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294C5E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21B5">
        <w:rPr>
          <w:rFonts w:ascii="Times New Roman" w:hAnsi="Times New Roman" w:cs="Times New Roman"/>
          <w:sz w:val="28"/>
          <w:szCs w:val="28"/>
        </w:rPr>
        <w:t>.01.2021  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4A1F33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2018-2020 годы </w:t>
      </w:r>
      <w:r w:rsidR="00CE5AD1">
        <w:rPr>
          <w:rFonts w:ascii="Times New Roman" w:hAnsi="Times New Roman" w:cs="Times New Roman"/>
          <w:sz w:val="28"/>
          <w:szCs w:val="28"/>
        </w:rPr>
        <w:t>за 2020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="00CE5AD1"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3EE1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43EE1">
        <w:rPr>
          <w:rFonts w:ascii="Times New Roman" w:hAnsi="Times New Roman" w:cs="Times New Roman"/>
          <w:sz w:val="28"/>
          <w:szCs w:val="28"/>
        </w:rPr>
        <w:t>я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9221B5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D4985">
        <w:rPr>
          <w:rFonts w:ascii="Times New Roman" w:hAnsi="Times New Roman" w:cs="Times New Roman"/>
          <w:sz w:val="28"/>
          <w:szCs w:val="28"/>
        </w:rPr>
        <w:t>нормотворческой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 в сфере противодействия коррупции.</w:t>
      </w:r>
      <w:r w:rsidR="00CE5AD1"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="00CE5AD1"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="00F43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E1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2020 год 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правительства области</w:t>
      </w:r>
      <w:r w:rsidR="00F43E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42BB1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му вопросу повестки дня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–о н</w:t>
      </w:r>
      <w:r w:rsidR="001D4985">
        <w:rPr>
          <w:rFonts w:ascii="Times New Roman" w:hAnsi="Times New Roman" w:cs="Times New Roman"/>
          <w:sz w:val="28"/>
          <w:szCs w:val="28"/>
        </w:rPr>
        <w:t>овеллах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и организации работы по подготовке проектов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действующие правовые акты.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A0181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D498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о Плане мероприятий по противодействию коррупции в </w:t>
      </w:r>
      <w:r w:rsidR="00294C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4C5E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294C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</w:t>
      </w:r>
      <w:r w:rsidR="00294C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94C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4C5E">
        <w:rPr>
          <w:rFonts w:ascii="Times New Roman" w:hAnsi="Times New Roman" w:cs="Times New Roman"/>
          <w:sz w:val="28"/>
          <w:szCs w:val="28"/>
        </w:rPr>
        <w:t>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2021-2023 годы (</w:t>
      </w:r>
      <w:r w:rsidR="001D49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1D498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6A25D6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D498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о предоставлении уведомлений о </w:t>
      </w:r>
      <w:r w:rsidR="001D4985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финансовых активах, цифровых </w:t>
      </w:r>
      <w:r w:rsidR="001D4985">
        <w:rPr>
          <w:rFonts w:ascii="Times New Roman" w:hAnsi="Times New Roman" w:cs="Times New Roman"/>
          <w:sz w:val="28"/>
          <w:szCs w:val="28"/>
        </w:rPr>
        <w:t>правах</w:t>
      </w:r>
      <w:r>
        <w:rPr>
          <w:rFonts w:ascii="Times New Roman" w:hAnsi="Times New Roman" w:cs="Times New Roman"/>
          <w:sz w:val="28"/>
          <w:szCs w:val="28"/>
        </w:rPr>
        <w:t xml:space="preserve"> и цифровой </w:t>
      </w:r>
      <w:r w:rsidR="001D4985">
        <w:rPr>
          <w:rFonts w:ascii="Times New Roman" w:hAnsi="Times New Roman" w:cs="Times New Roman"/>
          <w:sz w:val="28"/>
          <w:szCs w:val="28"/>
        </w:rPr>
        <w:t>валюте</w:t>
      </w:r>
      <w:r w:rsidR="004A1F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срок до 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6A25D6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1D49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правовой акт о персональном составе ответственных за работу по </w:t>
      </w:r>
      <w:r w:rsidR="001D498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и иных  </w:t>
      </w:r>
      <w:r w:rsidR="001D4985">
        <w:rPr>
          <w:rFonts w:ascii="Times New Roman" w:hAnsi="Times New Roman" w:cs="Times New Roman"/>
          <w:sz w:val="28"/>
          <w:szCs w:val="28"/>
        </w:rPr>
        <w:t>правонарушений</w:t>
      </w:r>
      <w:r w:rsidR="004A1F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срок до 2</w:t>
      </w:r>
      <w:r w:rsidR="00294C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.01.2021).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4A1F33"/>
    <w:rsid w:val="00527F76"/>
    <w:rsid w:val="006A25D6"/>
    <w:rsid w:val="00767BD1"/>
    <w:rsid w:val="007E4AB0"/>
    <w:rsid w:val="009221B5"/>
    <w:rsid w:val="00942BB1"/>
    <w:rsid w:val="009A12F5"/>
    <w:rsid w:val="00AA5C8B"/>
    <w:rsid w:val="00CC0186"/>
    <w:rsid w:val="00CE5AD1"/>
    <w:rsid w:val="00EA5290"/>
    <w:rsid w:val="00F43EE1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B8C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6</cp:revision>
  <cp:lastPrinted>2024-02-13T07:19:00Z</cp:lastPrinted>
  <dcterms:created xsi:type="dcterms:W3CDTF">2024-03-19T07:33:00Z</dcterms:created>
  <dcterms:modified xsi:type="dcterms:W3CDTF">2024-06-04T04:23:00Z</dcterms:modified>
</cp:coreProperties>
</file>