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EF" w:rsidRDefault="00114CEF" w:rsidP="00114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b/>
          <w:sz w:val="28"/>
          <w:szCs w:val="28"/>
        </w:rPr>
        <w:t xml:space="preserve">Итоги приема граждан в </w:t>
      </w:r>
      <w:proofErr w:type="spellStart"/>
      <w:r w:rsidR="00C84516">
        <w:rPr>
          <w:rFonts w:ascii="Times New Roman" w:hAnsi="Times New Roman" w:cs="Times New Roman"/>
          <w:b/>
          <w:sz w:val="28"/>
          <w:szCs w:val="28"/>
        </w:rPr>
        <w:t>Семилукском</w:t>
      </w:r>
      <w:proofErr w:type="spellEnd"/>
      <w:r w:rsidRPr="00CF76FF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114CEF" w:rsidRDefault="00C84516" w:rsidP="00114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</w:t>
      </w:r>
      <w:r w:rsidR="00114CEF" w:rsidRPr="00CF76FF">
        <w:rPr>
          <w:rFonts w:ascii="Times New Roman" w:hAnsi="Times New Roman" w:cs="Times New Roman"/>
          <w:sz w:val="28"/>
          <w:szCs w:val="28"/>
        </w:rPr>
        <w:t xml:space="preserve"> 2017 года заместитель директора филиала ФГБУ «ФКП </w:t>
      </w:r>
      <w:proofErr w:type="spellStart"/>
      <w:r w:rsidR="00114CEF">
        <w:rPr>
          <w:rFonts w:ascii="Times New Roman" w:hAnsi="Times New Roman" w:cs="Times New Roman"/>
          <w:sz w:val="28"/>
          <w:szCs w:val="28"/>
        </w:rPr>
        <w:t>Р</w:t>
      </w:r>
      <w:r w:rsidR="00114CEF" w:rsidRPr="00CF76FF">
        <w:rPr>
          <w:rFonts w:ascii="Times New Roman" w:hAnsi="Times New Roman" w:cs="Times New Roman"/>
          <w:sz w:val="28"/>
          <w:szCs w:val="28"/>
        </w:rPr>
        <w:t>осреестра</w:t>
      </w:r>
      <w:proofErr w:type="spellEnd"/>
      <w:r w:rsidR="00114CEF" w:rsidRPr="00CF76FF">
        <w:rPr>
          <w:rFonts w:ascii="Times New Roman" w:hAnsi="Times New Roman" w:cs="Times New Roman"/>
          <w:sz w:val="28"/>
          <w:szCs w:val="28"/>
        </w:rPr>
        <w:t xml:space="preserve">» по Воронежской области Тимофей </w:t>
      </w:r>
      <w:r>
        <w:rPr>
          <w:rFonts w:ascii="Times New Roman" w:hAnsi="Times New Roman" w:cs="Times New Roman"/>
          <w:sz w:val="28"/>
          <w:szCs w:val="28"/>
        </w:rPr>
        <w:t xml:space="preserve">Владимирович </w:t>
      </w:r>
      <w:proofErr w:type="spellStart"/>
      <w:r w:rsidR="00114CEF" w:rsidRPr="00CF76FF">
        <w:rPr>
          <w:rFonts w:ascii="Times New Roman" w:hAnsi="Times New Roman" w:cs="Times New Roman"/>
          <w:sz w:val="28"/>
          <w:szCs w:val="28"/>
        </w:rPr>
        <w:t>Сидяйкин</w:t>
      </w:r>
      <w:proofErr w:type="spellEnd"/>
      <w:r w:rsidR="00114CEF" w:rsidRPr="00CF76FF">
        <w:rPr>
          <w:rFonts w:ascii="Times New Roman" w:hAnsi="Times New Roman" w:cs="Times New Roman"/>
          <w:sz w:val="28"/>
          <w:szCs w:val="28"/>
        </w:rPr>
        <w:t xml:space="preserve"> провёл приём граждан в общественной приемной губернатора Воронежской области </w:t>
      </w:r>
      <w:r w:rsidR="00C52424">
        <w:rPr>
          <w:rFonts w:ascii="Times New Roman" w:hAnsi="Times New Roman" w:cs="Times New Roman"/>
          <w:sz w:val="28"/>
          <w:szCs w:val="28"/>
        </w:rPr>
        <w:t xml:space="preserve">     </w:t>
      </w:r>
      <w:r w:rsidR="00114CEF" w:rsidRPr="00CF76FF">
        <w:rPr>
          <w:rFonts w:ascii="Times New Roman" w:hAnsi="Times New Roman" w:cs="Times New Roman"/>
          <w:sz w:val="28"/>
          <w:szCs w:val="28"/>
        </w:rPr>
        <w:t xml:space="preserve">А.В. Гордеева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114CEF" w:rsidRPr="00CF76FF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114CEF" w:rsidRDefault="00114CEF" w:rsidP="00114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sz w:val="28"/>
          <w:szCs w:val="28"/>
        </w:rPr>
        <w:t xml:space="preserve">В ходе проведения приёма консультацию получили 8 человек. Граждане обращались с вопросами </w:t>
      </w:r>
      <w:r w:rsidR="00CF6CA9">
        <w:rPr>
          <w:rFonts w:ascii="Times New Roman" w:hAnsi="Times New Roman" w:cs="Times New Roman"/>
          <w:sz w:val="28"/>
          <w:szCs w:val="28"/>
        </w:rPr>
        <w:t>осуществления кадастрового учета земельного участка (при постановке на учет которых</w:t>
      </w:r>
      <w:r w:rsidRPr="00CF76FF">
        <w:rPr>
          <w:rFonts w:ascii="Times New Roman" w:hAnsi="Times New Roman" w:cs="Times New Roman"/>
          <w:sz w:val="28"/>
          <w:szCs w:val="28"/>
        </w:rPr>
        <w:t xml:space="preserve"> были допущены ошибки), </w:t>
      </w:r>
      <w:r w:rsidR="00BC3CC0">
        <w:rPr>
          <w:rFonts w:ascii="Times New Roman" w:hAnsi="Times New Roman" w:cs="Times New Roman"/>
          <w:sz w:val="28"/>
          <w:szCs w:val="28"/>
        </w:rPr>
        <w:t>части жилого дома</w:t>
      </w:r>
      <w:r w:rsidRPr="00CF76FF">
        <w:rPr>
          <w:rFonts w:ascii="Times New Roman" w:hAnsi="Times New Roman" w:cs="Times New Roman"/>
          <w:sz w:val="28"/>
          <w:szCs w:val="28"/>
        </w:rPr>
        <w:t>, раздела нежилого помещения, порядка установления границ земельных участков после 1 января 2018 года. По всем вопросам были даны разъяснения в соответствии с действующим законодательством.</w:t>
      </w:r>
    </w:p>
    <w:p w:rsidR="00C84516" w:rsidRDefault="00C84516" w:rsidP="00114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встречи было проведено рабочее совещание со специалистами: отдела приватизации муниципального имущества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="00BC3CC0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BC3CC0">
        <w:rPr>
          <w:rFonts w:ascii="Times New Roman" w:hAnsi="Times New Roman" w:cs="Times New Roman"/>
          <w:sz w:val="28"/>
          <w:szCs w:val="28"/>
        </w:rPr>
        <w:t xml:space="preserve"> Семилуки,</w:t>
      </w:r>
      <w:r>
        <w:rPr>
          <w:rFonts w:ascii="Times New Roman" w:hAnsi="Times New Roman" w:cs="Times New Roman"/>
          <w:sz w:val="28"/>
          <w:szCs w:val="28"/>
        </w:rPr>
        <w:t xml:space="preserve"> на которой были </w:t>
      </w:r>
      <w:r w:rsidR="00717DB3">
        <w:rPr>
          <w:rFonts w:ascii="Times New Roman" w:hAnsi="Times New Roman" w:cs="Times New Roman"/>
          <w:sz w:val="28"/>
          <w:szCs w:val="28"/>
        </w:rPr>
        <w:t>разъяснены и прокомментированы</w:t>
      </w:r>
      <w:r>
        <w:rPr>
          <w:rFonts w:ascii="Times New Roman" w:hAnsi="Times New Roman" w:cs="Times New Roman"/>
          <w:sz w:val="28"/>
          <w:szCs w:val="28"/>
        </w:rPr>
        <w:t xml:space="preserve"> положения действующего законодательства в сфере регистрации прав на объекты недвижимости, земельных участков и порядок разрешения споров по направлени</w:t>
      </w:r>
      <w:r w:rsidR="00BC3CC0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DB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еятельности.</w:t>
      </w:r>
    </w:p>
    <w:p w:rsidR="00114CEF" w:rsidRPr="00CF76FF" w:rsidRDefault="00114CEF" w:rsidP="00114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sz w:val="28"/>
          <w:szCs w:val="28"/>
        </w:rPr>
        <w:t>Общественный приём — это отличная возможность получить консультацию. Встречи с жителями Воронежа и Воронежской области в общественных приёмных губернатора проводятся на регулярной основе. Если возможность посетить общественную приёмную губернатора отсутствует, можно записаться на личный приём к руководству филиала. Для этого достаточно позвонить по телефону предварительной записи 8 (473) 241-72-21.</w:t>
      </w:r>
    </w:p>
    <w:p w:rsidR="00C91CD8" w:rsidRDefault="00C91CD8"/>
    <w:p w:rsidR="00717DB3" w:rsidRDefault="00717DB3">
      <w:r>
        <w:rPr>
          <w:noProof/>
          <w:lang w:eastAsia="ru-RU"/>
        </w:rPr>
        <w:drawing>
          <wp:inline distT="0" distB="0" distL="0" distR="0">
            <wp:extent cx="2844211" cy="1895475"/>
            <wp:effectExtent l="19050" t="0" r="0" b="0"/>
            <wp:docPr id="1" name="Рисунок 1" descr="C:\Users\BelogrivcevaTN\Desktop\фото 19 сент_СЕМИЛУКИ\IMG_3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ogrivcevaTN\Desktop\фото 19 сент_СЕМИЛУКИ\IMG_3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99" cy="189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76550" cy="1917026"/>
            <wp:effectExtent l="19050" t="0" r="0" b="0"/>
            <wp:docPr id="2" name="Рисунок 2" descr="C:\Users\BelogrivcevaTN\Desktop\фото 19 сент_СЕМИЛУКИ\IMG_3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ogrivcevaTN\Desktop\фото 19 сент_СЕМИЛУКИ\IMG_3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58" cy="192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DB3" w:rsidSect="00114C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CEF"/>
    <w:rsid w:val="00114CEF"/>
    <w:rsid w:val="005D63CA"/>
    <w:rsid w:val="006063A7"/>
    <w:rsid w:val="00717DB3"/>
    <w:rsid w:val="0093773B"/>
    <w:rsid w:val="00972873"/>
    <w:rsid w:val="00BC3CC0"/>
    <w:rsid w:val="00C52424"/>
    <w:rsid w:val="00C84516"/>
    <w:rsid w:val="00C91CD8"/>
    <w:rsid w:val="00CF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5</cp:revision>
  <cp:lastPrinted>2017-09-22T08:29:00Z</cp:lastPrinted>
  <dcterms:created xsi:type="dcterms:W3CDTF">2017-09-20T14:37:00Z</dcterms:created>
  <dcterms:modified xsi:type="dcterms:W3CDTF">2017-09-22T09:24:00Z</dcterms:modified>
</cp:coreProperties>
</file>