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1284" w14:textId="77777777" w:rsidR="00023AE2" w:rsidRPr="00023AE2" w:rsidRDefault="00023AE2" w:rsidP="00023AE2">
      <w:r w:rsidRPr="00023AE2">
        <w:rPr>
          <w:b/>
          <w:bCs/>
        </w:rPr>
        <w:t>Материнский капитал: законные способы использования и ответственность за мошенничество</w:t>
      </w:r>
    </w:p>
    <w:p w14:paraId="26F25993" w14:textId="77777777" w:rsidR="00023AE2" w:rsidRPr="00023AE2" w:rsidRDefault="00023AE2" w:rsidP="00023AE2">
      <w:r w:rsidRPr="00023AE2">
        <w:t>Материнский (семейный) капитал является одной из мер государственной поддержки семей с детьми, направленной на повышение рождаемости и улучшение качества жизни граждан.</w:t>
      </w:r>
    </w:p>
    <w:p w14:paraId="3A632D8D" w14:textId="77777777" w:rsidR="00023AE2" w:rsidRPr="00023AE2" w:rsidRDefault="00023AE2" w:rsidP="00023AE2">
      <w:r w:rsidRPr="00023AE2">
        <w:t>Порядок и направления использования средств материнского капитала определены частью 3 статьи 7 Федерального закона от 29.12.2006 № 256-ФЗ «О дополнительных мерах государственной поддержки семей, имеющих детей».</w:t>
      </w:r>
    </w:p>
    <w:p w14:paraId="09D74933" w14:textId="77777777" w:rsidR="00023AE2" w:rsidRPr="00023AE2" w:rsidRDefault="00023AE2" w:rsidP="00023AE2">
      <w:r w:rsidRPr="00023AE2">
        <w:t>Средства материнского капитала могут быть направлены на:</w:t>
      </w:r>
    </w:p>
    <w:p w14:paraId="231FEE3D" w14:textId="77777777" w:rsidR="00023AE2" w:rsidRPr="00023AE2" w:rsidRDefault="00023AE2" w:rsidP="00023AE2">
      <w:pPr>
        <w:numPr>
          <w:ilvl w:val="0"/>
          <w:numId w:val="1"/>
        </w:numPr>
      </w:pPr>
      <w:r w:rsidRPr="00023AE2">
        <w:t>улучшение жилищных условий на территории Российской Федерации;</w:t>
      </w:r>
    </w:p>
    <w:p w14:paraId="1B03634B" w14:textId="77777777" w:rsidR="00023AE2" w:rsidRPr="00023AE2" w:rsidRDefault="00023AE2" w:rsidP="00023AE2">
      <w:pPr>
        <w:numPr>
          <w:ilvl w:val="0"/>
          <w:numId w:val="1"/>
        </w:numPr>
      </w:pPr>
      <w:r w:rsidRPr="00023AE2">
        <w:t>получение образования детьми;</w:t>
      </w:r>
    </w:p>
    <w:p w14:paraId="6C04F282" w14:textId="77777777" w:rsidR="00023AE2" w:rsidRPr="00023AE2" w:rsidRDefault="00023AE2" w:rsidP="00023AE2">
      <w:pPr>
        <w:numPr>
          <w:ilvl w:val="0"/>
          <w:numId w:val="1"/>
        </w:numPr>
      </w:pPr>
      <w:r w:rsidRPr="00023AE2">
        <w:t>формирование накопительной пенсии лица, имеющего право на получение материнского капитала;</w:t>
      </w:r>
    </w:p>
    <w:p w14:paraId="14D86342" w14:textId="77777777" w:rsidR="00023AE2" w:rsidRPr="00023AE2" w:rsidRDefault="00023AE2" w:rsidP="00023AE2">
      <w:pPr>
        <w:numPr>
          <w:ilvl w:val="0"/>
          <w:numId w:val="1"/>
        </w:numPr>
      </w:pPr>
      <w:r w:rsidRPr="00023AE2">
        <w:t>приобретение товаров и услуг, предназначенных для социальной адаптации и интеграции в общество детей-инвалидов;</w:t>
      </w:r>
    </w:p>
    <w:p w14:paraId="4C64A288" w14:textId="77777777" w:rsidR="00023AE2" w:rsidRPr="00023AE2" w:rsidRDefault="00023AE2" w:rsidP="00023AE2">
      <w:pPr>
        <w:numPr>
          <w:ilvl w:val="0"/>
          <w:numId w:val="1"/>
        </w:numPr>
      </w:pPr>
      <w:r w:rsidRPr="00023AE2">
        <w:t>получение ежемесячной выплаты в связи с рождением (усыновлением) ребенка до достижения им возраста трех лет.</w:t>
      </w:r>
    </w:p>
    <w:p w14:paraId="4BBC2727" w14:textId="77777777" w:rsidR="00023AE2" w:rsidRPr="00023AE2" w:rsidRDefault="00023AE2" w:rsidP="00023AE2">
      <w:r w:rsidRPr="00023AE2">
        <w:t>Использование средств материнского капитала на иные цели, а также попытки их обналичивания являются незаконными и влекут установленную законом ответственность.</w:t>
      </w:r>
    </w:p>
    <w:p w14:paraId="0C36E4A7" w14:textId="77777777" w:rsidR="00023AE2" w:rsidRPr="00023AE2" w:rsidRDefault="00023AE2" w:rsidP="00023AE2">
      <w:r w:rsidRPr="00023AE2">
        <w:t>Уголовная ответственность за подобные действия предусмотрена статьей 159.2 Уголовного кодекса Российской Федерации, устанавливающей ответственность за мошенничество при получении выплат. К таким деяниям относится хищение денежных средств путем предоставления заведомо ложных или недостоверных сведений либо умолчания об обстоятельствах, влекущих прекращение соответствующих выплат.</w:t>
      </w:r>
    </w:p>
    <w:p w14:paraId="30EE9A35" w14:textId="77777777" w:rsidR="00023AE2" w:rsidRPr="00023AE2" w:rsidRDefault="00023AE2" w:rsidP="00023AE2">
      <w:r w:rsidRPr="00023AE2">
        <w:t>В частности, уголовно наказуемыми являются действия, направленные на незаконное обналичивание средств материнского капитала, в том числе посредством оформления фиктивных договоров и мнимых сделок.</w:t>
      </w:r>
    </w:p>
    <w:p w14:paraId="4C9EBE4B" w14:textId="77777777" w:rsidR="00023AE2" w:rsidRPr="00023AE2" w:rsidRDefault="00023AE2" w:rsidP="00023AE2">
      <w:r w:rsidRPr="00023AE2">
        <w:t>В зависимости от обстоятельств совершения преступления, включая совершение его группой лиц, с использованием служебного положения, в крупном или особо крупном размере, виновным лицам может быть назначено наказание вплоть до лишения свободы на срок до 10 лет со штрафом до 1 миллиона рублей либо в размере заработной платы или иного дохода осужденного за период до трех лет, а также с ограничением свободы на срок до двух лет.</w:t>
      </w:r>
    </w:p>
    <w:p w14:paraId="00F71153" w14:textId="77777777" w:rsidR="00023AE2" w:rsidRPr="00023AE2" w:rsidRDefault="00023AE2" w:rsidP="00023AE2">
      <w:r w:rsidRPr="00023AE2">
        <w:lastRenderedPageBreak/>
        <w:t>Гражданам следует помнить, что использование средств материнского капитала должно осуществляться исключительно в целях, предусмотренных законодательством Российской Федерации.</w:t>
      </w:r>
    </w:p>
    <w:p w14:paraId="543F74ED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2161"/>
    <w:multiLevelType w:val="multilevel"/>
    <w:tmpl w:val="8A5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55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1A"/>
    <w:rsid w:val="00023AE2"/>
    <w:rsid w:val="0075341A"/>
    <w:rsid w:val="00763A66"/>
    <w:rsid w:val="00C079C1"/>
    <w:rsid w:val="00D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06998-712C-4EC8-B621-DC61BC27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4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4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4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4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4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4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3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3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34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4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34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34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3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2026-06-23T14:18:00Z</dcterms:created>
  <dcterms:modified xsi:type="dcterms:W3CDTF">2026-06-23T14:19:00Z</dcterms:modified>
</cp:coreProperties>
</file>