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0F98" w14:textId="77777777" w:rsidR="00E87694" w:rsidRPr="00E87694" w:rsidRDefault="00E87694" w:rsidP="00E87694">
      <w:r w:rsidRPr="00E87694">
        <w:rPr>
          <w:b/>
          <w:bCs/>
        </w:rPr>
        <w:t>Ответственность за жестокое обращение с животными</w:t>
      </w:r>
    </w:p>
    <w:p w14:paraId="1F453A20" w14:textId="77777777" w:rsidR="00E87694" w:rsidRPr="00E87694" w:rsidRDefault="00E87694" w:rsidP="00E87694">
      <w:r w:rsidRPr="00E87694">
        <w:t>Гуманное отношение к животным является важным показателем нравственного развития общества. Вместе с тем случаи жестокого обращения с животными продолжают оставаться актуальной проблемой, требующей внимания как со стороны государства, так и со стороны граждан.</w:t>
      </w:r>
    </w:p>
    <w:p w14:paraId="3DD3936D" w14:textId="77777777" w:rsidR="00E87694" w:rsidRPr="00E87694" w:rsidRDefault="00E87694" w:rsidP="00E87694">
      <w:r w:rsidRPr="00E87694">
        <w:t>Законодательством Российской Федерации предусмотрена уголовная ответственность за жестокое обращение с животными. Соответствующие нормы закреплены в статье 245 Уголовного кодекса Российской Федерации.</w:t>
      </w:r>
    </w:p>
    <w:p w14:paraId="78CB801B" w14:textId="77777777" w:rsidR="00E87694" w:rsidRPr="00E87694" w:rsidRDefault="00E87694" w:rsidP="00E87694">
      <w:r w:rsidRPr="00E87694">
        <w:t>Уголовно наказуемым признается жестокое обращение с животным, совершенное в целях причинения ему боли и (или) страданий, а также из хулиганских или корыстных побуждений, если такие действия повлекли гибель животного либо причинение ему увечья. Ответственность распространяется как на животных, находящихся в естественной среде обитания, так и на содержащихся человеком.</w:t>
      </w:r>
    </w:p>
    <w:p w14:paraId="31FE7EE6" w14:textId="77777777" w:rsidR="00E87694" w:rsidRPr="00E87694" w:rsidRDefault="00E87694" w:rsidP="00E87694">
      <w:r w:rsidRPr="00E87694">
        <w:t>К уголовной ответственности за совершение данного преступления привлекаются лица, достигшие возраста 16 лет. Максимальное наказание по части 1 статьи 245 Уголовного кодекса Российской Федерации предусматривает лишение свободы на срок до трех лет.</w:t>
      </w:r>
    </w:p>
    <w:p w14:paraId="0B571766" w14:textId="77777777" w:rsidR="00E87694" w:rsidRPr="00E87694" w:rsidRDefault="00E87694" w:rsidP="00E87694">
      <w:r w:rsidRPr="00E87694">
        <w:t>Более строгая ответственность установлена за совершение преступления при отягчающих обстоятельствах, в том числе:</w:t>
      </w:r>
    </w:p>
    <w:p w14:paraId="27294F5D" w14:textId="77777777" w:rsidR="00E87694" w:rsidRPr="00E87694" w:rsidRDefault="00E87694" w:rsidP="00E87694">
      <w:pPr>
        <w:numPr>
          <w:ilvl w:val="0"/>
          <w:numId w:val="1"/>
        </w:numPr>
      </w:pPr>
      <w:r w:rsidRPr="00E87694">
        <w:t>группой лиц, группой лиц по предварительному сговору либо организованной группой;</w:t>
      </w:r>
    </w:p>
    <w:p w14:paraId="76D67C2C" w14:textId="77777777" w:rsidR="00E87694" w:rsidRPr="00E87694" w:rsidRDefault="00E87694" w:rsidP="00E87694">
      <w:pPr>
        <w:numPr>
          <w:ilvl w:val="0"/>
          <w:numId w:val="1"/>
        </w:numPr>
      </w:pPr>
      <w:r w:rsidRPr="00E87694">
        <w:t>в присутствии малолетнего;</w:t>
      </w:r>
    </w:p>
    <w:p w14:paraId="1D669893" w14:textId="77777777" w:rsidR="00E87694" w:rsidRPr="00E87694" w:rsidRDefault="00E87694" w:rsidP="00E87694">
      <w:pPr>
        <w:numPr>
          <w:ilvl w:val="0"/>
          <w:numId w:val="1"/>
        </w:numPr>
      </w:pPr>
      <w:r w:rsidRPr="00E87694">
        <w:t>с применением садистских методов;</w:t>
      </w:r>
    </w:p>
    <w:p w14:paraId="03F80B29" w14:textId="77777777" w:rsidR="00E87694" w:rsidRPr="00E87694" w:rsidRDefault="00E87694" w:rsidP="00E87694">
      <w:pPr>
        <w:numPr>
          <w:ilvl w:val="0"/>
          <w:numId w:val="1"/>
        </w:numPr>
      </w:pPr>
      <w:r w:rsidRPr="00E87694">
        <w:t>с публичной демонстрацией, в том числе с использованием средств массовой информации или информационно-телекоммуникационных сетей, включая сеть «Интернет»;</w:t>
      </w:r>
    </w:p>
    <w:p w14:paraId="5DD0C982" w14:textId="77777777" w:rsidR="00E87694" w:rsidRPr="00E87694" w:rsidRDefault="00E87694" w:rsidP="00E87694">
      <w:pPr>
        <w:numPr>
          <w:ilvl w:val="0"/>
          <w:numId w:val="1"/>
        </w:numPr>
      </w:pPr>
      <w:r w:rsidRPr="00E87694">
        <w:t>в отношении нескольких животных.</w:t>
      </w:r>
    </w:p>
    <w:p w14:paraId="2DCF611C" w14:textId="77777777" w:rsidR="00E87694" w:rsidRPr="00E87694" w:rsidRDefault="00E87694" w:rsidP="00E87694">
      <w:r w:rsidRPr="00E87694">
        <w:t>За совершение указанных деяний виновному лицу может быть назначено наказание в виде лишения свободы на срок от трех до пяти лет.</w:t>
      </w:r>
    </w:p>
    <w:p w14:paraId="07CD43B2" w14:textId="77777777" w:rsidR="00E87694" w:rsidRPr="00E87694" w:rsidRDefault="00E87694" w:rsidP="00E87694">
      <w:r w:rsidRPr="00E87694">
        <w:t>Каждый случай жестокого обращения с животными требует надлежащей правовой оценки. При наличии сведений о фактах противоправного обращения с животными необходимо сообщать об этом в правоохранительные органы. Своевременное реагирование способствует пресечению нарушений закона, защите животных от жестокого обращения и предупреждению подобных преступлений в будущем.</w:t>
      </w:r>
    </w:p>
    <w:p w14:paraId="62D8A899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441EB"/>
    <w:multiLevelType w:val="multilevel"/>
    <w:tmpl w:val="3352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72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A7"/>
    <w:rsid w:val="006B2DB2"/>
    <w:rsid w:val="00C079C1"/>
    <w:rsid w:val="00C82EA7"/>
    <w:rsid w:val="00DB6E88"/>
    <w:rsid w:val="00E8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C13BC-A518-4D38-9F1B-38227B47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2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2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2E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2E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2E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2E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2E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2E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2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2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2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2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2E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2E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2E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2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2E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2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2026-06-23T14:19:00Z</dcterms:created>
  <dcterms:modified xsi:type="dcterms:W3CDTF">2026-06-23T14:21:00Z</dcterms:modified>
</cp:coreProperties>
</file>