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0C7" w:rsidRDefault="002D30C7" w:rsidP="002D30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 БОДЕЕВСКОГО СЕЛЬСКОГО ПОСЕЛЕНИЯ ЛИСКИНСКОГО МУНИЦИПАЛЬНОГО РАЙОНА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"12" сентября  2014 г. № 37      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Бодеевка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 постановление администрации Бодеевского сельского поселения Лискинского муниципального района Воронежской области от 27.03.2012г № 11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правовых актов  в соответствие с унифицированными наименованиями муниципальных услуг, администрация Бодеевского сельского поселения Лискинского муниципального района Воронежской области  </w:t>
      </w:r>
      <w:r>
        <w:rPr>
          <w:b/>
          <w:bCs/>
          <w:color w:val="212121"/>
          <w:sz w:val="21"/>
          <w:szCs w:val="21"/>
        </w:rPr>
        <w:t>п о с т а н о в л я е т</w:t>
      </w:r>
      <w:r>
        <w:rPr>
          <w:color w:val="212121"/>
          <w:sz w:val="21"/>
          <w:szCs w:val="21"/>
        </w:rPr>
        <w:t>: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Перечень  муниципальных услуг, предоставляемых администрацией Бодеевского сельского поселения, утвержденный  постановлением администрации Бодеевского сельского поселения Лискинского муниципального района Воронежской области от 27.03.2012г № 11 «Об утверждении перечня муниципальных услуг, предоставляемых администрацией Бодеевского сельского поселения Лискинского муниципального района Воронежской области» (в редакции постановления администрации Бодеевского сельского поселения  от 30.05.2013г № 34) (далее – Перечень) следующие изменения: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1 Перечня изложить в следующей редакции: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«1. Присвоение почтового адреса объекту недвижимости».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 Перечня считать утратившим силу.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Пункт 4 Перечня изложить в следующей редакции: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«4. Прием заявлений, документов, а также постановка граждан на учет в качестве нуждающихся в жилых помещениях».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Пункт 5 Перечня изложить в следующей редакции: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Предоставление информации об очередности предоставления муниципальных жилых помещений на условиях социального найма».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1.5. Пункт 9 Перечня изложить в следующей редакции: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«9.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1.6. Пункт 11 Перечня изложить в следующей редакции: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«11. Передача жилых помещений муниципального жилищного фонда в собственность граждан в порядке приватизации».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1.7. Пункт 13 Перечня считать утратившим силу.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1.8. Пункт 14 Перечня считать утратившим силу.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1.9. Пункт 15 Перечня считать утратившим силу.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момента его обнародования.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</w:t>
      </w:r>
    </w:p>
    <w:p w:rsidR="002D30C7" w:rsidRDefault="002D30C7" w:rsidP="002D30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Бодеевского сельского поселения С.Н. Гуньков                           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53"/>
    <w:rsid w:val="002D30C7"/>
    <w:rsid w:val="006B591A"/>
    <w:rsid w:val="00B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2C57C-4828-4AFD-8CD6-EE4DF7F3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2024-07-17T12:22:00Z</dcterms:created>
  <dcterms:modified xsi:type="dcterms:W3CDTF">2024-07-17T12:22:00Z</dcterms:modified>
</cp:coreProperties>
</file>