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5E" w:rsidRDefault="0048655E" w:rsidP="0048655E">
      <w:pPr>
        <w:jc w:val="center"/>
        <w:rPr>
          <w:rFonts w:ascii="Times New Roman" w:hAnsi="Times New Roman"/>
          <w:b/>
          <w:sz w:val="26"/>
          <w:szCs w:val="26"/>
        </w:rPr>
      </w:pPr>
      <w:r>
        <w:rPr>
          <w:rFonts w:ascii="Times New Roman" w:hAnsi="Times New Roman"/>
          <w:b/>
          <w:sz w:val="28"/>
          <w:szCs w:val="28"/>
        </w:rPr>
        <w:t>АДМИНИСТРАЦИЯ БОДЕЕВСКОГО СЕЛЬСКОГО ПОСЕЛЕНИЯ ЛИСКИНСКОГО РАЙОНА ВОРОНЕЖСКОЙ ОБЛАСТИ</w:t>
      </w:r>
    </w:p>
    <w:p w:rsidR="0048655E" w:rsidRDefault="0048655E" w:rsidP="0048655E">
      <w:pPr>
        <w:tabs>
          <w:tab w:val="left" w:pos="720"/>
          <w:tab w:val="left" w:pos="3555"/>
        </w:tabs>
        <w:spacing w:after="0"/>
        <w:jc w:val="center"/>
        <w:rPr>
          <w:rFonts w:ascii="Times New Roman" w:hAnsi="Times New Roman"/>
          <w:b/>
          <w:sz w:val="26"/>
          <w:szCs w:val="26"/>
        </w:rPr>
      </w:pPr>
      <w:r>
        <w:rPr>
          <w:rFonts w:ascii="Times New Roman" w:hAnsi="Times New Roman"/>
          <w:b/>
          <w:sz w:val="26"/>
          <w:szCs w:val="26"/>
        </w:rPr>
        <w:t>ПОСТАНОВЛЕНИЕ</w:t>
      </w:r>
    </w:p>
    <w:p w:rsidR="0048655E" w:rsidRDefault="0048655E" w:rsidP="0048655E">
      <w:pPr>
        <w:tabs>
          <w:tab w:val="left" w:pos="720"/>
          <w:tab w:val="left" w:pos="3555"/>
        </w:tabs>
        <w:spacing w:after="0"/>
        <w:rPr>
          <w:rFonts w:ascii="Times New Roman" w:hAnsi="Times New Roman"/>
          <w:b/>
          <w:sz w:val="26"/>
          <w:szCs w:val="26"/>
        </w:rPr>
      </w:pPr>
      <w:r>
        <w:rPr>
          <w:rFonts w:ascii="Times New Roman" w:hAnsi="Times New Roman"/>
          <w:b/>
          <w:sz w:val="26"/>
          <w:szCs w:val="26"/>
        </w:rPr>
        <w:t>___________________________________________________________________________</w:t>
      </w:r>
    </w:p>
    <w:p w:rsidR="0048655E" w:rsidRDefault="0048655E" w:rsidP="0048655E">
      <w:pPr>
        <w:tabs>
          <w:tab w:val="left" w:pos="3555"/>
        </w:tabs>
        <w:rPr>
          <w:rFonts w:ascii="Times New Roman" w:hAnsi="Times New Roman"/>
          <w:sz w:val="28"/>
          <w:szCs w:val="28"/>
          <w:u w:val="single"/>
        </w:rPr>
      </w:pPr>
    </w:p>
    <w:p w:rsidR="0048655E" w:rsidRDefault="0048655E" w:rsidP="0048655E">
      <w:pPr>
        <w:tabs>
          <w:tab w:val="left" w:pos="3555"/>
        </w:tabs>
        <w:rPr>
          <w:rFonts w:ascii="Times New Roman" w:hAnsi="Times New Roman"/>
          <w:sz w:val="28"/>
          <w:szCs w:val="28"/>
        </w:rPr>
      </w:pPr>
      <w:r>
        <w:rPr>
          <w:rFonts w:ascii="Times New Roman" w:hAnsi="Times New Roman"/>
          <w:sz w:val="28"/>
          <w:szCs w:val="28"/>
          <w:u w:val="single"/>
        </w:rPr>
        <w:t>от " 26 " мая  2015 г. № 21</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p>
    <w:p w:rsidR="0048655E" w:rsidRDefault="0048655E" w:rsidP="0048655E">
      <w:pPr>
        <w:tabs>
          <w:tab w:val="left" w:pos="3555"/>
        </w:tabs>
        <w:rPr>
          <w:rFonts w:ascii="Times New Roman" w:hAnsi="Times New Roman"/>
          <w:b/>
          <w:sz w:val="24"/>
          <w:szCs w:val="24"/>
        </w:rPr>
      </w:pPr>
      <w:r>
        <w:rPr>
          <w:rFonts w:ascii="Times New Roman" w:hAnsi="Times New Roman"/>
          <w:sz w:val="24"/>
          <w:szCs w:val="24"/>
        </w:rPr>
        <w:t>с. Бодеевка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48655E" w:rsidTr="0048655E">
        <w:tc>
          <w:tcPr>
            <w:tcW w:w="10035" w:type="dxa"/>
            <w:tcBorders>
              <w:top w:val="nil"/>
              <w:left w:val="nil"/>
              <w:bottom w:val="nil"/>
              <w:right w:val="nil"/>
            </w:tcBorders>
          </w:tcPr>
          <w:p w:rsidR="0048655E" w:rsidRDefault="0048655E" w:rsidP="0048655E">
            <w:pPr>
              <w:rPr>
                <w:sz w:val="28"/>
                <w:szCs w:val="28"/>
              </w:rPr>
            </w:pPr>
          </w:p>
        </w:tc>
      </w:tr>
    </w:tbl>
    <w:p w:rsidR="0048655E" w:rsidRDefault="0048655E" w:rsidP="0048655E">
      <w:pPr>
        <w:spacing w:after="0"/>
        <w:rPr>
          <w:rFonts w:ascii="Times New Roman" w:hAnsi="Times New Roman"/>
          <w:b/>
          <w:sz w:val="28"/>
          <w:szCs w:val="28"/>
        </w:rPr>
      </w:pPr>
      <w:r>
        <w:rPr>
          <w:rFonts w:ascii="Times New Roman" w:hAnsi="Times New Roman"/>
          <w:b/>
          <w:sz w:val="28"/>
          <w:szCs w:val="28"/>
        </w:rPr>
        <w:t>О внесении изменений и дополнений муниципальной</w:t>
      </w:r>
    </w:p>
    <w:p w:rsidR="0048655E" w:rsidRDefault="0048655E" w:rsidP="0048655E">
      <w:pPr>
        <w:spacing w:after="0"/>
        <w:rPr>
          <w:rFonts w:ascii="Times New Roman" w:hAnsi="Times New Roman"/>
          <w:b/>
          <w:sz w:val="28"/>
          <w:szCs w:val="28"/>
        </w:rPr>
      </w:pPr>
      <w:r>
        <w:rPr>
          <w:rFonts w:ascii="Times New Roman" w:hAnsi="Times New Roman"/>
          <w:b/>
          <w:sz w:val="28"/>
          <w:szCs w:val="28"/>
        </w:rPr>
        <w:t>программы "Развитие территории поселения"</w:t>
      </w:r>
    </w:p>
    <w:p w:rsidR="0048655E" w:rsidRDefault="0048655E" w:rsidP="0048655E">
      <w:pPr>
        <w:spacing w:after="0"/>
        <w:jc w:val="center"/>
        <w:rPr>
          <w:rFonts w:ascii="Times New Roman" w:hAnsi="Times New Roman"/>
          <w:b/>
          <w:sz w:val="28"/>
          <w:szCs w:val="28"/>
        </w:rPr>
      </w:pPr>
      <w:r>
        <w:rPr>
          <w:rFonts w:ascii="Times New Roman" w:hAnsi="Times New Roman"/>
          <w:b/>
          <w:sz w:val="28"/>
          <w:szCs w:val="28"/>
        </w:rPr>
        <w:t xml:space="preserve">  </w:t>
      </w:r>
    </w:p>
    <w:p w:rsidR="0048655E" w:rsidRDefault="0048655E" w:rsidP="0048655E">
      <w:pPr>
        <w:widowControl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постановлением администрации Бодеевского  сельского поселения от 01. 11. 2013 г. № 50 «Об утверждении Порядка разработки, реализации и оценки эффективности муниципальных программ Бодеевского сельского поселения», распоряжением администрации Бодеевского сельского поселения от 14.10.2013г. № 16 «Об утверждении перечня  муниципальных программ Бодеевского сельского поселения» администрация Бодеевского сельского поселения</w:t>
      </w:r>
    </w:p>
    <w:p w:rsidR="0048655E" w:rsidRDefault="0048655E" w:rsidP="0048655E">
      <w:pPr>
        <w:rPr>
          <w:rFonts w:ascii="Times New Roman" w:hAnsi="Times New Roman"/>
          <w:sz w:val="28"/>
          <w:szCs w:val="28"/>
        </w:rPr>
      </w:pPr>
    </w:p>
    <w:p w:rsidR="0048655E" w:rsidRDefault="0048655E" w:rsidP="0048655E">
      <w:pPr>
        <w:rPr>
          <w:rFonts w:ascii="Times New Roman" w:hAnsi="Times New Roman"/>
          <w:sz w:val="28"/>
          <w:szCs w:val="28"/>
        </w:rPr>
      </w:pPr>
      <w:r>
        <w:rPr>
          <w:rFonts w:ascii="Times New Roman" w:hAnsi="Times New Roman"/>
          <w:b/>
          <w:sz w:val="28"/>
          <w:szCs w:val="28"/>
        </w:rPr>
        <w:t>постановляет:</w:t>
      </w:r>
    </w:p>
    <w:p w:rsidR="0048655E" w:rsidRDefault="0048655E" w:rsidP="0048655E">
      <w:pPr>
        <w:ind w:firstLine="540"/>
        <w:rPr>
          <w:rFonts w:ascii="Times New Roman" w:hAnsi="Times New Roman"/>
          <w:sz w:val="28"/>
          <w:szCs w:val="28"/>
        </w:rPr>
      </w:pPr>
      <w:r>
        <w:rPr>
          <w:rFonts w:ascii="Times New Roman" w:hAnsi="Times New Roman"/>
          <w:sz w:val="28"/>
          <w:szCs w:val="28"/>
        </w:rPr>
        <w:t xml:space="preserve">1.  </w:t>
      </w:r>
      <w:r>
        <w:rPr>
          <w:rFonts w:ascii="Times New Roman" w:hAnsi="Times New Roman"/>
          <w:color w:val="FFFFFF"/>
          <w:sz w:val="28"/>
          <w:szCs w:val="28"/>
        </w:rPr>
        <w:t>.</w:t>
      </w:r>
      <w:r>
        <w:rPr>
          <w:rFonts w:ascii="Times New Roman" w:hAnsi="Times New Roman"/>
          <w:sz w:val="28"/>
          <w:szCs w:val="28"/>
        </w:rPr>
        <w:t xml:space="preserve">Внести изменения и дополнения в муниципальную программу «Развитие территории поселения» согласно приложению.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Постановление администрации Бодеевского сельского поселения от                  15.11.2013 г. № 55 «Об утверждении муниципальной программы «Развитие территории поселения»» изложить в новой редакции.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3.Настоящее постановление вступает в силу с момента его обнародования.</w:t>
      </w:r>
    </w:p>
    <w:p w:rsidR="0048655E" w:rsidRDefault="0048655E" w:rsidP="0048655E">
      <w:pPr>
        <w:autoSpaceDE w:val="0"/>
        <w:autoSpaceDN w:val="0"/>
        <w:adjustRightInd w:val="0"/>
        <w:rPr>
          <w:rFonts w:ascii="Times New Roman" w:hAnsi="Times New Roman"/>
          <w:sz w:val="28"/>
          <w:szCs w:val="28"/>
        </w:rPr>
      </w:pPr>
      <w:r>
        <w:rPr>
          <w:rFonts w:ascii="Times New Roman" w:hAnsi="Times New Roman"/>
          <w:sz w:val="28"/>
          <w:szCs w:val="28"/>
        </w:rPr>
        <w:t xml:space="preserve">      4. Контроль над исполнением постановления оставляю за собой.</w:t>
      </w:r>
    </w:p>
    <w:p w:rsidR="0048655E" w:rsidRDefault="0048655E" w:rsidP="0048655E">
      <w:pPr>
        <w:autoSpaceDE w:val="0"/>
        <w:autoSpaceDN w:val="0"/>
        <w:adjustRightInd w:val="0"/>
        <w:ind w:firstLine="540"/>
        <w:rPr>
          <w:rFonts w:ascii="Times New Roman" w:hAnsi="Times New Roman"/>
          <w:sz w:val="28"/>
          <w:szCs w:val="28"/>
        </w:rPr>
      </w:pPr>
    </w:p>
    <w:p w:rsidR="0048655E" w:rsidRDefault="0048655E" w:rsidP="0048655E">
      <w:pPr>
        <w:autoSpaceDE w:val="0"/>
        <w:autoSpaceDN w:val="0"/>
        <w:adjustRightInd w:val="0"/>
        <w:ind w:firstLine="540"/>
        <w:rPr>
          <w:rFonts w:ascii="Times New Roman" w:hAnsi="Times New Roman"/>
          <w:sz w:val="28"/>
          <w:szCs w:val="28"/>
        </w:rPr>
      </w:pPr>
    </w:p>
    <w:p w:rsidR="0048655E" w:rsidRDefault="0048655E" w:rsidP="0048655E">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Глава Бодеевского</w:t>
      </w:r>
    </w:p>
    <w:p w:rsidR="0048655E" w:rsidRDefault="0048655E" w:rsidP="0048655E">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сельского поселения                                          С.Н. Гуньков </w:t>
      </w:r>
    </w:p>
    <w:p w:rsidR="0048655E" w:rsidRDefault="0048655E" w:rsidP="0048655E">
      <w:pPr>
        <w:autoSpaceDE w:val="0"/>
        <w:autoSpaceDN w:val="0"/>
        <w:adjustRightInd w:val="0"/>
        <w:spacing w:after="0"/>
        <w:ind w:firstLine="540"/>
        <w:rPr>
          <w:rFonts w:ascii="Times New Roman" w:hAnsi="Times New Roman"/>
          <w:sz w:val="28"/>
          <w:szCs w:val="28"/>
        </w:rPr>
      </w:pP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lastRenderedPageBreak/>
        <w:t xml:space="preserve">Приложение к постановлению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администрации</w:t>
      </w:r>
      <w:r>
        <w:rPr>
          <w:rFonts w:ascii="Times New Roman" w:hAnsi="Times New Roman"/>
          <w:bCs/>
        </w:rPr>
        <w:t xml:space="preserve"> </w:t>
      </w:r>
      <w:r w:rsidRPr="00721F8A">
        <w:rPr>
          <w:rFonts w:ascii="Times New Roman" w:hAnsi="Times New Roman"/>
          <w:bCs/>
        </w:rPr>
        <w:t xml:space="preserve">Бодеевского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сельского поселения</w:t>
      </w:r>
      <w:r>
        <w:rPr>
          <w:rFonts w:ascii="Times New Roman" w:hAnsi="Times New Roman"/>
          <w:bCs/>
        </w:rPr>
        <w:t xml:space="preserve"> Лискинского</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муниципального района</w:t>
      </w:r>
    </w:p>
    <w:p w:rsidR="0048655E" w:rsidRPr="00721F8A"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Воронежской области</w:t>
      </w:r>
      <w:r w:rsidRPr="00721F8A">
        <w:rPr>
          <w:rFonts w:ascii="Times New Roman" w:hAnsi="Times New Roman"/>
          <w:bCs/>
        </w:rPr>
        <w:t xml:space="preserve"> </w:t>
      </w:r>
    </w:p>
    <w:p w:rsidR="0048655E" w:rsidRDefault="0048655E" w:rsidP="0048655E">
      <w:pPr>
        <w:widowControl w:val="0"/>
        <w:autoSpaceDE w:val="0"/>
        <w:autoSpaceDN w:val="0"/>
        <w:adjustRightInd w:val="0"/>
        <w:jc w:val="right"/>
        <w:rPr>
          <w:rFonts w:ascii="Times New Roman" w:hAnsi="Times New Roman"/>
          <w:bCs/>
        </w:rPr>
      </w:pPr>
      <w:r>
        <w:rPr>
          <w:rFonts w:ascii="Times New Roman" w:hAnsi="Times New Roman"/>
          <w:bCs/>
        </w:rPr>
        <w:t>от «26 » мая  2015  г. № 21</w:t>
      </w:r>
    </w:p>
    <w:p w:rsidR="0048655E" w:rsidRDefault="0048655E" w:rsidP="0048655E">
      <w:pPr>
        <w:widowControl w:val="0"/>
        <w:autoSpaceDE w:val="0"/>
        <w:autoSpaceDN w:val="0"/>
        <w:adjustRightInd w:val="0"/>
        <w:jc w:val="center"/>
        <w:rPr>
          <w:rFonts w:ascii="Times New Roman" w:hAnsi="Times New Roman"/>
          <w:bCs/>
          <w:sz w:val="28"/>
          <w:szCs w:val="28"/>
        </w:rPr>
      </w:pP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Муниципальная программа Бодеевского сельского поселения</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48655E">
      <w:pPr>
        <w:widowControl w:val="0"/>
        <w:autoSpaceDE w:val="0"/>
        <w:autoSpaceDN w:val="0"/>
        <w:adjustRightInd w:val="0"/>
        <w:jc w:val="center"/>
        <w:rPr>
          <w:rFonts w:ascii="Times New Roman" w:hAnsi="Times New Roman"/>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ПАСПОРТ</w:t>
      </w:r>
    </w:p>
    <w:p w:rsidR="0048655E" w:rsidRDefault="0048655E" w:rsidP="0048655E">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Муниципальной программы Бодеевского сельского поселения</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48655E">
      <w:pPr>
        <w:widowControl w:val="0"/>
        <w:autoSpaceDE w:val="0"/>
        <w:autoSpaceDN w:val="0"/>
        <w:adjustRightInd w:val="0"/>
        <w:spacing w:after="0"/>
        <w:jc w:val="center"/>
        <w:rPr>
          <w:rFonts w:ascii="Times New Roman" w:hAnsi="Times New Roman"/>
          <w:sz w:val="24"/>
          <w:szCs w:val="24"/>
        </w:rPr>
      </w:pPr>
    </w:p>
    <w:tbl>
      <w:tblPr>
        <w:tblW w:w="0" w:type="auto"/>
        <w:tblLook w:val="00A0"/>
      </w:tblPr>
      <w:tblGrid>
        <w:gridCol w:w="2373"/>
        <w:gridCol w:w="7764"/>
      </w:tblGrid>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Наименование  муниципальной программы Бодеевского сельского поселения </w:t>
            </w:r>
          </w:p>
        </w:tc>
        <w:tc>
          <w:tcPr>
            <w:tcW w:w="7797" w:type="dxa"/>
            <w:hideMark/>
          </w:tcPr>
          <w:p w:rsidR="0048655E" w:rsidRDefault="0048655E" w:rsidP="0048655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территории поселения»</w:t>
            </w: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w:t>
            </w:r>
          </w:p>
        </w:tc>
        <w:tc>
          <w:tcPr>
            <w:tcW w:w="7797" w:type="dxa"/>
          </w:tcPr>
          <w:p w:rsidR="00171495" w:rsidRDefault="00171495"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                                                                                                                               </w:t>
            </w:r>
          </w:p>
        </w:tc>
      </w:tr>
      <w:tr w:rsidR="0048655E" w:rsidTr="0048655E">
        <w:trPr>
          <w:trHeight w:val="80"/>
        </w:trPr>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соисполнитель муниципальной программы </w:t>
            </w:r>
          </w:p>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c>
          <w:tcPr>
            <w:tcW w:w="7797" w:type="dxa"/>
          </w:tcPr>
          <w:p w:rsidR="00171495" w:rsidRDefault="00171495"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отсутствует</w:t>
            </w:r>
          </w:p>
          <w:p w:rsidR="0048655E" w:rsidRDefault="0048655E"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r>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муниципальной</w:t>
            </w: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tc>
        <w:tc>
          <w:tcPr>
            <w:tcW w:w="7797" w:type="dxa"/>
          </w:tcPr>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Pr>
          <w:p w:rsidR="0048655E" w:rsidRDefault="0048655E" w:rsidP="0048655E">
            <w:pPr>
              <w:pStyle w:val="a4"/>
              <w:widowControl w:val="0"/>
              <w:autoSpaceDE w:val="0"/>
              <w:autoSpaceDN w:val="0"/>
              <w:adjustRightInd w:val="0"/>
              <w:ind w:left="0"/>
              <w:rPr>
                <w:rFonts w:ascii="Times New Roman" w:hAnsi="Times New Roman"/>
                <w:sz w:val="24"/>
                <w:szCs w:val="24"/>
              </w:rPr>
            </w:pP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1 «Ремонт и содержание муниципальных дорог»</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2  «Развитие сети уличного освещения».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3  "Благоустройство территории поселения"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4 "Содержание мест захоронения и ремонт военно-мемориальных объектов"</w:t>
            </w:r>
          </w:p>
        </w:tc>
      </w:tr>
      <w:tr w:rsidR="0048655E" w:rsidTr="0048655E">
        <w:tc>
          <w:tcPr>
            <w:tcW w:w="2376" w:type="dxa"/>
          </w:tcPr>
          <w:p w:rsidR="0048655E" w:rsidRDefault="0048655E" w:rsidP="0048655E">
            <w:pPr>
              <w:widowControl w:val="0"/>
              <w:autoSpaceDE w:val="0"/>
              <w:autoSpaceDN w:val="0"/>
              <w:adjustRightInd w:val="0"/>
              <w:rPr>
                <w:rFonts w:ascii="Times New Roman" w:hAnsi="Times New Roman"/>
                <w:sz w:val="24"/>
                <w:szCs w:val="24"/>
              </w:rPr>
            </w:pPr>
          </w:p>
        </w:tc>
        <w:tc>
          <w:tcPr>
            <w:tcW w:w="7797" w:type="dxa"/>
            <w:hideMark/>
          </w:tcPr>
          <w:p w:rsidR="0048655E" w:rsidRDefault="00171495" w:rsidP="0048655E">
            <w:pPr>
              <w:outlineLvl w:val="2"/>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Подпрограмма 5 «Повышение энергетической эффективности и сокращение энергетических издержек в учреждениях поселения».</w:t>
            </w:r>
          </w:p>
        </w:tc>
      </w:tr>
      <w:tr w:rsidR="0048655E" w:rsidTr="0048655E">
        <w:trPr>
          <w:trHeight w:val="1294"/>
        </w:trPr>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Цели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муниципальной программы </w:t>
            </w:r>
          </w:p>
          <w:p w:rsidR="0048655E" w:rsidRDefault="0048655E" w:rsidP="00E41241">
            <w:pPr>
              <w:widowControl w:val="0"/>
              <w:autoSpaceDE w:val="0"/>
              <w:autoSpaceDN w:val="0"/>
              <w:adjustRightInd w:val="0"/>
              <w:spacing w:after="0"/>
              <w:rPr>
                <w:rFonts w:ascii="Times New Roman" w:hAnsi="Times New Roman"/>
                <w:b/>
                <w:color w:val="00B0F0"/>
                <w:sz w:val="24"/>
                <w:szCs w:val="24"/>
              </w:rPr>
            </w:pP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повышение  благосостояния и комфортности   проживания населения на территории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lang w:eastAsia="ru-RU"/>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Задачи муниципальной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в секторах экономики Бодеевского сельского поселения Лискинского муниципального района.</w:t>
            </w:r>
          </w:p>
          <w:p w:rsidR="0048655E" w:rsidRDefault="0048655E" w:rsidP="00E41241">
            <w:pPr>
              <w:spacing w:after="0"/>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ind w:right="317"/>
              <w:rPr>
                <w:rFonts w:ascii="Times New Roman" w:hAnsi="Times New Roman"/>
                <w:sz w:val="24"/>
                <w:szCs w:val="24"/>
              </w:rPr>
            </w:pPr>
            <w:r>
              <w:rPr>
                <w:rFonts w:ascii="Times New Roman" w:hAnsi="Times New Roman"/>
                <w:sz w:val="24"/>
                <w:szCs w:val="24"/>
              </w:rPr>
              <w:t xml:space="preserve">Целевые индикаторы и показатели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находящихся в собственности Бодеевского сельского поселения, по отношению к общей протяженности автомобильных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муниципальной программы Бодеевского сельского поселения</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r>
      <w:tr w:rsidR="0048655E" w:rsidTr="0048655E">
        <w:tc>
          <w:tcPr>
            <w:tcW w:w="237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обеспечение муниципальной программы </w:t>
            </w:r>
          </w:p>
        </w:tc>
        <w:tc>
          <w:tcPr>
            <w:tcW w:w="7797" w:type="dxa"/>
          </w:tcPr>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«О бюджете Бодеевского сельского поселения» на очередной финансовый год и на плановый период.</w:t>
            </w:r>
          </w:p>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Объем финансирования Программы составляет 19377,3</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 xml:space="preserve"> тыс. рублей, в том числе:</w:t>
            </w:r>
          </w:p>
          <w:p w:rsidR="0048655E" w:rsidRDefault="0048655E" w:rsidP="0048655E">
            <w:pPr>
              <w:pStyle w:val="ConsPlusCell"/>
              <w:spacing w:line="276" w:lineRule="auto"/>
              <w:ind w:left="33"/>
              <w:rPr>
                <w:rFonts w:ascii="Times New Roman" w:hAnsi="Times New Roman" w:cs="Times New Roman"/>
                <w:sz w:val="24"/>
                <w:szCs w:val="24"/>
              </w:rPr>
            </w:pP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2015 год – 3019,0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2016 год – 2566,0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2017 год-  2664,0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2018 год -  2664,0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2019 год – 2664,0 тыс. рублей;</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2020 год -  2664,0 тыс. рублей</w:t>
            </w:r>
          </w:p>
          <w:p w:rsidR="0048655E" w:rsidRDefault="0048655E" w:rsidP="00E41241">
            <w:pPr>
              <w:spacing w:after="0"/>
              <w:rPr>
                <w:rFonts w:ascii="Times New Roman" w:hAnsi="Times New Roman"/>
                <w:color w:val="00B0F0"/>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Ожидаемые результаты реализации  муниципальной программы </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hideMark/>
          </w:tcPr>
          <w:p w:rsidR="0048655E" w:rsidRDefault="0048655E" w:rsidP="0048655E">
            <w:pPr>
              <w:pStyle w:val="ConsPlusCel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1. Общая характеристика уровня благоустройства территории  </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Бодеевского сельского поселения</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Существующая сеть наружного освещения не отвечает современным требованиям, износ сетей составляет 70%. </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функционирует 1 фонтан,  который требует постоянного ухода.</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lastRenderedPageBreak/>
        <w:t>На территории поселения расположено 4 кладбища, общей площадью 11,9 га, из которых 3 закрыты для захоронений. Существующий уровень благоустройства кладбищ не отвечает санитарным нормам и правилам.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Общая протяженность автомобильных дорог, находящихся в муниципальной собственности Бодеевского сельского поселения, составляет 81,1 км, с улучшенным покрытием - 4,8 км.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Default="0048655E" w:rsidP="00E41241">
      <w:pPr>
        <w:autoSpaceDE w:val="0"/>
        <w:autoSpaceDN w:val="0"/>
        <w:adjustRightInd w:val="0"/>
        <w:spacing w:after="0"/>
        <w:ind w:firstLine="540"/>
        <w:rPr>
          <w:rFonts w:ascii="Times New Roman" w:hAnsi="Times New Roman"/>
          <w:sz w:val="24"/>
          <w:szCs w:val="24"/>
        </w:rPr>
      </w:pPr>
    </w:p>
    <w:p w:rsidR="0048655E" w:rsidRDefault="0048655E" w:rsidP="00E41241">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Бодеевского сельского поселения </w:t>
      </w: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Главной целью программы является: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Программа разрабатывается на среднесрочный период с возможной ежегодной,  корректировкой.</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 Достижение цели программы потребует решения следующих задач:</w:t>
      </w: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Подробные значения целевых показателей программы представлены в таблице № 1. </w:t>
      </w:r>
    </w:p>
    <w:p w:rsidR="0048655E" w:rsidRDefault="0048655E" w:rsidP="00E41241">
      <w:pPr>
        <w:spacing w:after="0"/>
        <w:rPr>
          <w:rFonts w:ascii="Times New Roman" w:hAnsi="Times New Roman"/>
          <w:sz w:val="24"/>
          <w:szCs w:val="24"/>
        </w:rPr>
      </w:pPr>
      <w:r>
        <w:rPr>
          <w:rFonts w:ascii="Times New Roman" w:hAnsi="Times New Roman"/>
          <w:sz w:val="24"/>
          <w:szCs w:val="24"/>
        </w:rPr>
        <w:t>Реализация программы окажет благоприятное воздействие на условия проживания населения на территории Бодеевского сельского поселения, их экономическую сферу и экологическую обстановку.</w:t>
      </w:r>
    </w:p>
    <w:p w:rsidR="0048655E" w:rsidRDefault="0048655E" w:rsidP="00E41241">
      <w:pPr>
        <w:tabs>
          <w:tab w:val="left" w:pos="459"/>
          <w:tab w:val="left" w:pos="1134"/>
        </w:tabs>
        <w:autoSpaceDE w:val="0"/>
        <w:autoSpaceDN w:val="0"/>
        <w:adjustRightInd w:val="0"/>
        <w:spacing w:after="0"/>
        <w:rPr>
          <w:rFonts w:ascii="Times New Roman" w:hAnsi="Times New Roman"/>
          <w:sz w:val="24"/>
          <w:szCs w:val="24"/>
        </w:rPr>
      </w:pPr>
      <w:r>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муниципальной программы Бодеевского сельского поселения "Развитие территории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1.1.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автомобильных дорог</w:t>
      </w:r>
      <w:r>
        <w:rPr>
          <w:rFonts w:ascii="Times New Roman" w:hAnsi="Times New Roman"/>
          <w:sz w:val="24"/>
          <w:szCs w:val="24"/>
          <w:lang w:eastAsia="ru-RU"/>
        </w:rPr>
        <w:t>, запланированы</w:t>
      </w:r>
      <w:r>
        <w:rPr>
          <w:rFonts w:ascii="Times New Roman" w:hAnsi="Times New Roman"/>
          <w:sz w:val="24"/>
          <w:szCs w:val="24"/>
        </w:rPr>
        <w:t xml:space="preserve"> следующие мероприятия: </w:t>
      </w:r>
    </w:p>
    <w:p w:rsidR="0048655E" w:rsidRDefault="0048655E" w:rsidP="00E41241">
      <w:pPr>
        <w:spacing w:after="0"/>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Основное мероприятие 1.2.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уличного освещения</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widowControl w:val="0"/>
        <w:autoSpaceDE w:val="0"/>
        <w:autoSpaceDN w:val="0"/>
        <w:adjustRightInd w:val="0"/>
        <w:spacing w:after="0"/>
        <w:outlineLvl w:val="4"/>
        <w:rPr>
          <w:rFonts w:ascii="Times New Roman" w:hAnsi="Times New Roman"/>
          <w:sz w:val="24"/>
          <w:szCs w:val="24"/>
        </w:rPr>
      </w:pPr>
      <w:r>
        <w:rPr>
          <w:rFonts w:ascii="Times New Roman" w:hAnsi="Times New Roman"/>
          <w:sz w:val="24"/>
          <w:szCs w:val="24"/>
        </w:rPr>
        <w:t>Основное мероприятие 1.3.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Для реализации мер, направленных на благоустройство территории поселения,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bCs/>
          <w:sz w:val="24"/>
          <w:szCs w:val="24"/>
        </w:rPr>
      </w:pPr>
      <w:r>
        <w:rPr>
          <w:rFonts w:ascii="Times New Roman" w:hAnsi="Times New Roman"/>
          <w:sz w:val="24"/>
          <w:szCs w:val="24"/>
        </w:rPr>
        <w:t>Основное мероприятие 1.5. «Повышение</w:t>
      </w:r>
      <w:r>
        <w:rPr>
          <w:rFonts w:ascii="Times New Roman" w:hAnsi="Times New Roman"/>
          <w:sz w:val="24"/>
          <w:szCs w:val="24"/>
          <w:lang w:eastAsia="ru-RU"/>
        </w:rPr>
        <w:t xml:space="preserve"> энергетической эффективности и сокращение энергетических издержек в учреждениях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Для реализации мер, направленных на повышение энергетической эффективности и сокращение энергетических издержек</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-обеспечение надежного, безопасного, бездефицитного энергосбережения развития экономики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 активное вовлечение всех групп потребителей в энерго-ресурсосбережение.</w:t>
      </w:r>
    </w:p>
    <w:p w:rsidR="0048655E" w:rsidRDefault="0048655E" w:rsidP="00E41241">
      <w:pPr>
        <w:widowControl w:val="0"/>
        <w:autoSpaceDE w:val="0"/>
        <w:autoSpaceDN w:val="0"/>
        <w:adjustRightInd w:val="0"/>
        <w:spacing w:after="0"/>
        <w:rPr>
          <w:rFonts w:ascii="Times New Roman" w:hAnsi="Times New Roman"/>
          <w:color w:val="00B0F0"/>
          <w:sz w:val="24"/>
          <w:szCs w:val="24"/>
        </w:rPr>
      </w:pPr>
      <w:r>
        <w:rPr>
          <w:rFonts w:ascii="Times New Roman" w:hAnsi="Times New Roman"/>
          <w:sz w:val="24"/>
          <w:szCs w:val="24"/>
        </w:rPr>
        <w:t xml:space="preserve">           - уменьшение негативного воздействия энергетического хозяйства на окружающую среду.           </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муниципальной программы Бодеевского сельского поселения «Развитие территорий поселения»</w:t>
      </w:r>
    </w:p>
    <w:p w:rsidR="0048655E" w:rsidRDefault="0048655E" w:rsidP="0048655E">
      <w:pPr>
        <w:pStyle w:val="ConsPlusCell"/>
        <w:ind w:left="33" w:firstLine="676"/>
        <w:rPr>
          <w:rFonts w:ascii="Times New Roman" w:hAnsi="Times New Roman" w:cs="Times New Roman"/>
          <w:sz w:val="24"/>
          <w:szCs w:val="24"/>
        </w:rPr>
      </w:pPr>
      <w:r>
        <w:rPr>
          <w:rFonts w:ascii="Times New Roman" w:hAnsi="Times New Roman" w:cs="Times New Roman"/>
          <w:sz w:val="24"/>
          <w:szCs w:val="24"/>
        </w:rPr>
        <w:t>Общий объем финансирования  программы составляет 19377,3 тыс. рублей</w:t>
      </w: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2015 год –  3019,0тыс.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2016 год – 2566,0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2017 год-  2664,0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2018 год -  2664,0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2019 год - 2664,0 тыс. рублей;</w:t>
      </w:r>
    </w:p>
    <w:p w:rsidR="0048655E" w:rsidRDefault="0048655E"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2020 год -  2664,0тыс. рублей</w:t>
      </w: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подпрограммы «Ремонт и содержание муниципальных дорог»</w:t>
      </w:r>
    </w:p>
    <w:tbl>
      <w:tblPr>
        <w:tblpPr w:leftFromText="180" w:rightFromText="180" w:bottomFromText="200" w:vertAnchor="text" w:horzAnchor="margin" w:tblpXSpec="center" w:tblpY="11"/>
        <w:tblW w:w="10440" w:type="dxa"/>
        <w:tblLayout w:type="fixed"/>
        <w:tblLook w:val="00A0"/>
      </w:tblPr>
      <w:tblGrid>
        <w:gridCol w:w="3517"/>
        <w:gridCol w:w="6923"/>
      </w:tblGrid>
      <w:tr w:rsidR="0048655E" w:rsidTr="0048655E">
        <w:trPr>
          <w:trHeight w:val="506"/>
        </w:trPr>
        <w:tc>
          <w:tcPr>
            <w:tcW w:w="351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22"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Ремонт и содержание муниципальных дорог </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506"/>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Соисполнители подпрограммы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отсутствуют</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rPr>
          <w:trHeight w:val="76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rPr>
                <w:rFonts w:ascii="Times New Roman" w:hAnsi="Times New Roman"/>
                <w:sz w:val="24"/>
                <w:szCs w:val="24"/>
              </w:rPr>
            </w:pPr>
            <w:r>
              <w:rPr>
                <w:rFonts w:ascii="Times New Roman" w:hAnsi="Times New Roman"/>
                <w:sz w:val="24"/>
                <w:szCs w:val="24"/>
              </w:rPr>
              <w:t>Удовлетворение потребностей населения и хозяйствующих субъектов Бодеевского сельского поселения в транспортной инфраструктуре.</w:t>
            </w:r>
          </w:p>
        </w:tc>
      </w:tr>
      <w:tr w:rsidR="0048655E" w:rsidTr="0048655E">
        <w:trPr>
          <w:trHeight w:val="202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число обоснованных жалоб на ненадлежащее качество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rPr>
          <w:trHeight w:val="2511"/>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10036,0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2276,0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1113,0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1323,0 тыс. рублей;</w:t>
            </w:r>
          </w:p>
          <w:p w:rsidR="0048655E" w:rsidRDefault="0048655E" w:rsidP="00E41241">
            <w:pPr>
              <w:spacing w:after="0"/>
              <w:rPr>
                <w:lang w:eastAsia="ru-RU"/>
              </w:rPr>
            </w:pPr>
          </w:p>
          <w:p w:rsidR="0048655E" w:rsidRDefault="0048655E" w:rsidP="00E41241">
            <w:pPr>
              <w:spacing w:after="0"/>
              <w:rPr>
                <w:lang w:eastAsia="ru-RU"/>
              </w:rPr>
            </w:pPr>
          </w:p>
        </w:tc>
      </w:tr>
      <w:tr w:rsidR="0048655E" w:rsidTr="0048655E">
        <w:trPr>
          <w:trHeight w:val="160"/>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2017 год - 1331,0 тыс. рублей;</w:t>
            </w:r>
          </w:p>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2018 год - 1331,0 тыс. рублей;</w:t>
            </w:r>
          </w:p>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2019 год - 1331,0 тыс.рублей;</w:t>
            </w:r>
          </w:p>
          <w:p w:rsidR="0048655E" w:rsidRPr="000E6E3B" w:rsidRDefault="0048655E" w:rsidP="00E41241">
            <w:pPr>
              <w:widowControl w:val="0"/>
              <w:autoSpaceDE w:val="0"/>
              <w:autoSpaceDN w:val="0"/>
              <w:adjustRightInd w:val="0"/>
              <w:spacing w:after="0"/>
              <w:rPr>
                <w:rFonts w:ascii="Times New Roman" w:hAnsi="Times New Roman"/>
                <w:sz w:val="24"/>
                <w:szCs w:val="24"/>
              </w:rPr>
            </w:pPr>
            <w:r w:rsidRPr="000E6E3B">
              <w:rPr>
                <w:rFonts w:ascii="Times New Roman" w:hAnsi="Times New Roman"/>
                <w:sz w:val="24"/>
                <w:szCs w:val="24"/>
              </w:rPr>
              <w:t xml:space="preserve">          2020 год - 1331,0 тыс. рублей.</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ind w:firstLine="720"/>
              <w:rPr>
                <w:rFonts w:ascii="Times New Roman" w:hAnsi="Times New Roman"/>
                <w:sz w:val="24"/>
                <w:szCs w:val="24"/>
              </w:rPr>
            </w:pPr>
            <w:r>
              <w:rPr>
                <w:rFonts w:ascii="Times New Roman" w:hAnsi="Times New Roman"/>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48655E" w:rsidTr="0048655E">
        <w:trPr>
          <w:trHeight w:val="245"/>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«Ремонт и содержание муниципальных дорог»</w:t>
      </w:r>
    </w:p>
    <w:p w:rsidR="0048655E" w:rsidRDefault="0048655E" w:rsidP="00E41241">
      <w:pPr>
        <w:widowControl w:val="0"/>
        <w:autoSpaceDE w:val="0"/>
        <w:autoSpaceDN w:val="0"/>
        <w:adjustRightInd w:val="0"/>
        <w:spacing w:after="0"/>
        <w:jc w:val="center"/>
        <w:rPr>
          <w:rFonts w:ascii="Times New Roman" w:hAnsi="Times New Roman"/>
          <w:color w:val="365F91"/>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48655E" w:rsidRDefault="0048655E" w:rsidP="00E41241">
      <w:pPr>
        <w:spacing w:after="0"/>
        <w:jc w:val="center"/>
        <w:rPr>
          <w:rFonts w:ascii="Times New Roman" w:hAnsi="Times New Roman"/>
          <w:b/>
          <w:sz w:val="24"/>
          <w:szCs w:val="24"/>
        </w:rPr>
      </w:pP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Показатели подпрограммы   указаны в таблице № 1 к муниципальной программе </w:t>
      </w:r>
      <w:r>
        <w:rPr>
          <w:rFonts w:ascii="Times New Roman" w:hAnsi="Times New Roman"/>
          <w:sz w:val="24"/>
          <w:szCs w:val="24"/>
        </w:rPr>
        <w:lastRenderedPageBreak/>
        <w:t xml:space="preserve">Бодеевского  сельского поселения «Развитие территории поселения». </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jc w:val="center"/>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подпрограммы «Ремонт и содержание муниципальных дорог» </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  администрации Бодеевского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10036,0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2276,0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1113,0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1323,0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2017 год - 1331,0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2018 год - 1331,0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2019 год – 1331,0 тыс. рублей;</w:t>
      </w:r>
    </w:p>
    <w:p w:rsidR="0048655E" w:rsidRDefault="00171495" w:rsidP="00E41241">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48655E">
        <w:rPr>
          <w:rFonts w:ascii="Times New Roman" w:hAnsi="Times New Roman"/>
          <w:sz w:val="24"/>
          <w:szCs w:val="24"/>
          <w:lang w:eastAsia="ru-RU"/>
        </w:rPr>
        <w:t>2020 год – 1331,0 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"Развитие сети уличного освещения"</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ремонт и реконструкция сетей наружного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1804,5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233.0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247.0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- 262.0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- 262.0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-262.0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- 262.0тыс.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доли улиц, обеспеченных освещением.</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«Развитие сети уличного освещения»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1804,5 тыс. рублей, в том числе:</w:t>
      </w:r>
    </w:p>
    <w:p w:rsidR="0048655E" w:rsidRDefault="0048655E" w:rsidP="00E41241">
      <w:pPr>
        <w:framePr w:hSpace="180" w:wrap="around" w:vAnchor="text" w:hAnchor="margin" w:xAlign="center" w:y="62"/>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2015 год – 233.0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2016 год –  247.0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2017 год - 262.0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2018 год - 262.0 тыс. рублей;</w:t>
      </w:r>
    </w:p>
    <w:p w:rsidR="0048655E" w:rsidRDefault="0048655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2019год -262.0 тыс. рублей;</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2020 год - 262.0 тыс. рублей</w:t>
      </w:r>
    </w:p>
    <w:p w:rsidR="0048655E" w:rsidRDefault="0048655E" w:rsidP="00E41241">
      <w:pPr>
        <w:tabs>
          <w:tab w:val="left" w:pos="930"/>
        </w:tabs>
        <w:spacing w:after="0"/>
        <w:rPr>
          <w:rFonts w:ascii="Times New Roman" w:hAnsi="Times New Roman"/>
          <w:b/>
          <w:sz w:val="24"/>
          <w:szCs w:val="24"/>
        </w:rPr>
      </w:pPr>
      <w:r>
        <w:rPr>
          <w:rFonts w:ascii="Times New Roman" w:hAnsi="Times New Roman"/>
          <w:spacing w:val="-8"/>
          <w:sz w:val="24"/>
          <w:szCs w:val="24"/>
        </w:rPr>
        <w:lastRenderedPageBreak/>
        <w:t xml:space="preserve">               </w:t>
      </w:r>
      <w:r w:rsidR="00E41241">
        <w:rPr>
          <w:rFonts w:ascii="Times New Roman" w:hAnsi="Times New Roman"/>
          <w:spacing w:val="-8"/>
          <w:sz w:val="24"/>
          <w:szCs w:val="24"/>
        </w:rPr>
        <w:t xml:space="preserve">                                                                  </w:t>
      </w: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"Благоустройство территории поселения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Благоустройство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комплексное благоустройство и  озеленение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количества малых архитектурных форм детских площадок и спортивных сооржений.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5993,8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298.0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996.0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2018 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- 1071.0 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w:t>
            </w: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комфортности проживания и отдыха населения.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«Благоустройство территории»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«Благоустройство территории поселения»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Объем финансового обеспечения реализации подпрограммы за счет средств местного бюджета за весь период ее реализации составит 5993,8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298.0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996.0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- 1071.0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- 1071.0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2019год -  1071.0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- 1071.0 тыс. рублей</w:t>
      </w:r>
    </w:p>
    <w:p w:rsidR="0048655E" w:rsidRDefault="0048655E" w:rsidP="00E41241">
      <w:pPr>
        <w:spacing w:after="0"/>
        <w:rPr>
          <w:rFonts w:ascii="Times New Roman" w:hAnsi="Times New Roman"/>
          <w:sz w:val="24"/>
          <w:szCs w:val="24"/>
        </w:rPr>
      </w:pPr>
    </w:p>
    <w:p w:rsidR="0048655E" w:rsidRDefault="0048655E" w:rsidP="00E41241">
      <w:pPr>
        <w:widowControl w:val="0"/>
        <w:tabs>
          <w:tab w:val="left" w:pos="870"/>
        </w:tabs>
        <w:autoSpaceDE w:val="0"/>
        <w:autoSpaceDN w:val="0"/>
        <w:adjustRightInd w:val="0"/>
        <w:spacing w:after="0"/>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r w:rsidR="0048655E">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Формирование бережного отношения к объектам памяти.</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0,0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 </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Объем финансового обеспечения реализации подпрограммы за счет средств местного бюджета за весь период ее реализации составит  0,0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171495" w:rsidRDefault="0048655E"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171495" w:rsidRDefault="00171495" w:rsidP="00E41241">
      <w:pPr>
        <w:widowControl w:val="0"/>
        <w:autoSpaceDE w:val="0"/>
        <w:autoSpaceDN w:val="0"/>
        <w:adjustRightInd w:val="0"/>
        <w:spacing w:after="0"/>
        <w:outlineLvl w:val="3"/>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"Повышение</w:t>
      </w:r>
      <w:r>
        <w:rPr>
          <w:rFonts w:ascii="Times New Roman" w:hAnsi="Times New Roman"/>
          <w:sz w:val="24"/>
          <w:szCs w:val="24"/>
        </w:rPr>
        <w:t xml:space="preserve">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 xml:space="preserve">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1"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4"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1543,0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lastRenderedPageBreak/>
              <w:t>2014 год – 168.0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1375.0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1"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эффективности использования энергетических ресурсов на территории Бодеевского сельского поселения Лискинского муниципального района и снижение затрат.</w:t>
            </w: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Pr="00D577B8" w:rsidRDefault="0048655E" w:rsidP="00E41241">
      <w:pPr>
        <w:widowControl w:val="0"/>
        <w:autoSpaceDE w:val="0"/>
        <w:autoSpaceDN w:val="0"/>
        <w:adjustRightInd w:val="0"/>
        <w:spacing w:after="0"/>
        <w:jc w:val="center"/>
        <w:rPr>
          <w:rFonts w:ascii="Times New Roman" w:hAnsi="Times New Roman"/>
          <w:b/>
          <w:color w:val="365F91"/>
          <w:sz w:val="24"/>
          <w:szCs w:val="24"/>
        </w:rPr>
      </w:pPr>
      <w:r w:rsidRPr="00D577B8">
        <w:rPr>
          <w:rFonts w:ascii="Times New Roman" w:hAnsi="Times New Roman"/>
          <w:b/>
          <w:sz w:val="24"/>
          <w:szCs w:val="24"/>
        </w:rPr>
        <w:t>«</w:t>
      </w:r>
      <w:r w:rsidR="00D577B8" w:rsidRPr="00D577B8">
        <w:rPr>
          <w:rFonts w:ascii="Times New Roman" w:hAnsi="Times New Roman"/>
          <w:b/>
          <w:sz w:val="24"/>
          <w:szCs w:val="24"/>
        </w:rPr>
        <w:t xml:space="preserve">Повышение </w:t>
      </w:r>
      <w:r w:rsidR="00D577B8" w:rsidRPr="00D577B8">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sidRPr="00D577B8">
        <w:rPr>
          <w:rFonts w:ascii="Times New Roman" w:hAnsi="Times New Roman"/>
          <w:b/>
          <w:sz w:val="24"/>
          <w:szCs w:val="24"/>
        </w:rPr>
        <w:t>»</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Реализуемые в последние годы на территории Бодеевского 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w:t>
      </w:r>
      <w:r w:rsidR="00D577B8">
        <w:rPr>
          <w:rFonts w:ascii="Times New Roman" w:hAnsi="Times New Roman"/>
          <w:sz w:val="24"/>
          <w:szCs w:val="24"/>
        </w:rPr>
        <w:t xml:space="preserve"> </w:t>
      </w:r>
      <w:r>
        <w:rPr>
          <w:rFonts w:ascii="Times New Roman" w:hAnsi="Times New Roman"/>
          <w:sz w:val="24"/>
          <w:szCs w:val="24"/>
        </w:rPr>
        <w:t>на энергетические ресурсы.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Реализация мероприятий позволит значительно повысить уровень энергетической эффективности, необходимый для достижения темпов роста экономики Бодеевского сельского поселения Лискинского муниципального района.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Общий вклад в экономическое развитие Бодеевского 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w:t>
      </w:r>
    </w:p>
    <w:p w:rsidR="0048655E" w:rsidRPr="000E6E3B" w:rsidRDefault="0048655E" w:rsidP="0048655E">
      <w:pPr>
        <w:pStyle w:val="a7"/>
        <w:rPr>
          <w:rFonts w:ascii="Times New Roman" w:hAnsi="Times New Roman" w:cs="Times New Roman"/>
          <w:sz w:val="24"/>
          <w:szCs w:val="24"/>
        </w:rPr>
      </w:pPr>
      <w:r>
        <w:rPr>
          <w:rFonts w:ascii="Times New Roman" w:hAnsi="Times New Roman"/>
          <w:sz w:val="24"/>
          <w:szCs w:val="24"/>
        </w:rPr>
        <w:lastRenderedPageBreak/>
        <w:t xml:space="preserve">     </w:t>
      </w:r>
      <w:r w:rsidRPr="000E6E3B">
        <w:rPr>
          <w:rFonts w:ascii="Times New Roman" w:hAnsi="Times New Roman" w:cs="Times New Roman"/>
          <w:sz w:val="24"/>
          <w:szCs w:val="24"/>
        </w:rPr>
        <w:t xml:space="preserve">Приоритетом государственной политики в сфере реализации подпрограммы «Повышение </w:t>
      </w:r>
      <w:r w:rsidRPr="000E6E3B">
        <w:rPr>
          <w:rFonts w:ascii="Times New Roman" w:hAnsi="Times New Roman" w:cs="Times New Roman"/>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sz w:val="24"/>
          <w:szCs w:val="24"/>
        </w:rPr>
        <w:t xml:space="preserve"> является качественное выполнение мероприятий муниципальной программы Бодеевского сельского поселения «Развитие территории поселения». Главная цель - это обеспечение устойчивого процесса повышения эффективности энергопотребления во всех секторах экономики Бодеевского сельского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В числе приоритетов определены следующие направления:</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-обеспечение надежного, безопасного, бездефицитного энергоснабжения развития экономики Бодеевского сельского поселения  Лискинского муниципального района;</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-активное вовлечение всех групп потребителей в энерго-, ресурсосбережение;</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-уменьшение негативного воздействия энергетического хозяйства Бодеевского сельского поселения Лискинского муниципального района  на окружающую среду.</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Цель 1.   Сокращение потерь энергоресурсов;</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Достижение заявленных целей потребует решения следующих задач:</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 xml:space="preserve">- 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К целевым показателям (индикаторам) муниципальной программы относится:</w:t>
      </w:r>
    </w:p>
    <w:p w:rsidR="0048655E" w:rsidRPr="000E6E3B" w:rsidRDefault="0048655E" w:rsidP="0048655E">
      <w:pPr>
        <w:pStyle w:val="a7"/>
        <w:rPr>
          <w:rFonts w:ascii="Times New Roman" w:hAnsi="Times New Roman" w:cs="Times New Roman"/>
          <w:sz w:val="24"/>
          <w:szCs w:val="24"/>
        </w:rPr>
      </w:pPr>
      <w:r w:rsidRPr="000E6E3B">
        <w:rPr>
          <w:rFonts w:ascii="Times New Roman" w:hAnsi="Times New Roman" w:cs="Times New Roman"/>
          <w:sz w:val="24"/>
          <w:szCs w:val="24"/>
        </w:rPr>
        <w:t xml:space="preserve">1.  Удельный расход электрической энергии бюджетными учреждениями, расчеты за которую осуществляются с использованием приборов учета ( в расчете на 1 кв.метр общей площади). Сокращение данного показателя до 13,4 кВТчас/м2. </w:t>
      </w:r>
    </w:p>
    <w:p w:rsidR="0048655E" w:rsidRPr="000E6E3B" w:rsidRDefault="0048655E" w:rsidP="00E41241">
      <w:pPr>
        <w:spacing w:after="0"/>
        <w:rPr>
          <w:rFonts w:ascii="Times New Roman" w:hAnsi="Times New Roman" w:cs="Times New Roman"/>
          <w:sz w:val="24"/>
          <w:szCs w:val="24"/>
        </w:rPr>
      </w:pP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Подпрограмму предусматривается реализовать в 2014-2020 годах в один этап.</w:t>
      </w:r>
    </w:p>
    <w:p w:rsidR="0048655E" w:rsidRPr="000E6E3B" w:rsidRDefault="0048655E" w:rsidP="00E41241">
      <w:pPr>
        <w:spacing w:after="0"/>
        <w:ind w:firstLine="720"/>
        <w:rPr>
          <w:rFonts w:ascii="Times New Roman" w:hAnsi="Times New Roman" w:cs="Times New Roman"/>
          <w:sz w:val="24"/>
          <w:szCs w:val="24"/>
        </w:rPr>
      </w:pPr>
    </w:p>
    <w:p w:rsidR="0048655E" w:rsidRPr="000E6E3B" w:rsidRDefault="0048655E" w:rsidP="00E41241">
      <w:pPr>
        <w:spacing w:after="0"/>
        <w:jc w:val="center"/>
        <w:rPr>
          <w:rFonts w:ascii="Times New Roman" w:hAnsi="Times New Roman" w:cs="Times New Roman"/>
          <w:b/>
          <w:sz w:val="24"/>
          <w:szCs w:val="24"/>
        </w:rPr>
      </w:pPr>
      <w:r w:rsidRPr="000E6E3B">
        <w:rPr>
          <w:rFonts w:ascii="Times New Roman" w:hAnsi="Times New Roman" w:cs="Times New Roman"/>
          <w:b/>
          <w:sz w:val="24"/>
          <w:szCs w:val="24"/>
        </w:rPr>
        <w:t xml:space="preserve">Раздел 3. Характеристика основных мероприятий и мероприятий ведомственных целевых программ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Подпрограмма включает основные мероприятия: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-обеспечение надежного, безопасного, бездефицитного энергосбережения развития экономики поселения.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xml:space="preserve">            - активное вовлечение всех групп потребителей в энерго-ресурсосбережение.</w:t>
      </w:r>
    </w:p>
    <w:p w:rsidR="0048655E" w:rsidRPr="000E6E3B" w:rsidRDefault="0048655E" w:rsidP="00E41241">
      <w:pPr>
        <w:widowControl w:val="0"/>
        <w:autoSpaceDE w:val="0"/>
        <w:autoSpaceDN w:val="0"/>
        <w:adjustRightInd w:val="0"/>
        <w:spacing w:after="0"/>
        <w:rPr>
          <w:rFonts w:ascii="Times New Roman" w:hAnsi="Times New Roman" w:cs="Times New Roman"/>
          <w:color w:val="00B0F0"/>
          <w:sz w:val="24"/>
          <w:szCs w:val="24"/>
        </w:rPr>
      </w:pPr>
      <w:r w:rsidRPr="000E6E3B">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           </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0E6E3B" w:rsidRDefault="0048655E" w:rsidP="00E41241">
      <w:pPr>
        <w:spacing w:after="0"/>
        <w:ind w:firstLine="709"/>
        <w:jc w:val="both"/>
        <w:rPr>
          <w:rFonts w:ascii="Times New Roman" w:hAnsi="Times New Roman" w:cs="Times New Roman"/>
          <w:b/>
          <w:sz w:val="24"/>
          <w:szCs w:val="24"/>
        </w:rPr>
      </w:pPr>
      <w:r w:rsidRPr="000E6E3B">
        <w:rPr>
          <w:rFonts w:ascii="Times New Roman" w:hAnsi="Times New Roman" w:cs="Times New Roman"/>
          <w:sz w:val="24"/>
          <w:szCs w:val="24"/>
        </w:rPr>
        <w:t>.</w:t>
      </w:r>
      <w:r w:rsidRPr="000E6E3B">
        <w:rPr>
          <w:rFonts w:ascii="Times New Roman" w:hAnsi="Times New Roman" w:cs="Times New Roman"/>
          <w:b/>
          <w:sz w:val="24"/>
          <w:szCs w:val="24"/>
        </w:rPr>
        <w:t xml:space="preserve">Раздел 4. Информация по ресурсному обеспечению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lastRenderedPageBreak/>
        <w:t>Объем финансового обеспечения реализации подпрограммы за счет средств местного бюджета за весь период ее реализации составит  1543,0 тыс. рублей, в том числе:</w:t>
      </w:r>
    </w:p>
    <w:p w:rsidR="0048655E" w:rsidRPr="000E6E3B" w:rsidRDefault="0048655E" w:rsidP="00E41241">
      <w:pPr>
        <w:autoSpaceDE w:val="0"/>
        <w:autoSpaceDN w:val="0"/>
        <w:adjustRightInd w:val="0"/>
        <w:spacing w:after="0"/>
        <w:ind w:firstLine="567"/>
        <w:rPr>
          <w:rFonts w:ascii="Times New Roman" w:hAnsi="Times New Roman" w:cs="Times New Roman"/>
          <w:sz w:val="24"/>
          <w:szCs w:val="24"/>
        </w:rPr>
      </w:pPr>
      <w:r w:rsidRPr="000E6E3B">
        <w:rPr>
          <w:rFonts w:ascii="Times New Roman" w:hAnsi="Times New Roman" w:cs="Times New Roman"/>
          <w:sz w:val="24"/>
          <w:szCs w:val="24"/>
        </w:rPr>
        <w:t>2014 год – 168.0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2015 год – 1375.0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2016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2017 год -  0.0тыс.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2018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2019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2020 год -  0.0тыс. рублей.</w:t>
      </w:r>
    </w:p>
    <w:p w:rsidR="0048655E" w:rsidRPr="000E6E3B" w:rsidRDefault="0048655E" w:rsidP="00E41241">
      <w:pPr>
        <w:spacing w:after="0"/>
        <w:rPr>
          <w:rFonts w:ascii="Times New Roman" w:hAnsi="Times New Roman" w:cs="Times New Roman"/>
          <w:sz w:val="24"/>
          <w:szCs w:val="24"/>
        </w:rPr>
      </w:pPr>
    </w:p>
    <w:p w:rsidR="00343B21" w:rsidRPr="005F4619" w:rsidRDefault="00343B21" w:rsidP="00E41241">
      <w:pPr>
        <w:spacing w:after="0" w:line="240" w:lineRule="auto"/>
        <w:rPr>
          <w:rFonts w:ascii="Times New Roman" w:hAnsi="Times New Roman"/>
          <w:sz w:val="24"/>
          <w:szCs w:val="24"/>
        </w:rPr>
      </w:pPr>
    </w:p>
    <w:p w:rsidR="005E1DAE" w:rsidRDefault="005E1DAE" w:rsidP="00A92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A92650" w:rsidRPr="00B53D99" w:rsidRDefault="00A92650" w:rsidP="00A92650">
      <w:pPr>
        <w:spacing w:after="0" w:line="240" w:lineRule="auto"/>
        <w:jc w:val="right"/>
        <w:rPr>
          <w:sz w:val="28"/>
          <w:szCs w:val="28"/>
        </w:rPr>
      </w:pPr>
      <w:r>
        <w:lastRenderedPageBreak/>
        <w:t>Таблица 1</w:t>
      </w:r>
      <w:r>
        <w:rPr>
          <w:sz w:val="28"/>
          <w:szCs w:val="28"/>
        </w:rPr>
        <w:t xml:space="preserve">                                      </w:t>
      </w:r>
    </w:p>
    <w:p w:rsidR="00A92650" w:rsidRPr="00D772EA" w:rsidRDefault="00A92650" w:rsidP="00A92650">
      <w:pPr>
        <w:spacing w:after="0" w:line="240" w:lineRule="auto"/>
        <w:jc w:val="center"/>
        <w:rPr>
          <w:b/>
          <w:bCs/>
          <w:sz w:val="28"/>
          <w:szCs w:val="28"/>
        </w:rPr>
      </w:pPr>
      <w:r w:rsidRPr="00D772EA">
        <w:rPr>
          <w:b/>
          <w:bCs/>
          <w:sz w:val="28"/>
          <w:szCs w:val="28"/>
        </w:rPr>
        <w:t xml:space="preserve">Перечень показателей (индикаторов)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0"/>
        <w:gridCol w:w="45"/>
        <w:gridCol w:w="1980"/>
      </w:tblGrid>
      <w:tr w:rsidR="00A92650" w:rsidRPr="008B69B1" w:rsidTr="00A9265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Показатель (индикатор)</w:t>
            </w:r>
          </w:p>
          <w:p w:rsidR="00A92650" w:rsidRPr="008B69B1" w:rsidRDefault="00A92650" w:rsidP="00A92650">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Единица</w:t>
            </w:r>
          </w:p>
          <w:p w:rsidR="00A92650" w:rsidRPr="008B69B1" w:rsidRDefault="00A92650" w:rsidP="00A92650">
            <w:pPr>
              <w:spacing w:after="0" w:line="240" w:lineRule="auto"/>
              <w:jc w:val="center"/>
            </w:pPr>
            <w:r w:rsidRPr="008B69B1">
              <w:t>измерения</w:t>
            </w:r>
          </w:p>
        </w:tc>
        <w:tc>
          <w:tcPr>
            <w:tcW w:w="9789" w:type="dxa"/>
            <w:gridSpan w:val="11"/>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Значения показателей</w:t>
            </w:r>
          </w:p>
        </w:tc>
      </w:tr>
      <w:tr w:rsidR="00A92650" w:rsidRPr="008B69B1" w:rsidTr="00A9265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r>
      <w:tr w:rsidR="00A92650" w:rsidRPr="008B69B1" w:rsidTr="00A92650">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r>
      <w:tr w:rsidR="00A92650" w:rsidRPr="008B69B1" w:rsidTr="00A9265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Муниципальная программа </w:t>
            </w:r>
            <w:r>
              <w:t>"Развитие территории поселения"</w:t>
            </w:r>
          </w:p>
        </w:tc>
      </w:tr>
      <w:tr w:rsidR="00A92650" w:rsidRPr="008B69B1" w:rsidTr="00A9265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r>
              <w:t xml:space="preserve">"Ремонт и содержание муниципальных дорог" </w:t>
            </w:r>
          </w:p>
        </w:tc>
      </w:tr>
      <w:tr w:rsidR="00A92650" w:rsidRPr="008B69B1" w:rsidTr="00A9265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Доля отремонти-</w:t>
            </w:r>
          </w:p>
          <w:p w:rsidR="00A92650" w:rsidRPr="008B69B1" w:rsidRDefault="00A92650" w:rsidP="00A92650">
            <w:pPr>
              <w:spacing w:after="0" w:line="240" w:lineRule="auto"/>
            </w:pPr>
            <w:r>
              <w:t xml:space="preserve">рованных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r>
              <w:t>"Развитие сети уличного освещения"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2.2.</w:t>
            </w:r>
          </w:p>
        </w:tc>
        <w:tc>
          <w:tcPr>
            <w:tcW w:w="2295" w:type="dxa"/>
            <w:gridSpan w:val="2"/>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Подпрограмма </w:t>
            </w:r>
            <w:r>
              <w:t>3</w:t>
            </w:r>
            <w:r w:rsidRPr="008B69B1">
              <w:t xml:space="preserve"> </w:t>
            </w:r>
            <w:r>
              <w:t>"Благоустройство территории поселения"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A55C4" w:rsidRDefault="00A92650" w:rsidP="00A92650">
            <w:pPr>
              <w:spacing w:after="0" w:line="240" w:lineRule="auto"/>
              <w:jc w:val="center"/>
              <w:rPr>
                <w:vertAlign w:val="superscript"/>
              </w:rPr>
            </w:pPr>
            <w:r>
              <w:t>м</w:t>
            </w:r>
            <w:r w:rsidRPr="00BA55C4">
              <w:rPr>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3.2.</w:t>
            </w:r>
          </w:p>
        </w:tc>
        <w:tc>
          <w:tcPr>
            <w:tcW w:w="229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Подпрограмма 4</w:t>
            </w:r>
            <w:r w:rsidRPr="008B69B1">
              <w:t xml:space="preserve"> </w:t>
            </w:r>
            <w:r>
              <w:t>"Содержание мест захоронения и ремонт военно-мемориальных объектов"</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jc w:val="right"/>
        <w:rPr>
          <w:sz w:val="28"/>
          <w:szCs w:val="28"/>
        </w:rPr>
      </w:pPr>
      <w:r>
        <w:lastRenderedPageBreak/>
        <w:t>Таблица 2</w:t>
      </w:r>
      <w:r>
        <w:rPr>
          <w:sz w:val="28"/>
          <w:szCs w:val="28"/>
        </w:rPr>
        <w:t xml:space="preserve">                                                                                                                                                       </w:t>
      </w:r>
    </w:p>
    <w:p w:rsidR="00A92650" w:rsidRPr="00EC2364" w:rsidRDefault="00A92650" w:rsidP="00A92650">
      <w:pPr>
        <w:spacing w:after="0" w:line="240" w:lineRule="auto"/>
      </w:pPr>
      <w:r>
        <w:t xml:space="preserve"> </w:t>
      </w:r>
    </w:p>
    <w:p w:rsidR="00A92650" w:rsidRPr="00B53D99"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r w:rsidRPr="00D772EA">
        <w:rPr>
          <w:b/>
          <w:bCs/>
          <w:sz w:val="28"/>
          <w:szCs w:val="28"/>
        </w:rPr>
        <w:t>Перечень мероприятий муниципальной программы</w:t>
      </w:r>
      <w:r>
        <w:rPr>
          <w:b/>
          <w:bCs/>
          <w:sz w:val="28"/>
          <w:szCs w:val="28"/>
        </w:rPr>
        <w:t xml:space="preserve"> "Развитие территории поселения"</w:t>
      </w:r>
    </w:p>
    <w:p w:rsidR="00A92650" w:rsidRPr="00D772EA" w:rsidRDefault="00A92650" w:rsidP="00A92650">
      <w:pPr>
        <w:spacing w:after="0" w:line="240" w:lineRule="auto"/>
        <w:jc w:val="center"/>
        <w:rPr>
          <w:b/>
          <w:bCs/>
          <w:sz w:val="28"/>
          <w:szCs w:val="28"/>
        </w:rPr>
      </w:pPr>
    </w:p>
    <w:tbl>
      <w:tblPr>
        <w:tblW w:w="15593" w:type="dxa"/>
        <w:tblInd w:w="171" w:type="dxa"/>
        <w:tblLayout w:type="fixed"/>
        <w:tblCellMar>
          <w:left w:w="90" w:type="dxa"/>
          <w:right w:w="90" w:type="dxa"/>
        </w:tblCellMar>
        <w:tblLook w:val="0000"/>
      </w:tblPr>
      <w:tblGrid>
        <w:gridCol w:w="640"/>
        <w:gridCol w:w="1766"/>
        <w:gridCol w:w="146"/>
        <w:gridCol w:w="1619"/>
        <w:gridCol w:w="1766"/>
        <w:gridCol w:w="1281"/>
        <w:gridCol w:w="1439"/>
        <w:gridCol w:w="1124"/>
        <w:gridCol w:w="1439"/>
        <w:gridCol w:w="1282"/>
        <w:gridCol w:w="1281"/>
        <w:gridCol w:w="1810"/>
      </w:tblGrid>
      <w:tr w:rsidR="00A92650" w:rsidRPr="008B69B1" w:rsidTr="008E676A">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Ожидаемые непосредственные результаты</w:t>
            </w:r>
          </w:p>
        </w:tc>
        <w:tc>
          <w:tcPr>
            <w:tcW w:w="693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w:t>
            </w:r>
          </w:p>
          <w:p w:rsidR="00A92650" w:rsidRPr="008B69B1" w:rsidRDefault="00A92650" w:rsidP="00A92650">
            <w:pPr>
              <w:spacing w:after="0" w:line="240" w:lineRule="auto"/>
              <w:jc w:val="center"/>
            </w:pPr>
            <w:r w:rsidRPr="008B69B1">
              <w:t>(по годам реализации мероприятия)</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10</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11</w:t>
            </w:r>
          </w:p>
        </w:tc>
      </w:tr>
      <w:tr w:rsidR="00A92650"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jc w:val="center"/>
            </w:pPr>
            <w:r w:rsidRPr="006C1D03">
              <w:t xml:space="preserve">Ремонт и содержание муниципальных дорог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rsidRPr="00CD4C7E">
              <w:t xml:space="preserve">Администрация </w:t>
            </w:r>
          </w:p>
          <w:p w:rsidR="00A92650" w:rsidRPr="008B69B1" w:rsidRDefault="00A92650" w:rsidP="00A92650">
            <w:pPr>
              <w:spacing w:after="0" w:line="240" w:lineRule="auto"/>
              <w:jc w:val="center"/>
            </w:pPr>
            <w:r w:rsidRPr="00CD4C7E">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jc w:val="center"/>
            </w:pPr>
            <w:r w:rsidRPr="00C92523">
              <w:t>Строительство, реконструкция, содержание, капитальный (текущий) ремонт автомобильных дорог общего пользования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t xml:space="preserve">км </w:t>
            </w:r>
            <w:r w:rsidRPr="00CD4C7E">
              <w:t>погонный</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22</w:t>
            </w:r>
            <w:r w:rsidR="00A92650">
              <w:t>76,0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1113</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1323</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1331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1331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1331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w:t>
            </w:r>
            <w:r w:rsidR="008E676A">
              <w:t>1331</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xml:space="preserve">Развитие сети уличного освещения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Администрация Бодеевского</w:t>
            </w:r>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Расходы на приобретение фонарей уличного освещения и оплату электроэнергии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шт</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8E676A">
            <w:pPr>
              <w:spacing w:after="0" w:line="240" w:lineRule="auto"/>
            </w:pPr>
            <w:r w:rsidRPr="008B69B1">
              <w:t xml:space="preserve">  </w:t>
            </w:r>
            <w:r w:rsidR="008E676A">
              <w:t>276,5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8E676A">
              <w:t>233</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8E676A">
            <w:pPr>
              <w:spacing w:after="0" w:line="240" w:lineRule="auto"/>
            </w:pPr>
            <w:r>
              <w:t xml:space="preserve">  247</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 xml:space="preserve">  262</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 xml:space="preserve">  262</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8E676A">
              <w:t>262</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8E676A">
              <w:t>262</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rsidRPr="006C1D03">
              <w:t>Благоустройство территории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 xml:space="preserve">Администрация Бодеевского сельского </w:t>
            </w:r>
            <w:r>
              <w:lastRenderedPageBreak/>
              <w:t>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lastRenderedPageBreak/>
              <w:t xml:space="preserve">Ликвидация несанкционированных свалок, </w:t>
            </w:r>
            <w:r>
              <w:lastRenderedPageBreak/>
              <w:t>вывоз твердых бытовых отходов.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lastRenderedPageBreak/>
              <w:t xml:space="preserve"> тонна</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8E676A">
            <w:pPr>
              <w:spacing w:after="0" w:line="240" w:lineRule="auto"/>
            </w:pPr>
            <w:r>
              <w:t xml:space="preserve">  415</w:t>
            </w:r>
            <w:r w:rsidR="00A92650">
              <w:t>,</w:t>
            </w:r>
            <w:r>
              <w:t>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298</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996</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8E676A" w:rsidP="00A92650">
            <w:pPr>
              <w:spacing w:after="0" w:line="240" w:lineRule="auto"/>
            </w:pPr>
            <w:r>
              <w:t>1071</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Содержание мест захоронения и ремонт военно-мемориальных объектов</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Администрация</w:t>
            </w:r>
          </w:p>
          <w:p w:rsidR="00A92650" w:rsidRPr="00D43718" w:rsidRDefault="00A92650" w:rsidP="00A92650">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Организация ритуальных услуг, содержание мест захоронения, ремонт военно-мемориальных объектов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5.</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 xml:space="preserve">Обеспечение рационального использования топливно-энергетических ресурсов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Администрация</w:t>
            </w:r>
          </w:p>
          <w:p w:rsidR="005438AA" w:rsidRPr="00D43718" w:rsidRDefault="005438AA" w:rsidP="004D0218">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Реконструкция уличных сетей</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168,</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1375,0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4D0218">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Прочие основные мероприятия, не вошедшие в подпрограммы</w:t>
            </w:r>
          </w:p>
          <w:p w:rsidR="005438AA" w:rsidRPr="008B69B1" w:rsidRDefault="005438AA" w:rsidP="00A92650">
            <w:pPr>
              <w:spacing w:after="0" w:line="240" w:lineRule="auto"/>
            </w:pPr>
            <w:r w:rsidRPr="008B69B1">
              <w:t xml:space="preserve"> ... </w:t>
            </w: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0D27EF" w:rsidRDefault="005438AA" w:rsidP="008E676A">
            <w:pPr>
              <w:spacing w:after="0" w:line="240" w:lineRule="auto"/>
            </w:pPr>
            <w:r w:rsidRPr="008B69B1">
              <w:t> </w:t>
            </w:r>
            <w:r>
              <w:t>19377</w:t>
            </w:r>
            <w:r w:rsidRPr="000D27EF">
              <w:t>,</w:t>
            </w:r>
            <w:r>
              <w:t>3</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rsidRPr="008B69B1">
              <w:t xml:space="preserve">  </w:t>
            </w: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jc w:val="right"/>
      </w:pPr>
      <w:r>
        <w:lastRenderedPageBreak/>
        <w:t>Таблица 3</w:t>
      </w:r>
    </w:p>
    <w:p w:rsidR="00A92650" w:rsidRDefault="00A92650" w:rsidP="00A92650">
      <w:pPr>
        <w:spacing w:after="0" w:line="240" w:lineRule="auto"/>
        <w:jc w:val="right"/>
      </w:pPr>
    </w:p>
    <w:p w:rsidR="00A92650" w:rsidRPr="00B53D99" w:rsidRDefault="00A92650" w:rsidP="00A92650">
      <w:pPr>
        <w:spacing w:after="0" w:line="240" w:lineRule="auto"/>
        <w:rPr>
          <w:sz w:val="28"/>
          <w:szCs w:val="28"/>
        </w:rPr>
      </w:pPr>
      <w:r>
        <w:rPr>
          <w:sz w:val="28"/>
          <w:szCs w:val="28"/>
        </w:rPr>
        <w:t xml:space="preserve">                                                                                                                                                                                                 </w:t>
      </w:r>
    </w:p>
    <w:p w:rsidR="00A92650" w:rsidRPr="00810444" w:rsidRDefault="00A92650" w:rsidP="00A92650">
      <w:pPr>
        <w:spacing w:after="0" w:line="240" w:lineRule="auto"/>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A92650" w:rsidRPr="00B53D99" w:rsidTr="00A92650">
        <w:tc>
          <w:tcPr>
            <w:tcW w:w="4678"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09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подпрограммы/</w:t>
            </w:r>
          </w:p>
          <w:p w:rsidR="00A92650" w:rsidRPr="008B69B1" w:rsidRDefault="00A92650" w:rsidP="00A92650">
            <w:pPr>
              <w:spacing w:after="0" w:line="240" w:lineRule="auto"/>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 показателя</w:t>
            </w:r>
          </w:p>
          <w:p w:rsidR="00A92650" w:rsidRPr="008B69B1" w:rsidRDefault="00A92650" w:rsidP="00A92650">
            <w:pPr>
              <w:spacing w:after="0" w:line="240" w:lineRule="auto"/>
              <w:jc w:val="center"/>
            </w:pPr>
            <w:r w:rsidRPr="008B69B1">
              <w:t>объема услуги (работы)</w:t>
            </w:r>
          </w:p>
          <w:p w:rsidR="00A92650" w:rsidRPr="008B69B1" w:rsidRDefault="00A92650" w:rsidP="00A92650">
            <w:pPr>
              <w:tabs>
                <w:tab w:val="left" w:pos="1005"/>
              </w:tabs>
              <w:spacing w:after="0" w:line="240" w:lineRule="auto"/>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Расходы районного бюджета на оказание муниципальной услуги (выполнение работы), тыс. рублей</w:t>
            </w:r>
          </w:p>
          <w:p w:rsidR="00A92650" w:rsidRPr="008B69B1" w:rsidRDefault="00A92650" w:rsidP="00A92650">
            <w:pPr>
              <w:spacing w:after="0" w:line="240" w:lineRule="auto"/>
            </w:pP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8E676A" w:rsidRDefault="008E676A" w:rsidP="00A92650">
      <w:pPr>
        <w:spacing w:after="0" w:line="240" w:lineRule="auto"/>
        <w:jc w:val="right"/>
      </w:pPr>
    </w:p>
    <w:p w:rsidR="008E676A" w:rsidRDefault="008E676A" w:rsidP="00A92650">
      <w:pPr>
        <w:spacing w:after="0" w:line="240" w:lineRule="auto"/>
        <w:jc w:val="right"/>
      </w:pPr>
    </w:p>
    <w:p w:rsidR="00A92650" w:rsidRPr="00D43718" w:rsidRDefault="00A92650" w:rsidP="00A92650">
      <w:pPr>
        <w:spacing w:after="0" w:line="240" w:lineRule="auto"/>
        <w:jc w:val="right"/>
        <w:rPr>
          <w:sz w:val="28"/>
          <w:szCs w:val="28"/>
        </w:rPr>
      </w:pPr>
      <w:r>
        <w:lastRenderedPageBreak/>
        <w:t>Т</w:t>
      </w:r>
      <w:r w:rsidRPr="00D43718">
        <w:t xml:space="preserve">аблица 4       </w:t>
      </w:r>
      <w:r w:rsidRPr="00D43718">
        <w:rPr>
          <w:sz w:val="28"/>
          <w:szCs w:val="28"/>
        </w:rPr>
        <w:t xml:space="preserve">                                                                                                           </w:t>
      </w:r>
    </w:p>
    <w:p w:rsidR="00A92650" w:rsidRPr="00B53D99" w:rsidRDefault="00A92650" w:rsidP="00A92650">
      <w:pPr>
        <w:spacing w:after="0" w:line="240" w:lineRule="auto"/>
        <w:rPr>
          <w:sz w:val="28"/>
          <w:szCs w:val="28"/>
        </w:rPr>
      </w:pPr>
      <w:r w:rsidRPr="00B53D99">
        <w:rPr>
          <w:sz w:val="28"/>
          <w:szCs w:val="28"/>
        </w:rPr>
        <w:t xml:space="preserve"> </w:t>
      </w:r>
    </w:p>
    <w:p w:rsidR="00A92650" w:rsidRPr="00EA2AB5" w:rsidRDefault="00A92650" w:rsidP="00A92650">
      <w:pPr>
        <w:spacing w:after="0" w:line="240" w:lineRule="auto"/>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593" w:type="dxa"/>
        <w:tblInd w:w="171" w:type="dxa"/>
        <w:tblLayout w:type="fixed"/>
        <w:tblCellMar>
          <w:left w:w="90" w:type="dxa"/>
          <w:right w:w="90" w:type="dxa"/>
        </w:tblCellMar>
        <w:tblLook w:val="0000"/>
      </w:tblPr>
      <w:tblGrid>
        <w:gridCol w:w="3313"/>
        <w:gridCol w:w="3475"/>
        <w:gridCol w:w="2156"/>
        <w:gridCol w:w="1320"/>
        <w:gridCol w:w="1481"/>
        <w:gridCol w:w="1320"/>
        <w:gridCol w:w="984"/>
        <w:gridCol w:w="1544"/>
      </w:tblGrid>
      <w:tr w:rsidR="00A92650" w:rsidRPr="008B69B1" w:rsidTr="008E676A">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w:t>
            </w:r>
          </w:p>
        </w:tc>
        <w:tc>
          <w:tcPr>
            <w:tcW w:w="6649"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Статус</w:t>
            </w:r>
          </w:p>
          <w:p w:rsidR="00A92650" w:rsidRPr="008B69B1" w:rsidRDefault="00A92650" w:rsidP="00A92650">
            <w:pPr>
              <w:spacing w:after="0" w:line="240" w:lineRule="auto"/>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A92650" w:rsidRPr="008B69B1" w:rsidRDefault="00A92650" w:rsidP="00A92650">
            <w:pPr>
              <w:spacing w:after="0" w:line="240" w:lineRule="auto"/>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исполнитель,</w:t>
            </w:r>
          </w:p>
          <w:p w:rsidR="00A92650" w:rsidRPr="008B69B1" w:rsidRDefault="00A92650" w:rsidP="00A92650">
            <w:pPr>
              <w:spacing w:after="0" w:line="240" w:lineRule="auto"/>
              <w:jc w:val="center"/>
            </w:pPr>
            <w:r w:rsidRPr="008B69B1">
              <w:t>соисполнители</w:t>
            </w:r>
          </w:p>
          <w:p w:rsidR="00A92650" w:rsidRPr="008B69B1" w:rsidRDefault="00A92650" w:rsidP="00A92650">
            <w:pPr>
              <w:spacing w:after="0" w:line="240" w:lineRule="auto"/>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w:t>
            </w:r>
            <w:r>
              <w:t xml:space="preserve">муниципальной </w:t>
            </w:r>
            <w:r w:rsidRPr="008B69B1">
              <w:t xml:space="preserve">программы </w:t>
            </w:r>
            <w:r>
              <w:t xml:space="preserve">Бодеевского </w:t>
            </w:r>
            <w:r>
              <w:lastRenderedPageBreak/>
              <w:t xml:space="preserve">сельского 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8E676A" w:rsidRDefault="00A92650" w:rsidP="00A92650">
      <w:pPr>
        <w:spacing w:after="0" w:line="240" w:lineRule="auto"/>
      </w:pPr>
      <w:r w:rsidRPr="000D27EF">
        <w:t xml:space="preserve">                                                                                                                                                                                  </w:t>
      </w:r>
    </w:p>
    <w:p w:rsidR="008E676A" w:rsidRDefault="008E676A" w:rsidP="00A92650">
      <w:pPr>
        <w:spacing w:after="0" w:line="240" w:lineRule="auto"/>
      </w:pPr>
    </w:p>
    <w:p w:rsidR="00A92650" w:rsidRPr="00EC2364" w:rsidRDefault="008E676A" w:rsidP="00A92650">
      <w:pPr>
        <w:spacing w:after="0" w:line="240" w:lineRule="auto"/>
      </w:pPr>
      <w:r>
        <w:lastRenderedPageBreak/>
        <w:t xml:space="preserve">                                                                                                                                                                                                                                                                            </w:t>
      </w:r>
      <w:r w:rsidR="00A92650" w:rsidRPr="000D27EF">
        <w:t>Таблица 5</w:t>
      </w:r>
    </w:p>
    <w:p w:rsidR="00A92650" w:rsidRPr="00B53D99" w:rsidRDefault="00A92650" w:rsidP="00A92650">
      <w:pPr>
        <w:spacing w:after="0" w:line="240" w:lineRule="auto"/>
        <w:rPr>
          <w:sz w:val="28"/>
          <w:szCs w:val="28"/>
        </w:rPr>
      </w:pPr>
      <w:r w:rsidRPr="00B53D99">
        <w:rPr>
          <w:sz w:val="28"/>
          <w:szCs w:val="28"/>
        </w:rPr>
        <w:t xml:space="preserve"> </w:t>
      </w:r>
    </w:p>
    <w:p w:rsidR="00A92650" w:rsidRPr="00B53D99" w:rsidRDefault="00A92650" w:rsidP="00A92650">
      <w:pPr>
        <w:spacing w:after="0" w:line="240" w:lineRule="auto"/>
        <w:rPr>
          <w:sz w:val="28"/>
          <w:szCs w:val="28"/>
        </w:rPr>
      </w:pPr>
    </w:p>
    <w:p w:rsidR="00A92650" w:rsidRPr="008B69B1" w:rsidRDefault="00A92650" w:rsidP="00A92650">
      <w:pPr>
        <w:spacing w:after="0" w:line="240" w:lineRule="auto"/>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A92650" w:rsidRPr="009661C6" w:rsidRDefault="00A92650" w:rsidP="00A92650">
      <w:pPr>
        <w:spacing w:after="0" w:line="240" w:lineRule="auto"/>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A92650" w:rsidRPr="009661C6" w:rsidRDefault="00A92650" w:rsidP="00A92650">
      <w:pPr>
        <w:spacing w:after="0" w:line="240" w:lineRule="auto"/>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A92650" w:rsidRPr="008B69B1" w:rsidTr="00A92650">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Проблемы,</w:t>
            </w:r>
          </w:p>
        </w:tc>
      </w:tr>
      <w:tr w:rsidR="00A92650" w:rsidRPr="008B69B1" w:rsidTr="00A92650">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p w:rsidR="00A92650" w:rsidRPr="008B69B1" w:rsidRDefault="00A92650" w:rsidP="00A92650">
            <w:pPr>
              <w:spacing w:after="0" w:line="240" w:lineRule="auto"/>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мероприятия, направленные на достижение запланированных значений непосредственных результатов</w:t>
            </w:r>
          </w:p>
          <w:p w:rsidR="00A92650" w:rsidRPr="008B69B1" w:rsidRDefault="00A92650" w:rsidP="00A92650">
            <w:pPr>
              <w:spacing w:after="0" w:line="240" w:lineRule="auto"/>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возникшие в ходе реализации мероприятия*1)</w:t>
            </w:r>
          </w:p>
          <w:p w:rsidR="00A92650" w:rsidRPr="008B69B1" w:rsidRDefault="00A92650" w:rsidP="00A92650">
            <w:pPr>
              <w:spacing w:after="0" w:line="240" w:lineRule="auto"/>
              <w:jc w:val="center"/>
            </w:pP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lastRenderedPageBreak/>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8B69B1" w:rsidRDefault="00A92650" w:rsidP="00A92650">
      <w:pPr>
        <w:spacing w:after="0" w:line="240" w:lineRule="auto"/>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Pr="000D27EF" w:rsidRDefault="00A92650" w:rsidP="00A92650">
      <w:pPr>
        <w:spacing w:after="0" w:line="240" w:lineRule="auto"/>
        <w:jc w:val="right"/>
        <w:rPr>
          <w:bCs/>
        </w:rPr>
      </w:pPr>
      <w:r w:rsidRPr="000D27EF">
        <w:rPr>
          <w:bCs/>
        </w:rPr>
        <w:t>Таблица 6</w:t>
      </w:r>
    </w:p>
    <w:p w:rsidR="00A92650" w:rsidRPr="000D27EF" w:rsidRDefault="00A92650" w:rsidP="00A92650">
      <w:pPr>
        <w:spacing w:after="0" w:line="240" w:lineRule="auto"/>
        <w:jc w:val="right"/>
        <w:rPr>
          <w:b/>
          <w:bCs/>
        </w:rPr>
      </w:pPr>
    </w:p>
    <w:p w:rsidR="00A92650" w:rsidRPr="009661C6" w:rsidRDefault="00A92650" w:rsidP="00A92650">
      <w:pPr>
        <w:spacing w:after="0" w:line="240" w:lineRule="auto"/>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A92650" w:rsidRPr="009661C6" w:rsidRDefault="00A92650" w:rsidP="00A92650">
      <w:pPr>
        <w:spacing w:after="0" w:line="240" w:lineRule="auto"/>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593"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622"/>
      </w:tblGrid>
      <w:tr w:rsidR="00A92650" w:rsidRPr="00B53D99" w:rsidTr="008848A5">
        <w:tc>
          <w:tcPr>
            <w:tcW w:w="567"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r>
              <w:rPr>
                <w:sz w:val="28"/>
                <w:szCs w:val="28"/>
              </w:rPr>
              <w:t xml:space="preserve">                                </w:t>
            </w:r>
          </w:p>
        </w:tc>
        <w:tc>
          <w:tcPr>
            <w:tcW w:w="5583"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Pr>
                <w:sz w:val="28"/>
                <w:szCs w:val="28"/>
              </w:rPr>
              <w:t xml:space="preserve"> (тыс.рублей)</w:t>
            </w:r>
          </w:p>
        </w:tc>
      </w:tr>
      <w:tr w:rsidR="00A92650" w:rsidRPr="00B53D99" w:rsidTr="008848A5">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паспортом Программы на 20_ год</w:t>
            </w:r>
          </w:p>
        </w:tc>
        <w:tc>
          <w:tcPr>
            <w:tcW w:w="5583"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бюджетом на 20__ г.</w:t>
            </w:r>
          </w:p>
        </w:tc>
      </w:tr>
      <w:tr w:rsidR="00A92650" w:rsidRPr="00B53D99" w:rsidTr="008848A5">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4893"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r>
      <w:tr w:rsidR="00A92650" w:rsidRPr="00B53D99" w:rsidTr="008848A5">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п/п</w:t>
            </w:r>
          </w:p>
          <w:p w:rsidR="00A92650" w:rsidRPr="009661C6" w:rsidRDefault="00A92650" w:rsidP="00A92650">
            <w:pPr>
              <w:spacing w:after="0" w:line="240" w:lineRule="auto"/>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расходов</w:t>
            </w:r>
          </w:p>
          <w:p w:rsidR="00A92650" w:rsidRPr="009661C6" w:rsidRDefault="00A92650" w:rsidP="00A92650">
            <w:pPr>
              <w:spacing w:after="0" w:line="240" w:lineRule="auto"/>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12</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13</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Ведомственная </w:t>
            </w:r>
            <w:r w:rsidRPr="009661C6">
              <w:lastRenderedPageBreak/>
              <w:t xml:space="preserve">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bl>
    <w:p w:rsidR="00A92650" w:rsidRPr="00B53D99"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sidRPr="00B53D99">
        <w:rPr>
          <w:sz w:val="28"/>
          <w:szCs w:val="28"/>
        </w:rPr>
        <w:t xml:space="preserve"> Ответственный исполнитель: _______________________ Ф.И.О., Тел.: ________</w:t>
      </w:r>
    </w:p>
    <w:p w:rsidR="00A92650" w:rsidRDefault="00A92650" w:rsidP="00A92650">
      <w:pPr>
        <w:spacing w:after="0" w:line="240" w:lineRule="auto"/>
        <w:rPr>
          <w:sz w:val="28"/>
          <w:szCs w:val="28"/>
        </w:rPr>
      </w:pPr>
      <w:r w:rsidRPr="00B53D99">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right"/>
        <w:rPr>
          <w:bCs/>
        </w:rPr>
      </w:pPr>
      <w:r>
        <w:rPr>
          <w:bCs/>
        </w:rPr>
        <w:t>Таблица 7</w:t>
      </w:r>
    </w:p>
    <w:p w:rsidR="00A92650" w:rsidRPr="000D27EF" w:rsidRDefault="00A92650" w:rsidP="00A92650">
      <w:pPr>
        <w:spacing w:after="0" w:line="240" w:lineRule="auto"/>
        <w:jc w:val="right"/>
        <w:rPr>
          <w:bCs/>
        </w:rPr>
      </w:pPr>
    </w:p>
    <w:p w:rsidR="00A92650" w:rsidRDefault="00A92650" w:rsidP="00A92650">
      <w:pPr>
        <w:spacing w:after="0" w:line="240" w:lineRule="auto"/>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A92650" w:rsidRPr="00914788" w:rsidRDefault="00A92650" w:rsidP="00A92650">
      <w:pPr>
        <w:spacing w:after="0" w:line="240" w:lineRule="auto"/>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A92650" w:rsidRPr="00914788" w:rsidTr="00A92650">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p>
          <w:p w:rsidR="00A92650" w:rsidRPr="00914788" w:rsidRDefault="00A92650" w:rsidP="00A92650">
            <w:pPr>
              <w:spacing w:after="0" w:line="240" w:lineRule="auto"/>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Значение показателя</w:t>
            </w:r>
          </w:p>
          <w:p w:rsidR="00A92650" w:rsidRPr="00914788" w:rsidRDefault="00A92650" w:rsidP="00A92650">
            <w:pPr>
              <w:spacing w:after="0" w:line="240" w:lineRule="auto"/>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A92650" w:rsidRPr="00914788" w:rsidTr="00A92650">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мероприятия, услуги (работы)</w:t>
            </w:r>
          </w:p>
          <w:p w:rsidR="00A92650" w:rsidRPr="00914788" w:rsidRDefault="00A92650" w:rsidP="00A92650">
            <w:pPr>
              <w:spacing w:after="0" w:line="240" w:lineRule="auto"/>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кассовое исполнение</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6</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Подпрограмма 1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1.1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1.2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B53D99"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Pr>
          <w:sz w:val="28"/>
          <w:szCs w:val="28"/>
        </w:rPr>
        <w:t xml:space="preserve">                                                                                                                                                                                                      </w:t>
      </w:r>
      <w:r w:rsidRPr="00B53D99">
        <w:rPr>
          <w:sz w:val="28"/>
          <w:szCs w:val="28"/>
        </w:rPr>
        <w:t xml:space="preserve"> </w:t>
      </w:r>
    </w:p>
    <w:p w:rsidR="00A92650" w:rsidRDefault="00A92650" w:rsidP="00A92650">
      <w:pPr>
        <w:spacing w:after="0" w:line="240" w:lineRule="auto"/>
        <w:jc w:val="right"/>
        <w:rPr>
          <w:bCs/>
        </w:rPr>
      </w:pPr>
      <w:r>
        <w:rPr>
          <w:bCs/>
        </w:rPr>
        <w:lastRenderedPageBreak/>
        <w:t>Таблица 8</w:t>
      </w:r>
    </w:p>
    <w:p w:rsidR="00A92650" w:rsidRPr="000D27EF" w:rsidRDefault="00A92650" w:rsidP="00A92650">
      <w:pPr>
        <w:spacing w:after="0" w:line="240" w:lineRule="auto"/>
        <w:jc w:val="right"/>
        <w:rPr>
          <w:bCs/>
        </w:rPr>
      </w:pPr>
    </w:p>
    <w:p w:rsidR="00A92650" w:rsidRPr="00914788" w:rsidRDefault="00A92650" w:rsidP="00A92650">
      <w:pPr>
        <w:spacing w:after="0" w:line="240" w:lineRule="auto"/>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A92650" w:rsidRPr="00B53D99" w:rsidTr="00A92650">
        <w:tc>
          <w:tcPr>
            <w:tcW w:w="73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95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58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40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N</w:t>
            </w:r>
          </w:p>
          <w:p w:rsidR="00A92650" w:rsidRPr="0003418A" w:rsidRDefault="00A92650" w:rsidP="00A92650">
            <w:pPr>
              <w:spacing w:after="0" w:line="240" w:lineRule="auto"/>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Показатель (индикатор)</w:t>
            </w:r>
          </w:p>
          <w:p w:rsidR="00A92650" w:rsidRPr="0003418A" w:rsidRDefault="00A92650" w:rsidP="00A92650">
            <w:pPr>
              <w:spacing w:after="0" w:line="240" w:lineRule="auto"/>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Единица</w:t>
            </w:r>
          </w:p>
          <w:p w:rsidR="00A92650" w:rsidRPr="0003418A" w:rsidRDefault="00A92650" w:rsidP="00A92650">
            <w:pPr>
              <w:spacing w:after="0" w:line="240" w:lineRule="auto"/>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Обоснование отклонений значений показателя</w:t>
            </w:r>
          </w:p>
        </w:tc>
      </w:tr>
      <w:tr w:rsidR="00A92650" w:rsidRPr="00B53D99" w:rsidTr="00A92650">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(индикатора) на</w:t>
            </w:r>
          </w:p>
        </w:tc>
      </w:tr>
      <w:tr w:rsidR="00A92650" w:rsidRPr="00B53D99" w:rsidTr="00A92650">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конец отчетного года (при наличии)</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7</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t xml:space="preserve">Муниципальная </w:t>
            </w:r>
            <w:r w:rsidRPr="0003418A">
              <w:t xml:space="preserve">программа </w:t>
            </w:r>
            <w:r>
              <w:t xml:space="preserve">Бодеевского сельского поселения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Подпрограмма 1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pPr>
    </w:p>
    <w:p w:rsidR="00A92650" w:rsidRDefault="00A92650" w:rsidP="00A92650"/>
    <w:p w:rsidR="00A92650" w:rsidRDefault="00A92650" w:rsidP="000E4135">
      <w:pPr>
        <w:jc w:val="right"/>
        <w:rPr>
          <w:bCs/>
        </w:rPr>
      </w:pPr>
    </w:p>
    <w:p w:rsidR="00A92650" w:rsidRDefault="00A92650" w:rsidP="000E4135">
      <w:pPr>
        <w:jc w:val="right"/>
        <w:rPr>
          <w:bCs/>
        </w:rPr>
      </w:pP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0E4135" w:rsidRPr="008B69B1" w:rsidTr="00343B21">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Прочие основные мероприятия, не вошедшие в подпрограммы </w:t>
            </w:r>
          </w:p>
        </w:tc>
      </w:tr>
      <w:tr w:rsidR="000E4135" w:rsidRPr="008B69B1" w:rsidTr="00343B21">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r>
    </w:tbl>
    <w:p w:rsidR="000E4135" w:rsidRPr="008B69B1" w:rsidRDefault="000E4135" w:rsidP="000E4135"/>
    <w:p w:rsidR="000E4135" w:rsidRDefault="000E4135" w:rsidP="000E4135">
      <w:pPr>
        <w:rPr>
          <w:sz w:val="28"/>
          <w:szCs w:val="28"/>
        </w:rPr>
      </w:pPr>
    </w:p>
    <w:p w:rsidR="000E4135" w:rsidRDefault="000E4135" w:rsidP="000E4135">
      <w:pPr>
        <w:rPr>
          <w:sz w:val="28"/>
          <w:szCs w:val="28"/>
        </w:rPr>
      </w:pPr>
    </w:p>
    <w:p w:rsidR="000E4135" w:rsidRDefault="000E4135" w:rsidP="000E4135">
      <w:pPr>
        <w:rPr>
          <w:sz w:val="28"/>
          <w:szCs w:val="28"/>
        </w:rPr>
      </w:pPr>
    </w:p>
    <w:p w:rsidR="00EB5E38" w:rsidRDefault="00EB5E38"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5438AA" w:rsidRDefault="005438AA" w:rsidP="00C242BD">
      <w:pPr>
        <w:ind w:left="360"/>
        <w:jc w:val="center"/>
        <w:rPr>
          <w:sz w:val="24"/>
        </w:rPr>
        <w:sectPr w:rsidR="005438AA" w:rsidSect="00C242BD">
          <w:pgSz w:w="16838" w:h="11906" w:orient="landscape"/>
          <w:pgMar w:top="1701" w:right="1134" w:bottom="850" w:left="1134" w:header="708" w:footer="708" w:gutter="0"/>
          <w:cols w:space="708"/>
          <w:docGrid w:linePitch="360"/>
        </w:sectPr>
      </w:pPr>
    </w:p>
    <w:p w:rsidR="00C242BD" w:rsidRPr="00E451AA" w:rsidRDefault="00C242BD" w:rsidP="00C242BD">
      <w:pPr>
        <w:ind w:left="360"/>
        <w:jc w:val="center"/>
        <w:rPr>
          <w:sz w:val="24"/>
        </w:rPr>
      </w:pPr>
      <w:r w:rsidRPr="00E451AA">
        <w:rPr>
          <w:sz w:val="24"/>
        </w:rPr>
        <w:lastRenderedPageBreak/>
        <w:t>АКТ</w:t>
      </w:r>
    </w:p>
    <w:p w:rsidR="00C242BD" w:rsidRPr="00E451AA" w:rsidRDefault="00C242BD" w:rsidP="00C242BD">
      <w:pPr>
        <w:rPr>
          <w:b/>
          <w:bCs/>
          <w:sz w:val="24"/>
        </w:rPr>
      </w:pPr>
      <w:r w:rsidRPr="00E451AA">
        <w:rPr>
          <w:sz w:val="24"/>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sidR="005438AA">
        <w:rPr>
          <w:sz w:val="24"/>
        </w:rPr>
        <w:t>26.05</w:t>
      </w:r>
      <w:r w:rsidRPr="00E451AA">
        <w:rPr>
          <w:sz w:val="24"/>
        </w:rPr>
        <w:t>.</w:t>
      </w:r>
      <w:r>
        <w:rPr>
          <w:sz w:val="24"/>
        </w:rPr>
        <w:t>201</w:t>
      </w:r>
      <w:r w:rsidR="005438AA">
        <w:rPr>
          <w:sz w:val="24"/>
        </w:rPr>
        <w:t>5 № 21</w:t>
      </w:r>
      <w:r w:rsidRPr="00E451AA">
        <w:rPr>
          <w:sz w:val="24"/>
        </w:rPr>
        <w:t xml:space="preserve"> "О </w:t>
      </w:r>
      <w:r>
        <w:rPr>
          <w:sz w:val="24"/>
        </w:rPr>
        <w:t>внесении изменений и дополнений муниципальной программы " Развитие территории поселения</w:t>
      </w:r>
      <w:r w:rsidRPr="00E451AA">
        <w:rPr>
          <w:sz w:val="24"/>
        </w:rPr>
        <w:t xml:space="preserve"> "</w:t>
      </w:r>
    </w:p>
    <w:p w:rsidR="00C242BD" w:rsidRPr="00E451AA" w:rsidRDefault="00C242BD" w:rsidP="00C242BD">
      <w:pPr>
        <w:spacing w:after="0"/>
        <w:rPr>
          <w:sz w:val="24"/>
        </w:rPr>
      </w:pPr>
    </w:p>
    <w:p w:rsidR="00C242BD" w:rsidRPr="00E451AA" w:rsidRDefault="00C242BD" w:rsidP="00C242BD">
      <w:pPr>
        <w:spacing w:after="0"/>
        <w:ind w:left="360"/>
        <w:rPr>
          <w:rFonts w:eastAsia="Courier New"/>
          <w:sz w:val="24"/>
        </w:rPr>
      </w:pPr>
      <w:r w:rsidRPr="00E451AA">
        <w:rPr>
          <w:sz w:val="24"/>
        </w:rPr>
        <w:t xml:space="preserve"> Село Бодеевка</w:t>
      </w:r>
    </w:p>
    <w:p w:rsidR="00C242BD" w:rsidRPr="00E451AA" w:rsidRDefault="005438AA" w:rsidP="00C242BD">
      <w:pPr>
        <w:spacing w:after="0"/>
        <w:ind w:left="360"/>
        <w:rPr>
          <w:sz w:val="24"/>
        </w:rPr>
      </w:pPr>
      <w:r>
        <w:rPr>
          <w:sz w:val="24"/>
        </w:rPr>
        <w:t>26.05</w:t>
      </w:r>
      <w:r w:rsidR="00C242BD" w:rsidRPr="00E451AA">
        <w:rPr>
          <w:sz w:val="24"/>
        </w:rPr>
        <w:t>.201</w:t>
      </w:r>
      <w:r>
        <w:rPr>
          <w:sz w:val="24"/>
        </w:rPr>
        <w:t>5</w:t>
      </w:r>
      <w:r w:rsidR="00C242BD" w:rsidRPr="00E451AA">
        <w:rPr>
          <w:sz w:val="24"/>
        </w:rPr>
        <w:t xml:space="preserve"> года</w:t>
      </w:r>
    </w:p>
    <w:p w:rsidR="00C242BD" w:rsidRPr="00E451AA" w:rsidRDefault="00C242BD" w:rsidP="00C242BD">
      <w:pPr>
        <w:spacing w:after="0"/>
        <w:ind w:left="360"/>
        <w:rPr>
          <w:sz w:val="24"/>
        </w:rPr>
      </w:pPr>
    </w:p>
    <w:p w:rsidR="00C242BD" w:rsidRPr="00E451AA" w:rsidRDefault="00C242BD" w:rsidP="00C242BD">
      <w:pPr>
        <w:spacing w:after="0"/>
        <w:rPr>
          <w:bCs/>
          <w:sz w:val="24"/>
        </w:rPr>
      </w:pPr>
      <w:r w:rsidRPr="00E451AA">
        <w:rPr>
          <w:b/>
          <w:sz w:val="24"/>
        </w:rPr>
        <w:t xml:space="preserve">     </w:t>
      </w:r>
      <w:r w:rsidRPr="00E451AA">
        <w:rPr>
          <w:sz w:val="24"/>
        </w:rPr>
        <w:t xml:space="preserve">Мы, нижеподписавшиеся, комиссия в составе председателя комиссии Гунькова С.Н., секретаря комиссии Гуньковой О.В., членов комиссии: Воронина А. М., Сериковой Е.Н., Романовой В.И. – составили настоящий акт в том, что </w:t>
      </w:r>
      <w:r w:rsidR="005438AA">
        <w:rPr>
          <w:sz w:val="24"/>
        </w:rPr>
        <w:t>26</w:t>
      </w:r>
      <w:r w:rsidRPr="00E451AA">
        <w:rPr>
          <w:sz w:val="24"/>
        </w:rPr>
        <w:t>.</w:t>
      </w:r>
      <w:r w:rsidR="005438AA">
        <w:rPr>
          <w:sz w:val="24"/>
        </w:rPr>
        <w:t>05</w:t>
      </w:r>
      <w:r w:rsidRPr="00E451AA">
        <w:rPr>
          <w:sz w:val="24"/>
        </w:rPr>
        <w:t>.201</w:t>
      </w:r>
      <w:r w:rsidR="005438AA">
        <w:rPr>
          <w:sz w:val="24"/>
        </w:rPr>
        <w:t>5</w:t>
      </w:r>
      <w:r w:rsidRPr="00E451AA">
        <w:rPr>
          <w:sz w:val="24"/>
        </w:rPr>
        <w:t xml:space="preserve">  года постановление главы администрации Бодеевского сельского поселения  от  </w:t>
      </w:r>
      <w:r w:rsidR="005438AA">
        <w:rPr>
          <w:sz w:val="24"/>
        </w:rPr>
        <w:t>26</w:t>
      </w:r>
      <w:r w:rsidRPr="00E451AA">
        <w:rPr>
          <w:sz w:val="24"/>
        </w:rPr>
        <w:t>.</w:t>
      </w:r>
      <w:r w:rsidR="005438AA">
        <w:rPr>
          <w:sz w:val="24"/>
        </w:rPr>
        <w:t>05</w:t>
      </w:r>
      <w:r w:rsidRPr="00E451AA">
        <w:rPr>
          <w:sz w:val="24"/>
        </w:rPr>
        <w:t>.201</w:t>
      </w:r>
      <w:r w:rsidR="005438AA">
        <w:rPr>
          <w:sz w:val="24"/>
        </w:rPr>
        <w:t>5</w:t>
      </w:r>
      <w:r w:rsidRPr="00E451AA">
        <w:rPr>
          <w:sz w:val="24"/>
        </w:rPr>
        <w:t xml:space="preserve">     № </w:t>
      </w:r>
      <w:r w:rsidR="005438AA">
        <w:rPr>
          <w:sz w:val="24"/>
        </w:rPr>
        <w:t>21</w:t>
      </w:r>
      <w:r w:rsidRPr="00E451AA">
        <w:rPr>
          <w:sz w:val="24"/>
        </w:rPr>
        <w:t xml:space="preserve">  </w:t>
      </w:r>
      <w:r w:rsidRPr="00E451AA">
        <w:rPr>
          <w:bCs/>
          <w:sz w:val="24"/>
        </w:rPr>
        <w:t>"</w:t>
      </w:r>
      <w:r w:rsidRPr="00E451AA">
        <w:rPr>
          <w:sz w:val="24"/>
        </w:rPr>
        <w:t xml:space="preserve"> О </w:t>
      </w:r>
      <w:r>
        <w:rPr>
          <w:sz w:val="24"/>
        </w:rPr>
        <w:t>внесении изменений и дополнений муниципальной программы " Развитие территории поселения</w:t>
      </w:r>
      <w:r w:rsidRPr="00E451AA">
        <w:rPr>
          <w:sz w:val="24"/>
        </w:rPr>
        <w:t xml:space="preserve"> "</w:t>
      </w:r>
      <w:r w:rsidRPr="00E451AA">
        <w:rPr>
          <w:bCs/>
          <w:sz w:val="24"/>
        </w:rPr>
        <w:t xml:space="preserve"> </w:t>
      </w:r>
      <w:r w:rsidRPr="00E451AA">
        <w:rPr>
          <w:sz w:val="24"/>
        </w:rPr>
        <w:t>размещено в местах, предназначенных для обнародования муниципальных правовых актов:</w:t>
      </w:r>
    </w:p>
    <w:p w:rsidR="00C242BD" w:rsidRPr="00E451AA" w:rsidRDefault="00C242BD" w:rsidP="00C242BD">
      <w:pPr>
        <w:pStyle w:val="11"/>
        <w:numPr>
          <w:ilvl w:val="0"/>
          <w:numId w:val="3"/>
        </w:numPr>
        <w:spacing w:after="0"/>
        <w:contextualSpacing/>
        <w:rPr>
          <w:sz w:val="24"/>
        </w:rPr>
      </w:pPr>
      <w:r w:rsidRPr="00E451AA">
        <w:rPr>
          <w:sz w:val="24"/>
        </w:rPr>
        <w:t>Внутренний стенд и наружный щит у здания администрации Бодеевского сельского поселения по ул. Молодежная, 1 села Бодеевка;</w:t>
      </w:r>
    </w:p>
    <w:p w:rsidR="00C242BD" w:rsidRPr="00E451AA" w:rsidRDefault="00C242BD" w:rsidP="00C242BD">
      <w:pPr>
        <w:pStyle w:val="11"/>
        <w:numPr>
          <w:ilvl w:val="0"/>
          <w:numId w:val="3"/>
        </w:numPr>
        <w:contextualSpacing/>
        <w:rPr>
          <w:sz w:val="24"/>
        </w:rPr>
      </w:pPr>
      <w:r w:rsidRPr="00E451AA">
        <w:rPr>
          <w:sz w:val="24"/>
        </w:rPr>
        <w:t>Стенд у здания Дома культуры по ул. Советская, 40 села Бодеевка;</w:t>
      </w:r>
    </w:p>
    <w:p w:rsidR="00C242BD" w:rsidRPr="00E451AA" w:rsidRDefault="00C242BD" w:rsidP="00C242BD">
      <w:pPr>
        <w:pStyle w:val="11"/>
        <w:numPr>
          <w:ilvl w:val="0"/>
          <w:numId w:val="3"/>
        </w:numPr>
        <w:contextualSpacing/>
        <w:rPr>
          <w:sz w:val="24"/>
        </w:rPr>
      </w:pPr>
      <w:r w:rsidRPr="00E451AA">
        <w:rPr>
          <w:sz w:val="24"/>
        </w:rPr>
        <w:t>Доска объявлений у здания Сельского клуба по улице Центральная, 16 хутора Новозадонский;</w:t>
      </w:r>
    </w:p>
    <w:p w:rsidR="00C242BD" w:rsidRPr="00E451AA" w:rsidRDefault="00C242BD" w:rsidP="00C242BD">
      <w:pPr>
        <w:pStyle w:val="11"/>
        <w:numPr>
          <w:ilvl w:val="0"/>
          <w:numId w:val="3"/>
        </w:numPr>
        <w:contextualSpacing/>
        <w:rPr>
          <w:sz w:val="24"/>
        </w:rPr>
      </w:pPr>
      <w:r w:rsidRPr="00E451AA">
        <w:rPr>
          <w:sz w:val="24"/>
        </w:rPr>
        <w:t>Доска объявлений у здания  магазина по ул. Тимофеева, 16 –а села Машкино</w:t>
      </w:r>
    </w:p>
    <w:p w:rsidR="00C242BD" w:rsidRPr="00E451AA" w:rsidRDefault="00C242BD" w:rsidP="00C242BD">
      <w:pPr>
        <w:rPr>
          <w:sz w:val="24"/>
        </w:rPr>
      </w:pPr>
      <w:r w:rsidRPr="00E451AA">
        <w:rPr>
          <w:sz w:val="24"/>
        </w:rPr>
        <w:t>С целью доведения до жителей, проживающих на территории Бодеевского сельского поселения. В чем и составлен настоящий акт.</w:t>
      </w:r>
    </w:p>
    <w:p w:rsidR="00C242BD" w:rsidRPr="00E451AA" w:rsidRDefault="00C242BD" w:rsidP="00C242BD">
      <w:pPr>
        <w:rPr>
          <w:sz w:val="24"/>
        </w:rPr>
      </w:pPr>
      <w:r w:rsidRPr="00E451AA">
        <w:rPr>
          <w:sz w:val="24"/>
        </w:rPr>
        <w:t>__________________________________________________________________</w:t>
      </w:r>
    </w:p>
    <w:p w:rsidR="00C242BD" w:rsidRPr="00E451AA" w:rsidRDefault="00C242BD" w:rsidP="00C242BD">
      <w:pPr>
        <w:spacing w:after="0"/>
        <w:rPr>
          <w:sz w:val="24"/>
        </w:rPr>
      </w:pPr>
      <w:r w:rsidRPr="00E451AA">
        <w:rPr>
          <w:sz w:val="24"/>
        </w:rPr>
        <w:t>Председатель комиссии                                                                 С.Н. Гуньков</w:t>
      </w:r>
    </w:p>
    <w:p w:rsidR="00C242BD" w:rsidRPr="00E451AA" w:rsidRDefault="00C242BD" w:rsidP="00C242BD">
      <w:pPr>
        <w:spacing w:after="0"/>
        <w:rPr>
          <w:sz w:val="24"/>
        </w:rPr>
      </w:pPr>
      <w:r w:rsidRPr="00E451AA">
        <w:rPr>
          <w:sz w:val="24"/>
        </w:rPr>
        <w:t>Секретарь комиссии                                                                       О.В. Гунькова</w:t>
      </w:r>
    </w:p>
    <w:p w:rsidR="00C242BD" w:rsidRPr="00E451AA" w:rsidRDefault="00C242BD" w:rsidP="00C242BD">
      <w:pPr>
        <w:spacing w:after="0"/>
        <w:rPr>
          <w:sz w:val="24"/>
        </w:rPr>
      </w:pPr>
      <w:r w:rsidRPr="00E451AA">
        <w:rPr>
          <w:sz w:val="24"/>
        </w:rPr>
        <w:t>Члены комиссии                                                                             А.М. Воронин</w:t>
      </w:r>
    </w:p>
    <w:p w:rsidR="00C242BD" w:rsidRPr="00E451AA" w:rsidRDefault="00C242BD" w:rsidP="00C242BD">
      <w:pPr>
        <w:spacing w:after="0"/>
        <w:rPr>
          <w:sz w:val="24"/>
        </w:rPr>
      </w:pPr>
      <w:r w:rsidRPr="00E451AA">
        <w:rPr>
          <w:sz w:val="24"/>
        </w:rPr>
        <w:t xml:space="preserve">                                                                                                          </w:t>
      </w:r>
      <w:r>
        <w:rPr>
          <w:sz w:val="24"/>
        </w:rPr>
        <w:t xml:space="preserve">   </w:t>
      </w:r>
      <w:r w:rsidRPr="00E451AA">
        <w:rPr>
          <w:sz w:val="24"/>
        </w:rPr>
        <w:t>Е.Н. Серикова</w:t>
      </w:r>
    </w:p>
    <w:p w:rsidR="00C242BD" w:rsidRPr="00E451AA" w:rsidRDefault="00C242BD" w:rsidP="00C242BD">
      <w:pPr>
        <w:spacing w:after="0"/>
        <w:rPr>
          <w:sz w:val="24"/>
        </w:rPr>
      </w:pPr>
      <w:r w:rsidRPr="00E451AA">
        <w:rPr>
          <w:sz w:val="24"/>
        </w:rPr>
        <w:t xml:space="preserve">                                                                                                          </w:t>
      </w:r>
      <w:r>
        <w:rPr>
          <w:sz w:val="24"/>
        </w:rPr>
        <w:t xml:space="preserve">   </w:t>
      </w:r>
      <w:r w:rsidRPr="00E451AA">
        <w:rPr>
          <w:sz w:val="24"/>
        </w:rPr>
        <w:t xml:space="preserve">В.И. Романова </w:t>
      </w:r>
    </w:p>
    <w:p w:rsidR="00C242BD" w:rsidRPr="00E451AA" w:rsidRDefault="00C242BD" w:rsidP="00C242BD">
      <w:pPr>
        <w:spacing w:after="0"/>
        <w:rPr>
          <w:sz w:val="24"/>
        </w:rPr>
      </w:pPr>
    </w:p>
    <w:p w:rsidR="005438AA" w:rsidRDefault="005438AA" w:rsidP="005438AA">
      <w:pPr>
        <w:widowControl w:val="0"/>
        <w:suppressAutoHyphens/>
        <w:spacing w:after="0" w:line="240" w:lineRule="auto"/>
        <w:jc w:val="right"/>
        <w:sectPr w:rsidR="005438AA" w:rsidSect="005438AA">
          <w:pgSz w:w="11906" w:h="16838"/>
          <w:pgMar w:top="1134" w:right="1701" w:bottom="1134" w:left="851" w:header="709" w:footer="709" w:gutter="0"/>
          <w:cols w:space="708"/>
          <w:docGrid w:linePitch="360"/>
        </w:sectPr>
      </w:pPr>
    </w:p>
    <w:p w:rsidR="00C242BD" w:rsidRDefault="00C242BD" w:rsidP="005438AA">
      <w:pPr>
        <w:widowControl w:val="0"/>
        <w:suppressAutoHyphens/>
        <w:spacing w:after="0" w:line="240" w:lineRule="auto"/>
        <w:jc w:val="right"/>
      </w:pPr>
    </w:p>
    <w:sectPr w:rsidR="00C242BD" w:rsidSect="00C242B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209" w:rsidRDefault="00586209" w:rsidP="00A03840">
      <w:pPr>
        <w:spacing w:after="0" w:line="240" w:lineRule="auto"/>
      </w:pPr>
      <w:r>
        <w:separator/>
      </w:r>
    </w:p>
  </w:endnote>
  <w:endnote w:type="continuationSeparator" w:id="1">
    <w:p w:rsidR="00586209" w:rsidRDefault="00586209"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209" w:rsidRDefault="00586209" w:rsidP="00A03840">
      <w:pPr>
        <w:spacing w:after="0" w:line="240" w:lineRule="auto"/>
      </w:pPr>
      <w:r>
        <w:separator/>
      </w:r>
    </w:p>
  </w:footnote>
  <w:footnote w:type="continuationSeparator" w:id="1">
    <w:p w:rsidR="00586209" w:rsidRDefault="00586209"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303D6"/>
    <w:rsid w:val="00070476"/>
    <w:rsid w:val="000B2668"/>
    <w:rsid w:val="000B3967"/>
    <w:rsid w:val="000B4D0C"/>
    <w:rsid w:val="000C3CE1"/>
    <w:rsid w:val="000D0628"/>
    <w:rsid w:val="000E4135"/>
    <w:rsid w:val="000E52D4"/>
    <w:rsid w:val="00113283"/>
    <w:rsid w:val="00116D8A"/>
    <w:rsid w:val="001360C6"/>
    <w:rsid w:val="00136250"/>
    <w:rsid w:val="00145663"/>
    <w:rsid w:val="00171495"/>
    <w:rsid w:val="001C5199"/>
    <w:rsid w:val="001C5C9A"/>
    <w:rsid w:val="0021528C"/>
    <w:rsid w:val="00234196"/>
    <w:rsid w:val="002528C4"/>
    <w:rsid w:val="00263996"/>
    <w:rsid w:val="00286415"/>
    <w:rsid w:val="00300029"/>
    <w:rsid w:val="00315BE5"/>
    <w:rsid w:val="00317773"/>
    <w:rsid w:val="00343B21"/>
    <w:rsid w:val="00385FB0"/>
    <w:rsid w:val="003B57A2"/>
    <w:rsid w:val="003C1A4D"/>
    <w:rsid w:val="003C603F"/>
    <w:rsid w:val="003D2E6E"/>
    <w:rsid w:val="0043739A"/>
    <w:rsid w:val="00445B6A"/>
    <w:rsid w:val="0048655E"/>
    <w:rsid w:val="004876F8"/>
    <w:rsid w:val="00496051"/>
    <w:rsid w:val="004A5696"/>
    <w:rsid w:val="004A5ECA"/>
    <w:rsid w:val="004C46B8"/>
    <w:rsid w:val="004D226F"/>
    <w:rsid w:val="004D26E7"/>
    <w:rsid w:val="004D2A13"/>
    <w:rsid w:val="005276E4"/>
    <w:rsid w:val="005438AA"/>
    <w:rsid w:val="0054545E"/>
    <w:rsid w:val="0057355A"/>
    <w:rsid w:val="00585CFE"/>
    <w:rsid w:val="00586209"/>
    <w:rsid w:val="005A2451"/>
    <w:rsid w:val="005C698A"/>
    <w:rsid w:val="005E1DAE"/>
    <w:rsid w:val="005F514D"/>
    <w:rsid w:val="00612D62"/>
    <w:rsid w:val="00613984"/>
    <w:rsid w:val="00620D79"/>
    <w:rsid w:val="006736F0"/>
    <w:rsid w:val="006C7D11"/>
    <w:rsid w:val="006E2BC3"/>
    <w:rsid w:val="006E50E2"/>
    <w:rsid w:val="00702692"/>
    <w:rsid w:val="00705A13"/>
    <w:rsid w:val="00723668"/>
    <w:rsid w:val="007660E0"/>
    <w:rsid w:val="00777496"/>
    <w:rsid w:val="007A241B"/>
    <w:rsid w:val="007B1926"/>
    <w:rsid w:val="007C3615"/>
    <w:rsid w:val="007C3CC9"/>
    <w:rsid w:val="007C4164"/>
    <w:rsid w:val="007D4A14"/>
    <w:rsid w:val="007F3010"/>
    <w:rsid w:val="007F348A"/>
    <w:rsid w:val="00804C3A"/>
    <w:rsid w:val="00852820"/>
    <w:rsid w:val="00852DBE"/>
    <w:rsid w:val="008848A5"/>
    <w:rsid w:val="0089238B"/>
    <w:rsid w:val="008A06CA"/>
    <w:rsid w:val="008B2C3E"/>
    <w:rsid w:val="008C46D6"/>
    <w:rsid w:val="008E15C3"/>
    <w:rsid w:val="008E676A"/>
    <w:rsid w:val="008F11D1"/>
    <w:rsid w:val="0090772E"/>
    <w:rsid w:val="00925E7C"/>
    <w:rsid w:val="00932F1B"/>
    <w:rsid w:val="00937262"/>
    <w:rsid w:val="00947037"/>
    <w:rsid w:val="009754F8"/>
    <w:rsid w:val="0098646C"/>
    <w:rsid w:val="009B6A43"/>
    <w:rsid w:val="009C24AD"/>
    <w:rsid w:val="009E034D"/>
    <w:rsid w:val="009F1FFE"/>
    <w:rsid w:val="00A03840"/>
    <w:rsid w:val="00A262CD"/>
    <w:rsid w:val="00A525D7"/>
    <w:rsid w:val="00A81CC0"/>
    <w:rsid w:val="00A83FAE"/>
    <w:rsid w:val="00A92650"/>
    <w:rsid w:val="00AA7064"/>
    <w:rsid w:val="00AC07B0"/>
    <w:rsid w:val="00AC5492"/>
    <w:rsid w:val="00AD1B37"/>
    <w:rsid w:val="00AE44AA"/>
    <w:rsid w:val="00B014DE"/>
    <w:rsid w:val="00B33E75"/>
    <w:rsid w:val="00B47FCA"/>
    <w:rsid w:val="00B62F4E"/>
    <w:rsid w:val="00B64BA3"/>
    <w:rsid w:val="00B76C5F"/>
    <w:rsid w:val="00B80D4B"/>
    <w:rsid w:val="00B851C7"/>
    <w:rsid w:val="00BA5EA1"/>
    <w:rsid w:val="00BB6C1B"/>
    <w:rsid w:val="00BD365B"/>
    <w:rsid w:val="00C242BD"/>
    <w:rsid w:val="00C30C28"/>
    <w:rsid w:val="00C94CCA"/>
    <w:rsid w:val="00CC13D3"/>
    <w:rsid w:val="00D10B3C"/>
    <w:rsid w:val="00D115A2"/>
    <w:rsid w:val="00D2550D"/>
    <w:rsid w:val="00D577B8"/>
    <w:rsid w:val="00D625C9"/>
    <w:rsid w:val="00D77480"/>
    <w:rsid w:val="00D950AB"/>
    <w:rsid w:val="00DA6277"/>
    <w:rsid w:val="00DE7024"/>
    <w:rsid w:val="00E04E2F"/>
    <w:rsid w:val="00E41241"/>
    <w:rsid w:val="00E55D88"/>
    <w:rsid w:val="00E5607E"/>
    <w:rsid w:val="00E620BA"/>
    <w:rsid w:val="00E90C2D"/>
    <w:rsid w:val="00EA6307"/>
    <w:rsid w:val="00EA6971"/>
    <w:rsid w:val="00EB5E38"/>
    <w:rsid w:val="00EC0A8E"/>
    <w:rsid w:val="00EC398F"/>
    <w:rsid w:val="00EE3A16"/>
    <w:rsid w:val="00EF1415"/>
    <w:rsid w:val="00F203BA"/>
    <w:rsid w:val="00F22346"/>
    <w:rsid w:val="00F50B18"/>
    <w:rsid w:val="00F52557"/>
    <w:rsid w:val="00F9149D"/>
    <w:rsid w:val="00FC54AB"/>
    <w:rsid w:val="00FD5B64"/>
    <w:rsid w:val="00FD5B6D"/>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semiHidden/>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840"/>
  </w:style>
  <w:style w:type="paragraph" w:styleId="aa">
    <w:name w:val="footer"/>
    <w:basedOn w:val="a"/>
    <w:link w:val="ab"/>
    <w:uiPriority w:val="99"/>
    <w:semiHidden/>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d">
    <w:name w:val="Body Text"/>
    <w:basedOn w:val="a"/>
    <w:link w:val="ae"/>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0E4135"/>
    <w:rPr>
      <w:rFonts w:ascii="Times New Roman" w:eastAsia="Times New Roman" w:hAnsi="Times New Roman" w:cs="Times New Roman"/>
      <w:sz w:val="24"/>
      <w:szCs w:val="24"/>
      <w:lang w:eastAsia="ru-RU"/>
    </w:rPr>
  </w:style>
  <w:style w:type="paragraph" w:styleId="af">
    <w:name w:val="Body Text First Indent"/>
    <w:basedOn w:val="ad"/>
    <w:link w:val="af0"/>
    <w:uiPriority w:val="99"/>
    <w:rsid w:val="000E4135"/>
    <w:pPr>
      <w:ind w:firstLine="210"/>
    </w:pPr>
  </w:style>
  <w:style w:type="character" w:customStyle="1" w:styleId="af0">
    <w:name w:val="Красная строка Знак"/>
    <w:basedOn w:val="ae"/>
    <w:link w:val="af"/>
    <w:uiPriority w:val="99"/>
    <w:rsid w:val="000E4135"/>
  </w:style>
  <w:style w:type="paragraph" w:customStyle="1" w:styleId="af1">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2">
    <w:name w:val="Normal (Web)"/>
    <w:basedOn w:val="a"/>
    <w:uiPriority w:val="99"/>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8977-C553-40F5-8EDC-F00A6D6E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39</Pages>
  <Words>7568</Words>
  <Characters>43140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BODEEVSK</cp:lastModifiedBy>
  <cp:revision>53</cp:revision>
  <cp:lastPrinted>2015-06-05T07:07:00Z</cp:lastPrinted>
  <dcterms:created xsi:type="dcterms:W3CDTF">2013-11-15T12:18:00Z</dcterms:created>
  <dcterms:modified xsi:type="dcterms:W3CDTF">2015-06-05T07:07:00Z</dcterms:modified>
</cp:coreProperties>
</file>