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ED0" w:rsidRPr="00600ED0" w:rsidRDefault="00600ED0" w:rsidP="00600ED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АДМИНИСТРАЦИЯ</w:t>
      </w:r>
    </w:p>
    <w:p w:rsidR="00600ED0" w:rsidRPr="00600ED0" w:rsidRDefault="00600ED0" w:rsidP="00600ED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БОДЕЕВСКОГО СЕЛЬСКОГО ПОСЕЛЕНИЯ</w:t>
      </w:r>
    </w:p>
    <w:p w:rsidR="00600ED0" w:rsidRPr="00600ED0" w:rsidRDefault="00600ED0" w:rsidP="00600ED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ЛИСКИНСКОГО  МУНИЦИПАЛЬНОГО РАЙОНА</w:t>
      </w:r>
    </w:p>
    <w:p w:rsidR="00600ED0" w:rsidRPr="00600ED0" w:rsidRDefault="00600ED0" w:rsidP="00600ED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ВОРОНЕЖСКОЙ ОБЛАСТИ</w:t>
      </w:r>
    </w:p>
    <w:p w:rsidR="00600ED0" w:rsidRPr="00600ED0" w:rsidRDefault="00600ED0" w:rsidP="00600ED0">
      <w:pPr>
        <w:spacing w:after="0" w:line="240" w:lineRule="auto"/>
        <w:rPr>
          <w:rFonts w:ascii="Times New Roman" w:eastAsia="Times New Roman" w:hAnsi="Times New Roman" w:cs="Times New Roman"/>
          <w:sz w:val="24"/>
          <w:szCs w:val="24"/>
          <w:lang w:eastAsia="ru-RU"/>
        </w:rPr>
      </w:pPr>
      <w:r w:rsidRPr="00600ED0">
        <w:rPr>
          <w:rFonts w:ascii="Times New Roman" w:eastAsia="Times New Roman" w:hAnsi="Times New Roman" w:cs="Times New Roman"/>
          <w:color w:val="212121"/>
          <w:sz w:val="21"/>
          <w:szCs w:val="21"/>
          <w:lang w:eastAsia="ru-RU"/>
        </w:rPr>
        <w:br/>
      </w:r>
    </w:p>
    <w:p w:rsidR="00600ED0" w:rsidRPr="00600ED0" w:rsidRDefault="00600ED0" w:rsidP="00600ED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w:t>
      </w:r>
    </w:p>
    <w:p w:rsidR="00600ED0" w:rsidRPr="00600ED0" w:rsidRDefault="00600ED0" w:rsidP="00600ED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ПОСТАНОВЛЕНИЕ</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от «06» июля  2015 г. № 39</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с.Бодеевка</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Об утверждении Порядка подготовки к ведению и ведения  гражданской обороны в Бодеевском сельском поселении Лискинского муниципального района Воронежской области</w:t>
      </w:r>
    </w:p>
    <w:p w:rsidR="00600ED0" w:rsidRPr="00600ED0" w:rsidRDefault="00600ED0" w:rsidP="00600ED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В соответствии с постановлением Правительства Российской Федерации от 26 ноября 2007 года № 804 «Об утверждении Положения о гражданской обороне в Российской Федерации», приказом МЧС России от 14.11.2008 № 687 «Об утверждении Положения об организации и ведении гражданской обороны в муниципальных образованиях и организациях», администрация Бодеевского сельского поселения</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постановляет:</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1. Утвердить Порядок подготовки к ведению и ведения гражданской обороны в Бодеевском сельском поселении  (приложение 1).</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2. Рекомендовать руководителям предприятий, организаций всех форм собственности, ведущих свою деятельность на территории Бодеевского сельского поселения, организовать подготовку и принятие правовых актов, касающихся порядка подготовки к ведению и ведения гражданской обороны на соответствующем предприятии, организации.</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3. Контроль за исполнением настоящего постановления оставляю за собой.</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Глава Бодеевского                                                                       С.Н. Гуньков</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сельского поселения</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w:t>
      </w:r>
    </w:p>
    <w:p w:rsidR="00600ED0" w:rsidRPr="00600ED0" w:rsidRDefault="00600ED0" w:rsidP="00600ED0">
      <w:pPr>
        <w:spacing w:after="0" w:line="240" w:lineRule="auto"/>
        <w:rPr>
          <w:rFonts w:ascii="Times New Roman" w:eastAsia="Times New Roman" w:hAnsi="Times New Roman" w:cs="Times New Roman"/>
          <w:sz w:val="24"/>
          <w:szCs w:val="24"/>
          <w:lang w:eastAsia="ru-RU"/>
        </w:rPr>
      </w:pPr>
      <w:r w:rsidRPr="00600ED0">
        <w:rPr>
          <w:rFonts w:ascii="Times New Roman" w:eastAsia="Times New Roman" w:hAnsi="Times New Roman" w:cs="Times New Roman"/>
          <w:color w:val="212121"/>
          <w:sz w:val="21"/>
          <w:szCs w:val="21"/>
          <w:lang w:eastAsia="ru-RU"/>
        </w:rPr>
        <w:lastRenderedPageBreak/>
        <w:br/>
      </w:r>
    </w:p>
    <w:p w:rsidR="00600ED0" w:rsidRPr="00600ED0" w:rsidRDefault="00600ED0" w:rsidP="00600ED0">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Приложение № 1</w:t>
      </w:r>
    </w:p>
    <w:p w:rsidR="00600ED0" w:rsidRPr="00600ED0" w:rsidRDefault="00600ED0" w:rsidP="00600ED0">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к постановлению администрации Бодеевского сельского поселения </w:t>
      </w:r>
    </w:p>
    <w:p w:rsidR="00600ED0" w:rsidRPr="00600ED0" w:rsidRDefault="00600ED0" w:rsidP="00600ED0">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от « 06» июля  2015 г. №39  </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w:t>
      </w:r>
    </w:p>
    <w:p w:rsidR="00600ED0" w:rsidRPr="00600ED0" w:rsidRDefault="00600ED0" w:rsidP="00600ED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ПОРЯДОК</w:t>
      </w:r>
    </w:p>
    <w:p w:rsidR="00600ED0" w:rsidRPr="00600ED0" w:rsidRDefault="00600ED0" w:rsidP="00600ED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подготовки к ведению и ведения гражданской обороны в Бодеевском сельском поселении Лискинского муниципального района Воронежской области</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w:t>
      </w:r>
    </w:p>
    <w:p w:rsidR="00600ED0" w:rsidRPr="00600ED0" w:rsidRDefault="00600ED0" w:rsidP="00600ED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1. Общие положения</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1.1. Настоящий Порядок подготовки к ведению и вложение об организации и ведении гражданской обороны  в Бодеевском сельском поселении  (далее – Порядок) разработан в соответствии с Федеральным законом от 12 февраля 1998 г. № 28-ФЗ «О гражданской обороне», постановлением Правительства Российской Федерации от 26 ноября 2007 года № 804 «Об утверждении Положения о гражданской обороне в Российской Федерации», приказом МЧС России от 14.11.2008 № 687  «Об утверждении Положения об организации и ведении гражданской обороны в муниципальных образованиях и организациях» (зарегистрирован в Минюсте РФ 26 ноября 2008 г. № 12740) и определяет организацию и основные направления подготовки к ведению и ведения гражданской обороны, а также основные мероприятия по гражданской обороне.</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w:t>
      </w:r>
    </w:p>
    <w:p w:rsidR="00600ED0" w:rsidRPr="00600ED0" w:rsidRDefault="00600ED0" w:rsidP="00600ED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2. Полномочия органов местного самоуправления в области гражданской обороны</w:t>
      </w:r>
    </w:p>
    <w:p w:rsidR="00600ED0" w:rsidRPr="00600ED0" w:rsidRDefault="00600ED0" w:rsidP="00600ED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2.1. Органы местного самоуправления самостоятельно в пределах границ поселения:</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проводят мероприятия по гражданской обороне, разрабатывают и реализовывают планы гражданской обороны и защиты населения;</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проводят подготовку и обучение населения в области гражданской обороны;</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поддерживают в состоянии постоянной готовности к использованию системы оповещения населения об опасностях, возникающих при ведении военных действий или вследствие этих действий, возникновении чрезвычайных ситуаций природного и техногенного характера, защитные сооружения и другие объекты гражданской обороны;</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создают и содержат в целях гражданской обороны запасы продовольствия, медицинских средств индивидуальной защиты и иных средств.</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2.2. Глава Бодеевского сельского  поселения в пределах своей компетенции:</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осуществляет руководство гражданской обороной на территориипоселения;</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принимает правовые акты в области организации и ведения гражданской обороны;</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lastRenderedPageBreak/>
        <w:t>- контролирует решение задач и выполнение мероприятий гражданской обороны на территории поселения;</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осуществляет иные полномочия в сфере руководства гражданской обороной в соответствии с законодательством Российской Федерации и Воронежской области.</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2.3. Организации, находящиеся в пределах административных границ Бодеевского  сельского поселения, в пределах своих полномочий и в порядке, установленном федеральными законами и иными нормативными правовыми актами Российской Федерации, Воронежской области и Бодеевского сельского поселения:</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планируют и организуют проведение мероприятий по гражданской обороне;</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проводят мероприятия по поддержанию своего устойчивого функционирования в военное время;</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осуществляют обучение своих работников в области гражданской обороны;</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создают и поддерживают в состоянии постоянной готовности к использованию локальные системы оповещения;</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создают и содержат в целях гражданской обороны запасы материально-технических, продовольственных, медицинских и иных средств.</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Организации, имеющие потенциально опасные производственные объекты и эксплуатирующие их, а также имеющие важное оборонное и экономическое значение или представляющие высокую степень опасности возникновения чрезвычайных ситуаций в военное и мирное время, создают нештатные аварийно-спасательные формирования в порядке, установленном законодательством Российской Федерации, Воронежской области, Бодеевского  сельского поселения и поддерживают их в состоянии постоянной готовности.</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w:t>
      </w:r>
    </w:p>
    <w:p w:rsidR="00600ED0" w:rsidRPr="00600ED0" w:rsidRDefault="00600ED0" w:rsidP="00600ED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3. Мероприятия по гражданской обороне</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3.1. Мероприятия по гражданской обороне осуществляются в соответствии с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МЧС России, Воронежской области и настоящим Порядком.</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3.2. Органы местного самоуправления Бодеевского  сельского поселения в целях решения задач в области гражданской обороны планируют и осуществляют следующие основные мероприятия:</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3.2.1. По обучению населения в области гражданской обороны:</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обучение  работающего населения, должностных лиц и работников гражданской обороны, личного состава формирований и служб;</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организация и обучение населения способам защиты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организационно-методическое руководство и контроль за обучением работников, личного состава формирований и служб организаций, находящихся на территории Бодевского сельского поселения;</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lastRenderedPageBreak/>
        <w:t>- создание, оснащение учебно-консультационных пунктов по гражданской обороне и организация их деятельности, а также обеспечение повышения квалификации должностных лиц гражданской обороны;</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пропаганда знаний в области гражданской обороны.</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3.2.2. По оповещению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поддержание в состоянии постоянной готовности системы оповещения населения, осуществление ее реконструкции и модернизации;</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установка специализированных технических средств оповещения и информирования населения в местах массового пребывания людей;</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комплексное использование средств единой сети электросвязи Российской Федерации, сетей и средств радио-, проводного и телевизионного вещания и других технических средств передачи информации;</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сбор информации в области гражданской обороны и обмен ею.</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3.2.3. По эвакуации населения, материальных и культурных ценностей в безопасные районы:</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организация планирования, подготовки и проведения эвакуационных мероприятий;</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подготовка районов размещения населения, материальных и культурных ценностей, подлежащих эвакуации;</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создание и организация деятельности эвакуационных органов, а также подготовка их личного состава.</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3.2.4. По предоставлению населению убежищ и средств индивидуальной защиты:</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планирование и организация строительства недостающих защитных сооружений гражданской обороны в военное время;</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обеспечение укрытия населения в защитных сооружениях гражданской обороны;</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накопление, хранение, освежение и использование по предназначению средств индивидуальной защиты населения;</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обеспечение выдачи населению средств индивидуальной защиты и предоставления средств коллективной защиты в установленные сроки.</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3.2.5. По световой и другим видам маскировки:</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определение перечня объектов, подлежащих маскировке;</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световой и других видов маскировки.</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lastRenderedPageBreak/>
        <w:t>3.2.6. По проведению аварийно-спасательных работ в случае возникновения опасностей для населения при ведении военных действий или вследствие этих действий, а также при чрезвычайных ситуациях природного и техногенного характера:</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создание, оснащение и подготовка в области гражданской обороны аварийно-спасательных формирований и спасательных служб, а также планирование их действий;</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 для всестороннего обеспечения аварийно-спасательных и других неотложных работ.</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3.2.7. По первоочередному обеспечению населения, пострадавшего при ведении военных действий или вследствие этих действий, в том числе по медицинскому обслуживанию, включая оказание первой медицинской помощи, срочному предоставлению жилья и принятию других необходимых мер:</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планирование и организация основных видов жизнеобеспечения населения;</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нормированное снабжение населения продовольственными и непродовольственными товарами;</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предоставление населению коммунально-бытовых услуг;</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проведение санитарно-гигиенических и противоэпидемических мероприятий среди населения, пострадавшего при ведении военных действий или вследствие этих действий;</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проведение лечебно-эвакуационных мероприятий;</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развертывание необходимой лечебной базы в загородной зоне, организация ее энерго- и водоснабжения;</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оказание населению медицинской помощи;</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определение численности населения, оставшегося без жилья;</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инвентаризация сохранившегося и оценка состояния поврежденного жилого фонда, определения возможности его использования для размещения пострадавшего населения;</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предоставление населению информационно-психологической поддержки.</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3.2.8. По борьбе с пожарами, возникшими при ведении военных действий или вследствие этих действий:</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создание и организация деятельности муниципальной пожарной охраны, организация ее подготовки в области гражданской обороны и взаимодействия с другими видами пожарной охраны;</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организация тушения пожаров в районах проведения аварийно-спасательных и других неотложных работ в военное время.</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3.2.9. По обнаружению и обозначению районов, подвергшихся радиоактивному, химическому, биологическому и иному заражению (загрязнению):</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организация создания и обеспечение готовности сети наблюдения и лабораторного контроля гражданской обороны;</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lastRenderedPageBreak/>
        <w:t>- введение режимов радиационной защиты на территориях, подвергшихся радиоактивному загрязнению;</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совершенствование методов и технических средств мониторинга состояния радиационной, химической, биологической обстановки, в том числе оценка степени зараженности и загрязнения продовольствия и объектов окружающей среды радиоактивными, химическими и биологическими веществами.</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3.2.10. По санитарной обработке населения, обеззараживанию зданий и сооружений, специальной обработке техники и территорий:</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заблаговременное создание запасов дезактивирующих, дегазирующих веществ и растворов;</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создание и оснащение сил для проведения санитарной обработки населения, обеззараживания зданий и сооружений, специальной обработки техники и территорий, подготовка их в области гражданской обороны;</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организация проведения мероприятий по санитарной обработке населения, обеззараживанию зданий и сооружений, специальной обработке техники и территорий.</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3.2.11. По восстановлению и поддержанию порядка в районах, пострадавших при ведении военных действий или вследствие этих действий, а также вследствие чрезвычайных ситуаций природного и техногенного характера и террористических акций:</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создание и оснащение сил охраны общественного порядка, подготовка их в области гражданской обороны;</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восстановление и охрана общественного порядка, обеспечение безопасности дорожного движения на маршрутах выдвижения сил гражданской обороны и эвакуации населения;</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обеспечение беспрепятственного передвижения сил гражданской обороны для проведения аварийно-спасательных и других неотложных работ;</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осуществление пропускного режима и поддержание общественного порядка в очагах поражения;</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усиление охраны объектов,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3.2.12. По вопросам срочного восстановления функционирования необходимых коммунальных служб в военное время:</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обеспечение готовности коммунальных служб к работе в условиях военного времени, разработка планов их действий;</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создание запасов оборудования и запасных частей для ремонта поврежденных систем газо-, энерго- и водоснабжения;</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создание и подготовка резерва мобильных средств для очистки, опреснения и транспортировки воды;</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создание на водопроводных станциях необходимых запасов реагентов, реактивов, консервантов и дезинфицирующих средств;</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создание запасов резервуаров и емкостей, сборно-разборных трубопроводов, мобильных резервных и автономных источников энергии, оборудования и технических средств для организации коммунального снабжения населения.</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lastRenderedPageBreak/>
        <w:t>3.2.13. По срочному захоронению трупов в военное время:</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заблаговременное, в мирное время, определение мест возможных захоронений;</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создание, подготовка и обеспечение готовности сил и средств гражданской обороны для обеспечения мероприятий по захоронению трупов, в том числе на базе специализированных ритуальных организаций;</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оборудование мест погребения (захоронения) тел (останков) погибших;</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организация работ по поиску тел, фиксированию мест их обнаружения, извлечению и первичной обработке погибших, опознанию и документированию, перевозке и захоронению погибших;</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организация санитарно-эпидемиологического надзора.</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3.2.14. По разработке и осуществлению мер, направленных на сохранение объектов, необходимых для устойчивого функционирования экономики и выживания населения в военное время:</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создание и организация работы в мирное и военное время комиссий по вопросам повышения устойчивости функционирования объектов экономики территорий, отнесенных в установленном порядке к группам по гражданской обороне;</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рациональное размещение объектов экономики и инфраструктуры, а также средств производства в соответствии с требованиями строительных норм и правил осуществления инженерно-технических мероприятий гражданской обороны;</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разработка и реализация в мирное и военное время инженерно-технических мероприятий гражданской обороны, в том числе в проектах строительства;</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планирование, подготовка и проведение аварийно-спасательных и других неотложных работ на объектах экономики, продолжающих работу в военное время;</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заблаговременное создание запасов материально-технических, продовольственных, медицинских и иных средств, необходимых для восстановления производственного процесса;</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создание страхового фонда документации;</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повышение эффективности защиты производственных фондов при воздействии на них современных средств поражения.</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3.2.15. По вопросам защиты животных и растений:</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проведение мероприятий по защите животных, растений и продукции животноводства, растениеводства на объектах сельскохозяйственного производства от оружия массового поражения;</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ведение ветеринарной и фитопатологической разведки;</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ведение наблюдения и проведение лабораторного контроля за зараженностью продуктов животноводства, растениеводства, кормов и воды.</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3.2.16. По вопросам обеспечения постоянной готовности сил и средств гражданской обороны:</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создание и оснащение сил гражданской обороны современными техникой и оборудованием;</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подготовка сил гражданской обороны к действиям, проведение учений и тренировок по гражданской обороне;</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lastRenderedPageBreak/>
        <w:t>- разработка и корректировка планов действий сил гражданской обороны;</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определение порядка взаимодействия и привлечения сил и средств гражданской обороны, а также всестороннее обеспечение их действий.</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w:t>
      </w:r>
    </w:p>
    <w:p w:rsidR="00600ED0" w:rsidRPr="00600ED0" w:rsidRDefault="00600ED0" w:rsidP="00600ED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4.  Подготовка к ведению и ведение гражданской обороны в Бодевском сельском поселении Лискинского муниципального района Воронежской области</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4.1. Мероприятия по гражданской обороне организуются в рамках подготовки к ведению и ведения гражданской обороны.</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4.2. Подготовка к ведению гражданской обороны заключается в заблаговременном выполнении мероприятий по подготовке к защите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и осуществляется на основании годовых и перспективных планов, предусматривающих основные мероприятия по вопросам гражданской обороны, предупреждения и ликвидации чрезвычайных ситуаций (далее - план основных мероприятий).</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4.3. Планирование основных мероприятий гражданской обороны производится с учетом всесторонней оценки обстановки, которая может сложиться на территории в результате применения современных средств поражения, а также в результате возможных террористических актов и чрезвычайных ситуаций.</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4.4. Ведение гражданской обороны заключается в выполнении мероприятий по защите населения, материальных и культурных ценностей на территории Бодевского  сельского поселения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и осуществляется на основании планов гражданской обороны и защиты населения.</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4.5. Планы гражданской обороны и защиты населения определяют объем, организацию, порядок,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 а также при возникновении чрезвычайных ситуаций природного и техногенного характера.</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4.6. В целях решения задач в области гражданской обороны в соответствии с полномочиями в области гражданской обороны создаются и содержатся в готовности силы, средства, объекты гражданской обороны, запасы материально-технических, продовольственных, медицинских и иных средств, планируют и осуществляют мероприятия по гражданской обороне.</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4.7. Для планирования, подготовки и проведения эвакуационных мероприятий органами местного самоуправления Бодевского  сельского поселения заблаговременно в мирное время создаются эвакуационные (эвакоприемные) комиссии. Эвакуационные (эвакоприемные) комиссии возглавляются руководителями или заместителями руководителей соответствующих органов местного самоуправления Бодевского  сельского поселения. Деятельность эвакуационных (эвакоприемных) комиссий регламентируется положениями об эвакуационных (эвакоприемных) комиссиях, утверждаемыми соответствующими руководителями гражданской обороны.</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4.8. В целях обеспечения организованного и планомерного осуществления мероприятий по гражданской обороне, и своевременного оповещения населения о прогнозируемых и возникших опасностях в военное время на территории поселения организуется сбор и обмен информацией в области гражданской обороны (далее – информация).</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lastRenderedPageBreak/>
        <w:t>Сбор и обмен информацией осуществляются организациями, продолжающими работу в военное время, организациями, имеющими потенциально опасные объекты и эксплуатирующими их, а также организациями, имеющими важное оборонное и экономическое значение или представляющими высокую степень опасности возникновения чрезвычайных ситуаций в мирное и (или) военное время.</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4.9. Подготовка к ведению гражданской обороны осуществляется в мирное время и включает в себя:</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разработку и корректировку планов гражданской обороны и защиты населения  Бодевского сельского поселения;</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создание, подготовку и обеспечение готовности к действиям органов управления, сил и средств, предназначенных для решения задач гражданской обороны и защиты населения;</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создание и подготовку к работе в условиях военного времени органов и пунктов управления;</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создание, подготовку и обеспечение готовности к действиям эвакуационных органов всех уровней;</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экспертную оценку, составление перечней материальных и культурных ценностей, подлежащих вывозу в безопасные районы, подготовку тары и упаковочного материала, личного состава погрузочно-разгрузочных команд;</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подготовка мест размещения эвакуированного населения, хранения вывозимых материальных и культурных ценностей в безопасных районах;</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создание и подготовку территориальных и объектовых нештатных аварийно-спасательных формирований и руководство их деятельностью;</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организацию и поддержание взаимодействия с соответствующими федеральными органами исполнительной власти, территориальными органами федеральных органов исполнительной власти, органами военного командования, исполнительными органами государственной власти Воронежской области и органами местного самоуправления Лискинского муниципального района;</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планирование и организацию основных видов жизнеобеспечения населения;</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планирование и руководство проведением мероприятий по поддержанию устойчивого функционирования организаций;</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подготовку к проведению инженерно-технических мероприятий по уменьшению демаскирующих признаков организаций и предприятий;</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определение потребности и создание запасов финансовых, материально-технических, продовольственных, медицинских и иных средств для обеспечения выполнения мероприятий по гражданской обороне, защите населения;</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планирование обеспечения органов управления, сил гражданской обороны автотракторной и специальной техникой, приборами и инструментами, горюче-смазочными материалами, продовольствием и водой, средствами связи, средствами медицинской, радиационной и химической защиты, медицинским и вещевым имуществом, средствами обеззараживания, строительными материалами, топливом, другими видами материальных и технических средств и их защиты;</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поддержание в исправном состоянии и в постоянной готовности техники, привлекаемой к решению задач гражданской обороны.</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w:t>
      </w:r>
    </w:p>
    <w:p w:rsidR="00600ED0" w:rsidRPr="00600ED0" w:rsidRDefault="00600ED0" w:rsidP="00600ED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5. Заключительные положения</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lastRenderedPageBreak/>
        <w:t> </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5.1. Финансирование мероприятий по гражданской обороне осуществляется в соответствии с законодательством Российской Федерации.</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5.2.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w:t>
      </w:r>
    </w:p>
    <w:p w:rsidR="00600ED0" w:rsidRPr="00600ED0" w:rsidRDefault="00600ED0" w:rsidP="00600ED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АКТ</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обнародования постановления главы администрации Бодеевского сельского поселения Лискинского муниципального района Воронежской области от 06.07. 2015г № 39" Об утверждении Порядка подготовки к ведению и ведения гражданской обороны в Бодеевском сельском поселении Лискинского муниципального района Воронежской области "</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Село Бодеевка</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06.07.2015 года</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Мы, нижеподписавшиеся, комиссия в составе председателя комиссии Гунькова С.Н., секретаря комиссии Гуньковой О.В., членов комиссии: Воронина А. М., Сериковой Е.Н., Романовой В.И. – составили настоящий акт в том, что 06.07. 2015  года постановление главы администрации Бодеевского сельского поселения  от 06.07. 2015г № 39 " Об утверждении Порядка подготовки к ведению и ведения гражданской обороны в Бодеевском сельском поселении Лискинского муниципального района Воронежской области " размещено в местах, предназначенных для обнародования муниципальных правовых актов:</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1.      Внутренний стенд и наружный щит у здания администрации Бодеевского сельского поселения по ул. Молодежная, 1 села Бодеевка;</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2.      Стенд у здания Дома культуры по ул. Советская, 40 села Бодеевка;</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3.      Доска объявлений у здания Сельского клуба по улице Центральная, 16 хутора Новозадонский;</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4.      Доска объявлений у здания  магазина по ул. Тимофеева, 16 –а села Машкино</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С целью доведения до жителей, проживающих на территории Бодеевского сельского поселения. В чем и составлен настоящий акт.</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__________________________________________________________________</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Председатель комиссии                                                                        С.Н. Гуньков</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lastRenderedPageBreak/>
        <w:t>Секретарь комиссии                                                                              О.В. Гунькова</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Члены комиссии                                                                                    А.М. Воронин</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Е.Н. Серикова</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В.И. Романова</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w:t>
      </w:r>
    </w:p>
    <w:p w:rsidR="00600ED0" w:rsidRPr="00600ED0" w:rsidRDefault="00600ED0" w:rsidP="00600E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00ED0">
        <w:rPr>
          <w:rFonts w:ascii="Times New Roman" w:eastAsia="Times New Roman" w:hAnsi="Times New Roman" w:cs="Times New Roman"/>
          <w:color w:val="212121"/>
          <w:sz w:val="21"/>
          <w:szCs w:val="21"/>
          <w:lang w:eastAsia="ru-RU"/>
        </w:rPr>
        <w:t> </w:t>
      </w:r>
    </w:p>
    <w:p w:rsidR="00406E10" w:rsidRDefault="00406E10">
      <w:bookmarkStart w:id="0" w:name="_GoBack"/>
      <w:bookmarkEnd w:id="0"/>
    </w:p>
    <w:sectPr w:rsidR="00406E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98"/>
    <w:rsid w:val="00406E10"/>
    <w:rsid w:val="00600ED0"/>
    <w:rsid w:val="00EF0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894E8-7257-4EEE-9198-00F6AB1A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0E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16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3717</Words>
  <Characters>21192</Characters>
  <Application>Microsoft Office Word</Application>
  <DocSecurity>0</DocSecurity>
  <Lines>176</Lines>
  <Paragraphs>49</Paragraphs>
  <ScaleCrop>false</ScaleCrop>
  <Company/>
  <LinksUpToDate>false</LinksUpToDate>
  <CharactersWithSpaces>24860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2024-07-23T05:38:00Z</dcterms:created>
  <dcterms:modified xsi:type="dcterms:W3CDTF">2024-07-23T05:38:00Z</dcterms:modified>
</cp:coreProperties>
</file>