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1A4" w:rsidRPr="009D01A4" w:rsidRDefault="009D01A4" w:rsidP="009D01A4">
      <w:pPr>
        <w:shd w:val="clear" w:color="auto" w:fill="FFFFFF"/>
        <w:spacing w:after="0"/>
        <w:jc w:val="center"/>
        <w:rPr>
          <w:rFonts w:ascii="Times New Roman" w:eastAsia="Times New Roman" w:hAnsi="Times New Roman" w:cs="Times New Roman"/>
          <w:b/>
          <w:color w:val="000000"/>
          <w:spacing w:val="-4"/>
          <w:sz w:val="28"/>
          <w:szCs w:val="28"/>
          <w:lang w:eastAsia="ar-SA"/>
        </w:rPr>
      </w:pPr>
      <w:r w:rsidRPr="009D01A4">
        <w:rPr>
          <w:rFonts w:ascii="Times New Roman" w:hAnsi="Times New Roman" w:cs="Times New Roman"/>
          <w:b/>
          <w:sz w:val="28"/>
          <w:szCs w:val="28"/>
        </w:rPr>
        <w:t xml:space="preserve">СОВЕТ НАРОДНЫХ </w:t>
      </w:r>
      <w:r w:rsidRPr="009D01A4">
        <w:rPr>
          <w:rFonts w:ascii="Times New Roman" w:eastAsia="Times New Roman" w:hAnsi="Times New Roman" w:cs="Times New Roman"/>
          <w:b/>
          <w:color w:val="000000"/>
          <w:spacing w:val="-4"/>
          <w:sz w:val="28"/>
          <w:szCs w:val="28"/>
          <w:lang w:eastAsia="ar-SA"/>
        </w:rPr>
        <w:t xml:space="preserve"> ДЕПУТАТОВ </w:t>
      </w:r>
    </w:p>
    <w:p w:rsidR="009D01A4" w:rsidRPr="009D01A4" w:rsidRDefault="000E483C" w:rsidP="009D01A4">
      <w:pPr>
        <w:shd w:val="clear" w:color="auto" w:fill="FFFFFF"/>
        <w:spacing w:after="0"/>
        <w:jc w:val="center"/>
        <w:rPr>
          <w:rFonts w:ascii="Times New Roman" w:eastAsia="Times New Roman" w:hAnsi="Times New Roman" w:cs="Times New Roman"/>
          <w:b/>
          <w:smallCaps/>
          <w:color w:val="000000"/>
          <w:spacing w:val="4"/>
          <w:sz w:val="28"/>
          <w:szCs w:val="28"/>
          <w:lang w:eastAsia="ar-SA"/>
        </w:rPr>
      </w:pPr>
      <w:r>
        <w:rPr>
          <w:rFonts w:ascii="Times New Roman" w:eastAsia="Times New Roman" w:hAnsi="Times New Roman" w:cs="Times New Roman"/>
          <w:b/>
          <w:color w:val="000000"/>
          <w:spacing w:val="-4"/>
          <w:sz w:val="28"/>
          <w:szCs w:val="28"/>
          <w:lang w:eastAsia="ar-SA"/>
        </w:rPr>
        <w:t>БОДЕЕВСКОГО</w:t>
      </w:r>
      <w:r w:rsidR="009D01A4" w:rsidRPr="009D01A4">
        <w:rPr>
          <w:rFonts w:ascii="Times New Roman" w:eastAsia="Times New Roman" w:hAnsi="Times New Roman" w:cs="Times New Roman"/>
          <w:b/>
          <w:color w:val="000000"/>
          <w:spacing w:val="-4"/>
          <w:sz w:val="28"/>
          <w:szCs w:val="28"/>
          <w:lang w:eastAsia="ar-SA"/>
        </w:rPr>
        <w:t xml:space="preserve"> СЕЛЬСКОГО ПОСЕЛЕНИЯ</w:t>
      </w:r>
    </w:p>
    <w:p w:rsidR="009D01A4" w:rsidRPr="009D01A4" w:rsidRDefault="009D01A4" w:rsidP="009D01A4">
      <w:pPr>
        <w:spacing w:after="0"/>
        <w:jc w:val="center"/>
        <w:rPr>
          <w:rFonts w:ascii="Times New Roman" w:eastAsia="Times New Roman" w:hAnsi="Times New Roman" w:cs="Times New Roman"/>
          <w:b/>
          <w:color w:val="000000"/>
          <w:spacing w:val="-4"/>
          <w:sz w:val="28"/>
          <w:szCs w:val="28"/>
          <w:lang w:eastAsia="ar-SA"/>
        </w:rPr>
      </w:pPr>
      <w:r w:rsidRPr="009D01A4">
        <w:rPr>
          <w:rFonts w:ascii="Times New Roman" w:eastAsia="Times New Roman" w:hAnsi="Times New Roman" w:cs="Times New Roman"/>
          <w:b/>
          <w:color w:val="000000"/>
          <w:spacing w:val="-4"/>
          <w:sz w:val="28"/>
          <w:szCs w:val="28"/>
          <w:lang w:eastAsia="ar-SA"/>
        </w:rPr>
        <w:t xml:space="preserve">ЛИСКИНСКОГО МУНИЦИПАЛЬНОГО РАЙОНА </w:t>
      </w:r>
    </w:p>
    <w:p w:rsidR="009D01A4" w:rsidRPr="009D01A4" w:rsidRDefault="009D01A4" w:rsidP="009D01A4">
      <w:pPr>
        <w:spacing w:after="0"/>
        <w:jc w:val="center"/>
        <w:rPr>
          <w:rFonts w:ascii="Times New Roman" w:eastAsia="Times New Roman" w:hAnsi="Times New Roman" w:cs="Times New Roman"/>
          <w:b/>
          <w:color w:val="000000"/>
          <w:spacing w:val="-4"/>
          <w:sz w:val="28"/>
          <w:szCs w:val="28"/>
          <w:lang w:eastAsia="ar-SA"/>
        </w:rPr>
      </w:pPr>
      <w:r w:rsidRPr="009D01A4">
        <w:rPr>
          <w:rFonts w:ascii="Times New Roman" w:eastAsia="Times New Roman" w:hAnsi="Times New Roman" w:cs="Times New Roman"/>
          <w:b/>
          <w:color w:val="000000"/>
          <w:spacing w:val="-4"/>
          <w:sz w:val="28"/>
          <w:szCs w:val="28"/>
          <w:lang w:eastAsia="ar-SA"/>
        </w:rPr>
        <w:t xml:space="preserve"> ВОРОНЕЖСКОЙ ОБЛАСТИ</w:t>
      </w:r>
    </w:p>
    <w:p w:rsidR="009D01A4" w:rsidRPr="009D01A4" w:rsidRDefault="009D01A4" w:rsidP="009D01A4">
      <w:pPr>
        <w:tabs>
          <w:tab w:val="left" w:pos="4155"/>
        </w:tabs>
        <w:spacing w:after="0"/>
        <w:jc w:val="center"/>
        <w:rPr>
          <w:rFonts w:ascii="Times New Roman" w:eastAsia="Calibri" w:hAnsi="Times New Roman" w:cs="Times New Roman"/>
          <w:b/>
          <w:sz w:val="28"/>
          <w:szCs w:val="28"/>
          <w:lang w:eastAsia="en-US"/>
        </w:rPr>
      </w:pPr>
      <w:proofErr w:type="gramStart"/>
      <w:r w:rsidRPr="009D01A4">
        <w:rPr>
          <w:rFonts w:ascii="Times New Roman" w:hAnsi="Times New Roman" w:cs="Times New Roman"/>
          <w:b/>
          <w:sz w:val="28"/>
          <w:szCs w:val="28"/>
        </w:rPr>
        <w:t>Р</w:t>
      </w:r>
      <w:proofErr w:type="gramEnd"/>
      <w:r w:rsidRPr="009D01A4">
        <w:rPr>
          <w:rFonts w:ascii="Times New Roman" w:hAnsi="Times New Roman" w:cs="Times New Roman"/>
          <w:b/>
          <w:sz w:val="28"/>
          <w:szCs w:val="28"/>
        </w:rPr>
        <w:t xml:space="preserve"> Е Ш Е Н И Е</w:t>
      </w:r>
    </w:p>
    <w:p w:rsidR="009D01A4" w:rsidRPr="009D01A4" w:rsidRDefault="00B73172" w:rsidP="009D01A4">
      <w:pPr>
        <w:tabs>
          <w:tab w:val="left" w:pos="4155"/>
        </w:tabs>
        <w:spacing w:after="0"/>
        <w:jc w:val="center"/>
        <w:rPr>
          <w:rFonts w:ascii="Times New Roman" w:hAnsi="Times New Roman" w:cs="Times New Roman"/>
          <w:b/>
          <w:sz w:val="28"/>
          <w:szCs w:val="28"/>
        </w:rPr>
      </w:pPr>
      <w:r w:rsidRPr="00B73172">
        <w:rPr>
          <w:rFonts w:ascii="Times New Roman" w:hAnsi="Times New Roman" w:cs="Times New Roman"/>
          <w:sz w:val="28"/>
          <w:szCs w:val="28"/>
          <w:lang w:eastAsia="en-US"/>
        </w:rPr>
        <w:pict>
          <v:shapetype id="_x0000_t32" coordsize="21600,21600" o:spt="32" o:oned="t" path="m,l21600,21600e" filled="f">
            <v:path arrowok="t" fillok="f" o:connecttype="none"/>
            <o:lock v:ext="edit" shapetype="t"/>
          </v:shapetype>
          <v:shape id="_x0000_s1026" type="#_x0000_t32" style="position:absolute;left:0;text-align:left;margin-left:0;margin-top:2.65pt;width:463.25pt;height:0;z-index:251656704" o:connectortype="straight"/>
        </w:pict>
      </w:r>
    </w:p>
    <w:p w:rsidR="009D01A4" w:rsidRPr="00D841C6" w:rsidRDefault="008020DD" w:rsidP="009D01A4">
      <w:pPr>
        <w:tabs>
          <w:tab w:val="left" w:pos="4155"/>
        </w:tabs>
        <w:spacing w:after="0"/>
        <w:rPr>
          <w:rFonts w:ascii="Times New Roman" w:hAnsi="Times New Roman" w:cs="Times New Roman"/>
          <w:sz w:val="28"/>
          <w:szCs w:val="28"/>
          <w:u w:val="single"/>
        </w:rPr>
      </w:pPr>
      <w:r w:rsidRPr="00D841C6">
        <w:rPr>
          <w:rFonts w:ascii="Times New Roman" w:hAnsi="Times New Roman" w:cs="Times New Roman"/>
          <w:sz w:val="28"/>
          <w:szCs w:val="28"/>
          <w:u w:val="single"/>
        </w:rPr>
        <w:t>от «24</w:t>
      </w:r>
      <w:r w:rsidR="009D01A4" w:rsidRPr="00D841C6">
        <w:rPr>
          <w:rFonts w:ascii="Times New Roman" w:hAnsi="Times New Roman" w:cs="Times New Roman"/>
          <w:sz w:val="28"/>
          <w:szCs w:val="28"/>
          <w:u w:val="single"/>
        </w:rPr>
        <w:t xml:space="preserve">» </w:t>
      </w:r>
      <w:r w:rsidRPr="00D841C6">
        <w:rPr>
          <w:rFonts w:ascii="Times New Roman" w:hAnsi="Times New Roman" w:cs="Times New Roman"/>
          <w:sz w:val="28"/>
          <w:szCs w:val="28"/>
          <w:u w:val="single"/>
        </w:rPr>
        <w:t>марта</w:t>
      </w:r>
      <w:r w:rsidR="009D01A4" w:rsidRPr="00D841C6">
        <w:rPr>
          <w:rFonts w:ascii="Times New Roman" w:hAnsi="Times New Roman" w:cs="Times New Roman"/>
          <w:sz w:val="28"/>
          <w:szCs w:val="28"/>
          <w:u w:val="single"/>
        </w:rPr>
        <w:t xml:space="preserve">  201</w:t>
      </w:r>
      <w:r w:rsidRPr="00D841C6">
        <w:rPr>
          <w:rFonts w:ascii="Times New Roman" w:hAnsi="Times New Roman" w:cs="Times New Roman"/>
          <w:sz w:val="28"/>
          <w:szCs w:val="28"/>
          <w:u w:val="single"/>
        </w:rPr>
        <w:t>7</w:t>
      </w:r>
      <w:r w:rsidR="009D01A4" w:rsidRPr="00D841C6">
        <w:rPr>
          <w:rFonts w:ascii="Times New Roman" w:hAnsi="Times New Roman" w:cs="Times New Roman"/>
          <w:sz w:val="28"/>
          <w:szCs w:val="28"/>
          <w:u w:val="single"/>
        </w:rPr>
        <w:t xml:space="preserve"> г. № </w:t>
      </w:r>
      <w:r w:rsidR="00B01FD4" w:rsidRPr="00D841C6">
        <w:rPr>
          <w:rFonts w:ascii="Times New Roman" w:hAnsi="Times New Roman" w:cs="Times New Roman"/>
          <w:sz w:val="28"/>
          <w:szCs w:val="28"/>
          <w:u w:val="single"/>
        </w:rPr>
        <w:t>7</w:t>
      </w:r>
      <w:r w:rsidRPr="00D841C6">
        <w:rPr>
          <w:rFonts w:ascii="Times New Roman" w:hAnsi="Times New Roman" w:cs="Times New Roman"/>
          <w:sz w:val="28"/>
          <w:szCs w:val="28"/>
          <w:u w:val="single"/>
        </w:rPr>
        <w:t>7</w:t>
      </w:r>
    </w:p>
    <w:p w:rsidR="009D01A4" w:rsidRPr="00D841C6" w:rsidRDefault="00D841C6" w:rsidP="009D01A4">
      <w:pPr>
        <w:tabs>
          <w:tab w:val="left" w:pos="4155"/>
        </w:tabs>
        <w:spacing w:after="0"/>
        <w:rPr>
          <w:rFonts w:ascii="Times New Roman" w:hAnsi="Times New Roman" w:cs="Times New Roman"/>
          <w:sz w:val="18"/>
          <w:szCs w:val="18"/>
        </w:rPr>
      </w:pPr>
      <w:proofErr w:type="spellStart"/>
      <w:r w:rsidRPr="00D841C6">
        <w:rPr>
          <w:rFonts w:ascii="Times New Roman" w:hAnsi="Times New Roman" w:cs="Times New Roman"/>
          <w:sz w:val="18"/>
          <w:szCs w:val="18"/>
        </w:rPr>
        <w:t>с</w:t>
      </w:r>
      <w:proofErr w:type="gramStart"/>
      <w:r w:rsidRPr="00D841C6">
        <w:rPr>
          <w:rFonts w:ascii="Times New Roman" w:hAnsi="Times New Roman" w:cs="Times New Roman"/>
          <w:sz w:val="18"/>
          <w:szCs w:val="18"/>
        </w:rPr>
        <w:t>.Б</w:t>
      </w:r>
      <w:proofErr w:type="gramEnd"/>
      <w:r w:rsidRPr="00D841C6">
        <w:rPr>
          <w:rFonts w:ascii="Times New Roman" w:hAnsi="Times New Roman" w:cs="Times New Roman"/>
          <w:sz w:val="18"/>
          <w:szCs w:val="18"/>
        </w:rPr>
        <w:t>одеевка</w:t>
      </w:r>
      <w:proofErr w:type="spellEnd"/>
    </w:p>
    <w:p w:rsidR="00D841C6" w:rsidRDefault="00D841C6" w:rsidP="009D01A4">
      <w:pPr>
        <w:tabs>
          <w:tab w:val="left" w:pos="4155"/>
        </w:tabs>
        <w:spacing w:after="0"/>
        <w:rPr>
          <w:rFonts w:ascii="Times New Roman" w:eastAsia="Times New Roman" w:hAnsi="Times New Roman" w:cs="Times New Roman"/>
          <w:b/>
          <w:sz w:val="28"/>
          <w:szCs w:val="28"/>
          <w:lang w:eastAsia="ar-SA"/>
        </w:rPr>
      </w:pPr>
    </w:p>
    <w:p w:rsidR="009D01A4" w:rsidRPr="009D01A4" w:rsidRDefault="009D01A4" w:rsidP="009D01A4">
      <w:pPr>
        <w:tabs>
          <w:tab w:val="left" w:pos="4155"/>
        </w:tabs>
        <w:spacing w:after="0"/>
        <w:rPr>
          <w:rFonts w:ascii="Times New Roman" w:eastAsia="Times New Roman" w:hAnsi="Times New Roman" w:cs="Times New Roman"/>
          <w:b/>
          <w:sz w:val="28"/>
          <w:szCs w:val="28"/>
          <w:lang w:eastAsia="ar-SA"/>
        </w:rPr>
      </w:pPr>
      <w:r w:rsidRPr="009D01A4">
        <w:rPr>
          <w:rFonts w:ascii="Times New Roman" w:eastAsia="Times New Roman" w:hAnsi="Times New Roman" w:cs="Times New Roman"/>
          <w:b/>
          <w:sz w:val="28"/>
          <w:szCs w:val="28"/>
          <w:lang w:eastAsia="ar-SA"/>
        </w:rPr>
        <w:t xml:space="preserve">Об утверждении  программы </w:t>
      </w:r>
    </w:p>
    <w:p w:rsidR="009D01A4" w:rsidRPr="009D01A4" w:rsidRDefault="009D01A4" w:rsidP="009D01A4">
      <w:pPr>
        <w:tabs>
          <w:tab w:val="left" w:pos="4155"/>
        </w:tabs>
        <w:spacing w:after="0"/>
        <w:rPr>
          <w:rFonts w:ascii="Times New Roman" w:eastAsia="Times New Roman" w:hAnsi="Times New Roman" w:cs="Times New Roman"/>
          <w:b/>
          <w:sz w:val="28"/>
          <w:szCs w:val="28"/>
          <w:lang w:eastAsia="ar-SA"/>
        </w:rPr>
      </w:pPr>
      <w:r w:rsidRPr="009D01A4">
        <w:rPr>
          <w:rFonts w:ascii="Times New Roman" w:eastAsia="Times New Roman" w:hAnsi="Times New Roman" w:cs="Times New Roman"/>
          <w:b/>
          <w:sz w:val="28"/>
          <w:szCs w:val="28"/>
          <w:lang w:eastAsia="ar-SA"/>
        </w:rPr>
        <w:t xml:space="preserve">«Комплексное развитие систем </w:t>
      </w:r>
    </w:p>
    <w:p w:rsidR="009D01A4" w:rsidRPr="009D01A4" w:rsidRDefault="009D01A4" w:rsidP="009D01A4">
      <w:pPr>
        <w:tabs>
          <w:tab w:val="left" w:pos="4155"/>
        </w:tabs>
        <w:spacing w:after="0"/>
        <w:rPr>
          <w:rFonts w:ascii="Times New Roman" w:eastAsia="Times New Roman" w:hAnsi="Times New Roman" w:cs="Times New Roman"/>
          <w:b/>
          <w:sz w:val="28"/>
          <w:szCs w:val="28"/>
          <w:lang w:eastAsia="ar-SA"/>
        </w:rPr>
      </w:pPr>
      <w:r w:rsidRPr="009D01A4">
        <w:rPr>
          <w:rFonts w:ascii="Times New Roman" w:eastAsia="Times New Roman" w:hAnsi="Times New Roman" w:cs="Times New Roman"/>
          <w:b/>
          <w:sz w:val="28"/>
          <w:szCs w:val="28"/>
          <w:lang w:eastAsia="ar-SA"/>
        </w:rPr>
        <w:t xml:space="preserve">коммунальной инфраструктуры </w:t>
      </w:r>
    </w:p>
    <w:p w:rsidR="009D01A4" w:rsidRDefault="000E483C" w:rsidP="009D01A4">
      <w:pPr>
        <w:tabs>
          <w:tab w:val="left" w:pos="4155"/>
        </w:tabs>
        <w:spacing w:after="0"/>
        <w:rPr>
          <w:rFonts w:ascii="Times New Roman" w:eastAsia="Times New Roman" w:hAnsi="Times New Roman" w:cs="Times New Roman"/>
          <w:b/>
          <w:sz w:val="28"/>
          <w:szCs w:val="28"/>
          <w:lang w:eastAsia="ar-SA"/>
        </w:rPr>
      </w:pPr>
      <w:proofErr w:type="spellStart"/>
      <w:r>
        <w:rPr>
          <w:rFonts w:ascii="Times New Roman" w:eastAsia="Times New Roman" w:hAnsi="Times New Roman" w:cs="Times New Roman"/>
          <w:b/>
          <w:sz w:val="28"/>
          <w:szCs w:val="28"/>
          <w:lang w:eastAsia="ar-SA"/>
        </w:rPr>
        <w:t>Бодеевского</w:t>
      </w:r>
      <w:proofErr w:type="spellEnd"/>
      <w:r w:rsidR="009D01A4" w:rsidRPr="009D01A4">
        <w:rPr>
          <w:rFonts w:ascii="Times New Roman" w:eastAsia="Times New Roman" w:hAnsi="Times New Roman" w:cs="Times New Roman"/>
          <w:b/>
          <w:sz w:val="28"/>
          <w:szCs w:val="28"/>
          <w:lang w:eastAsia="ar-SA"/>
        </w:rPr>
        <w:t xml:space="preserve"> сельского поселения </w:t>
      </w:r>
    </w:p>
    <w:p w:rsidR="009D01A4" w:rsidRDefault="009D01A4" w:rsidP="009D01A4">
      <w:pPr>
        <w:tabs>
          <w:tab w:val="left" w:pos="4155"/>
        </w:tabs>
        <w:spacing w:after="0"/>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Лискинского муниципального района </w:t>
      </w:r>
    </w:p>
    <w:p w:rsidR="009D01A4" w:rsidRPr="009D01A4" w:rsidRDefault="009D01A4" w:rsidP="009D01A4">
      <w:pPr>
        <w:tabs>
          <w:tab w:val="left" w:pos="4155"/>
        </w:tabs>
        <w:spacing w:after="0"/>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Воронежской области </w:t>
      </w:r>
      <w:r w:rsidRPr="009D01A4">
        <w:rPr>
          <w:rFonts w:ascii="Times New Roman" w:eastAsia="Times New Roman" w:hAnsi="Times New Roman" w:cs="Times New Roman"/>
          <w:b/>
          <w:sz w:val="28"/>
          <w:szCs w:val="28"/>
          <w:lang w:eastAsia="ar-SA"/>
        </w:rPr>
        <w:t>на 201</w:t>
      </w:r>
      <w:r>
        <w:rPr>
          <w:rFonts w:ascii="Times New Roman" w:eastAsia="Times New Roman" w:hAnsi="Times New Roman" w:cs="Times New Roman"/>
          <w:b/>
          <w:sz w:val="28"/>
          <w:szCs w:val="28"/>
          <w:lang w:eastAsia="ar-SA"/>
        </w:rPr>
        <w:t>7</w:t>
      </w:r>
      <w:r w:rsidRPr="009D01A4">
        <w:rPr>
          <w:rFonts w:ascii="Times New Roman" w:eastAsia="Times New Roman" w:hAnsi="Times New Roman" w:cs="Times New Roman"/>
          <w:b/>
          <w:sz w:val="28"/>
          <w:szCs w:val="28"/>
          <w:lang w:eastAsia="ar-SA"/>
        </w:rPr>
        <w:t>-20</w:t>
      </w:r>
      <w:r>
        <w:rPr>
          <w:rFonts w:ascii="Times New Roman" w:eastAsia="Times New Roman" w:hAnsi="Times New Roman" w:cs="Times New Roman"/>
          <w:b/>
          <w:sz w:val="28"/>
          <w:szCs w:val="28"/>
          <w:lang w:eastAsia="ar-SA"/>
        </w:rPr>
        <w:t>30</w:t>
      </w:r>
      <w:r w:rsidRPr="009D01A4">
        <w:rPr>
          <w:rFonts w:ascii="Times New Roman" w:eastAsia="Times New Roman" w:hAnsi="Times New Roman" w:cs="Times New Roman"/>
          <w:b/>
          <w:sz w:val="28"/>
          <w:szCs w:val="28"/>
          <w:lang w:eastAsia="ar-SA"/>
        </w:rPr>
        <w:t xml:space="preserve"> г</w:t>
      </w:r>
      <w:r w:rsidR="005A7759">
        <w:rPr>
          <w:rFonts w:ascii="Times New Roman" w:eastAsia="Times New Roman" w:hAnsi="Times New Roman" w:cs="Times New Roman"/>
          <w:b/>
          <w:sz w:val="28"/>
          <w:szCs w:val="28"/>
          <w:lang w:eastAsia="ar-SA"/>
        </w:rPr>
        <w:t>.</w:t>
      </w:r>
      <w:r w:rsidRPr="009D01A4">
        <w:rPr>
          <w:rFonts w:ascii="Times New Roman" w:eastAsia="Times New Roman" w:hAnsi="Times New Roman" w:cs="Times New Roman"/>
          <w:b/>
          <w:sz w:val="28"/>
          <w:szCs w:val="28"/>
          <w:lang w:eastAsia="ar-SA"/>
        </w:rPr>
        <w:t>г.</w:t>
      </w:r>
      <w:r>
        <w:rPr>
          <w:rFonts w:ascii="Times New Roman" w:eastAsia="Times New Roman" w:hAnsi="Times New Roman" w:cs="Times New Roman"/>
          <w:b/>
          <w:sz w:val="28"/>
          <w:szCs w:val="28"/>
          <w:lang w:eastAsia="ar-SA"/>
        </w:rPr>
        <w:t>»</w:t>
      </w:r>
    </w:p>
    <w:p w:rsidR="009D01A4" w:rsidRPr="009D01A4" w:rsidRDefault="009D01A4" w:rsidP="009D01A4">
      <w:pPr>
        <w:tabs>
          <w:tab w:val="left" w:pos="4155"/>
        </w:tabs>
        <w:spacing w:after="0"/>
        <w:rPr>
          <w:rFonts w:ascii="Times New Roman" w:eastAsia="Calibri" w:hAnsi="Times New Roman" w:cs="Times New Roman"/>
          <w:sz w:val="28"/>
          <w:szCs w:val="28"/>
          <w:lang w:eastAsia="en-US"/>
        </w:rPr>
      </w:pPr>
      <w:r w:rsidRPr="009D01A4">
        <w:rPr>
          <w:rFonts w:ascii="Times New Roman" w:hAnsi="Times New Roman" w:cs="Times New Roman"/>
          <w:sz w:val="28"/>
          <w:szCs w:val="28"/>
        </w:rPr>
        <w:t xml:space="preserve">          </w:t>
      </w:r>
    </w:p>
    <w:p w:rsidR="009D01A4" w:rsidRPr="009D01A4" w:rsidRDefault="009D01A4" w:rsidP="009D01A4">
      <w:pPr>
        <w:spacing w:after="0"/>
        <w:rPr>
          <w:rFonts w:ascii="Times New Roman" w:hAnsi="Times New Roman" w:cs="Times New Roman"/>
          <w:sz w:val="28"/>
          <w:szCs w:val="28"/>
        </w:rPr>
      </w:pPr>
    </w:p>
    <w:p w:rsidR="009D01A4" w:rsidRPr="009D01A4" w:rsidRDefault="009D01A4" w:rsidP="009D01A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01A4">
        <w:rPr>
          <w:rFonts w:ascii="Times New Roman" w:hAnsi="Times New Roman" w:cs="Times New Roman"/>
          <w:sz w:val="28"/>
          <w:szCs w:val="28"/>
        </w:rPr>
        <w:t xml:space="preserve">Совет народных депутатов </w:t>
      </w:r>
      <w:proofErr w:type="spellStart"/>
      <w:r w:rsidR="000E483C">
        <w:rPr>
          <w:rFonts w:ascii="Times New Roman" w:hAnsi="Times New Roman" w:cs="Times New Roman"/>
          <w:sz w:val="28"/>
          <w:szCs w:val="28"/>
        </w:rPr>
        <w:t>Бодеевского</w:t>
      </w:r>
      <w:proofErr w:type="spellEnd"/>
      <w:r w:rsidRPr="009D01A4">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9D01A4" w:rsidRPr="009D01A4" w:rsidRDefault="009D01A4" w:rsidP="009D01A4">
      <w:pPr>
        <w:spacing w:after="0"/>
        <w:jc w:val="both"/>
        <w:rPr>
          <w:rFonts w:ascii="Times New Roman" w:hAnsi="Times New Roman" w:cs="Times New Roman"/>
          <w:sz w:val="28"/>
          <w:szCs w:val="28"/>
        </w:rPr>
      </w:pPr>
      <w:proofErr w:type="gramStart"/>
      <w:r w:rsidRPr="009D01A4">
        <w:rPr>
          <w:rFonts w:ascii="Times New Roman" w:hAnsi="Times New Roman" w:cs="Times New Roman"/>
          <w:b/>
          <w:sz w:val="28"/>
          <w:szCs w:val="28"/>
        </w:rPr>
        <w:t>Р</w:t>
      </w:r>
      <w:proofErr w:type="gramEnd"/>
      <w:r w:rsidRPr="009D01A4">
        <w:rPr>
          <w:rFonts w:ascii="Times New Roman" w:hAnsi="Times New Roman" w:cs="Times New Roman"/>
          <w:b/>
          <w:sz w:val="28"/>
          <w:szCs w:val="28"/>
        </w:rPr>
        <w:t xml:space="preserve"> Е Ш И Л</w:t>
      </w:r>
      <w:r w:rsidRPr="009D01A4">
        <w:rPr>
          <w:rFonts w:ascii="Times New Roman" w:hAnsi="Times New Roman" w:cs="Times New Roman"/>
          <w:sz w:val="28"/>
          <w:szCs w:val="28"/>
        </w:rPr>
        <w:t xml:space="preserve"> :</w:t>
      </w:r>
    </w:p>
    <w:p w:rsidR="009D01A4" w:rsidRPr="009D01A4" w:rsidRDefault="009D01A4" w:rsidP="009D01A4">
      <w:pPr>
        <w:tabs>
          <w:tab w:val="left" w:pos="4155"/>
        </w:tabs>
        <w:spacing w:after="0"/>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         </w:t>
      </w:r>
      <w:r w:rsidRPr="009D01A4">
        <w:rPr>
          <w:rFonts w:ascii="Times New Roman" w:hAnsi="Times New Roman" w:cs="Times New Roman"/>
          <w:sz w:val="28"/>
          <w:szCs w:val="28"/>
        </w:rPr>
        <w:t xml:space="preserve">1.Утвердить </w:t>
      </w:r>
      <w:r w:rsidRPr="009D01A4">
        <w:rPr>
          <w:rFonts w:ascii="Times New Roman" w:eastAsia="Times New Roman" w:hAnsi="Times New Roman" w:cs="Times New Roman"/>
          <w:sz w:val="28"/>
          <w:szCs w:val="28"/>
          <w:lang w:eastAsia="ar-SA"/>
        </w:rPr>
        <w:t xml:space="preserve"> программу «Комплексное развитие систем коммунальной </w:t>
      </w:r>
    </w:p>
    <w:p w:rsidR="009D01A4" w:rsidRPr="009D01A4" w:rsidRDefault="009D01A4" w:rsidP="009D01A4">
      <w:pPr>
        <w:tabs>
          <w:tab w:val="left" w:pos="4155"/>
        </w:tabs>
        <w:spacing w:after="0"/>
        <w:jc w:val="both"/>
        <w:rPr>
          <w:rFonts w:ascii="Times New Roman" w:eastAsia="Times New Roman" w:hAnsi="Times New Roman" w:cs="Times New Roman"/>
          <w:sz w:val="28"/>
          <w:szCs w:val="28"/>
          <w:lang w:eastAsia="ar-SA"/>
        </w:rPr>
      </w:pPr>
      <w:r w:rsidRPr="009D01A4">
        <w:rPr>
          <w:rFonts w:ascii="Times New Roman" w:eastAsia="Times New Roman" w:hAnsi="Times New Roman" w:cs="Times New Roman"/>
          <w:sz w:val="28"/>
          <w:szCs w:val="28"/>
          <w:lang w:eastAsia="ar-SA"/>
        </w:rPr>
        <w:t xml:space="preserve">инфраструктуры </w:t>
      </w:r>
      <w:proofErr w:type="spellStart"/>
      <w:r w:rsidR="000E483C">
        <w:rPr>
          <w:rFonts w:ascii="Times New Roman" w:eastAsia="Times New Roman" w:hAnsi="Times New Roman" w:cs="Times New Roman"/>
          <w:sz w:val="28"/>
          <w:szCs w:val="28"/>
          <w:lang w:eastAsia="ar-SA"/>
        </w:rPr>
        <w:t>Бодеевского</w:t>
      </w:r>
      <w:proofErr w:type="spellEnd"/>
      <w:r w:rsidRPr="009D01A4">
        <w:rPr>
          <w:rFonts w:ascii="Times New Roman" w:eastAsia="Times New Roman" w:hAnsi="Times New Roman" w:cs="Times New Roman"/>
          <w:sz w:val="28"/>
          <w:szCs w:val="28"/>
          <w:lang w:eastAsia="ar-SA"/>
        </w:rPr>
        <w:t xml:space="preserve"> сельского поселения </w:t>
      </w:r>
      <w:r>
        <w:rPr>
          <w:rFonts w:ascii="Times New Roman" w:eastAsia="Times New Roman" w:hAnsi="Times New Roman" w:cs="Times New Roman"/>
          <w:sz w:val="28"/>
          <w:szCs w:val="28"/>
          <w:lang w:eastAsia="ar-SA"/>
        </w:rPr>
        <w:t xml:space="preserve">Лискинского муниципального района Воронежской области </w:t>
      </w:r>
      <w:r w:rsidRPr="009D01A4">
        <w:rPr>
          <w:rFonts w:ascii="Times New Roman" w:eastAsia="Times New Roman" w:hAnsi="Times New Roman" w:cs="Times New Roman"/>
          <w:sz w:val="28"/>
          <w:szCs w:val="28"/>
          <w:lang w:eastAsia="ar-SA"/>
        </w:rPr>
        <w:t>на 201</w:t>
      </w:r>
      <w:r>
        <w:rPr>
          <w:rFonts w:ascii="Times New Roman" w:eastAsia="Times New Roman" w:hAnsi="Times New Roman" w:cs="Times New Roman"/>
          <w:sz w:val="28"/>
          <w:szCs w:val="28"/>
          <w:lang w:eastAsia="ar-SA"/>
        </w:rPr>
        <w:t>7</w:t>
      </w:r>
      <w:r w:rsidRPr="009D01A4">
        <w:rPr>
          <w:rFonts w:ascii="Times New Roman" w:eastAsia="Times New Roman" w:hAnsi="Times New Roman" w:cs="Times New Roman"/>
          <w:sz w:val="28"/>
          <w:szCs w:val="28"/>
          <w:lang w:eastAsia="ar-SA"/>
        </w:rPr>
        <w:t>-20</w:t>
      </w:r>
      <w:r>
        <w:rPr>
          <w:rFonts w:ascii="Times New Roman" w:eastAsia="Times New Roman" w:hAnsi="Times New Roman" w:cs="Times New Roman"/>
          <w:sz w:val="28"/>
          <w:szCs w:val="28"/>
          <w:lang w:eastAsia="ar-SA"/>
        </w:rPr>
        <w:t>30</w:t>
      </w:r>
      <w:r w:rsidRPr="009D01A4">
        <w:rPr>
          <w:rFonts w:ascii="Times New Roman" w:eastAsia="Times New Roman" w:hAnsi="Times New Roman" w:cs="Times New Roman"/>
          <w:sz w:val="28"/>
          <w:szCs w:val="28"/>
          <w:lang w:eastAsia="ar-SA"/>
        </w:rPr>
        <w:t xml:space="preserve"> гг.»</w:t>
      </w:r>
      <w:r>
        <w:rPr>
          <w:rFonts w:ascii="Times New Roman" w:eastAsia="Times New Roman" w:hAnsi="Times New Roman" w:cs="Times New Roman"/>
          <w:sz w:val="28"/>
          <w:szCs w:val="28"/>
          <w:lang w:eastAsia="ar-SA"/>
        </w:rPr>
        <w:t>.</w:t>
      </w:r>
    </w:p>
    <w:p w:rsidR="009D01A4" w:rsidRPr="009D01A4" w:rsidRDefault="005A7759" w:rsidP="009D01A4">
      <w:pPr>
        <w:spacing w:after="0"/>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         </w:t>
      </w:r>
      <w:r w:rsidR="009D01A4" w:rsidRPr="009D01A4">
        <w:rPr>
          <w:rFonts w:ascii="Times New Roman" w:hAnsi="Times New Roman" w:cs="Times New Roman"/>
          <w:sz w:val="28"/>
          <w:szCs w:val="28"/>
        </w:rPr>
        <w:t>2.</w:t>
      </w:r>
      <w:proofErr w:type="gramStart"/>
      <w:r w:rsidR="009D01A4" w:rsidRPr="009D01A4">
        <w:rPr>
          <w:rFonts w:ascii="Times New Roman" w:hAnsi="Times New Roman" w:cs="Times New Roman"/>
          <w:sz w:val="28"/>
          <w:szCs w:val="28"/>
        </w:rPr>
        <w:t>Контроль за</w:t>
      </w:r>
      <w:proofErr w:type="gramEnd"/>
      <w:r w:rsidR="009D01A4" w:rsidRPr="009D01A4">
        <w:rPr>
          <w:rFonts w:ascii="Times New Roman" w:hAnsi="Times New Roman" w:cs="Times New Roman"/>
          <w:sz w:val="28"/>
          <w:szCs w:val="28"/>
        </w:rPr>
        <w:t xml:space="preserve"> исполнением настоящего решения оставляю за собой</w:t>
      </w:r>
      <w:r w:rsidR="009D01A4" w:rsidRPr="009D01A4">
        <w:rPr>
          <w:rFonts w:ascii="Times New Roman" w:eastAsia="Times New Roman" w:hAnsi="Times New Roman" w:cs="Times New Roman"/>
          <w:sz w:val="28"/>
          <w:szCs w:val="28"/>
          <w:lang w:eastAsia="ar-SA"/>
        </w:rPr>
        <w:t>.</w:t>
      </w:r>
    </w:p>
    <w:p w:rsidR="009D01A4" w:rsidRPr="009D01A4" w:rsidRDefault="005A7759" w:rsidP="009D01A4">
      <w:pPr>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9D01A4" w:rsidRPr="009D01A4">
        <w:rPr>
          <w:rFonts w:ascii="Times New Roman" w:eastAsia="Times New Roman" w:hAnsi="Times New Roman" w:cs="Times New Roman"/>
          <w:sz w:val="28"/>
          <w:szCs w:val="28"/>
          <w:lang w:eastAsia="ar-SA"/>
        </w:rPr>
        <w:t>3.Решение вступает в силу с момента его обнародования.</w:t>
      </w:r>
    </w:p>
    <w:p w:rsidR="009D01A4" w:rsidRPr="009D01A4" w:rsidRDefault="009D01A4" w:rsidP="009D01A4">
      <w:pPr>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9D01A4" w:rsidRPr="009D01A4" w:rsidRDefault="009D01A4" w:rsidP="009D01A4">
      <w:pPr>
        <w:spacing w:after="0"/>
        <w:jc w:val="both"/>
        <w:rPr>
          <w:rFonts w:ascii="Times New Roman" w:eastAsia="Times New Roman" w:hAnsi="Times New Roman" w:cs="Times New Roman"/>
          <w:sz w:val="28"/>
          <w:szCs w:val="28"/>
          <w:lang w:eastAsia="ar-SA"/>
        </w:rPr>
      </w:pPr>
    </w:p>
    <w:p w:rsidR="009D01A4" w:rsidRPr="009D01A4" w:rsidRDefault="009D01A4" w:rsidP="009D01A4">
      <w:pPr>
        <w:spacing w:after="0"/>
        <w:jc w:val="both"/>
        <w:rPr>
          <w:rFonts w:ascii="Times New Roman" w:eastAsia="Times New Roman" w:hAnsi="Times New Roman" w:cs="Times New Roman"/>
          <w:sz w:val="28"/>
          <w:szCs w:val="28"/>
          <w:lang w:eastAsia="ar-SA"/>
        </w:rPr>
      </w:pPr>
    </w:p>
    <w:p w:rsidR="009D01A4" w:rsidRPr="009D01A4" w:rsidRDefault="009D01A4" w:rsidP="009D01A4">
      <w:pPr>
        <w:spacing w:after="0"/>
        <w:jc w:val="both"/>
        <w:rPr>
          <w:rFonts w:ascii="Times New Roman" w:eastAsia="Times New Roman" w:hAnsi="Times New Roman" w:cs="Times New Roman"/>
          <w:sz w:val="28"/>
          <w:szCs w:val="28"/>
          <w:lang w:eastAsia="ar-SA"/>
        </w:rPr>
      </w:pPr>
    </w:p>
    <w:p w:rsidR="009D01A4" w:rsidRPr="009D01A4" w:rsidRDefault="009D01A4" w:rsidP="009D01A4">
      <w:pPr>
        <w:spacing w:after="0"/>
        <w:jc w:val="both"/>
        <w:rPr>
          <w:rFonts w:ascii="Times New Roman" w:eastAsia="Times New Roman" w:hAnsi="Times New Roman" w:cs="Times New Roman"/>
          <w:sz w:val="28"/>
          <w:szCs w:val="28"/>
          <w:lang w:eastAsia="ar-SA"/>
        </w:rPr>
      </w:pPr>
      <w:r w:rsidRPr="009D01A4">
        <w:rPr>
          <w:rFonts w:ascii="Times New Roman" w:eastAsia="Times New Roman" w:hAnsi="Times New Roman" w:cs="Times New Roman"/>
          <w:sz w:val="28"/>
          <w:szCs w:val="28"/>
          <w:lang w:eastAsia="ar-SA"/>
        </w:rPr>
        <w:t xml:space="preserve">Глава </w:t>
      </w:r>
      <w:proofErr w:type="spellStart"/>
      <w:r w:rsidR="000E483C">
        <w:rPr>
          <w:rFonts w:ascii="Times New Roman" w:hAnsi="Times New Roman" w:cs="Times New Roman"/>
          <w:sz w:val="28"/>
          <w:szCs w:val="28"/>
        </w:rPr>
        <w:t>Бодеевского</w:t>
      </w:r>
      <w:proofErr w:type="spellEnd"/>
    </w:p>
    <w:p w:rsidR="009D01A4" w:rsidRDefault="009D01A4" w:rsidP="009D01A4">
      <w:pPr>
        <w:spacing w:after="0"/>
        <w:jc w:val="both"/>
        <w:rPr>
          <w:rFonts w:ascii="Times New Roman" w:hAnsi="Times New Roman" w:cs="Times New Roman"/>
          <w:sz w:val="28"/>
          <w:szCs w:val="28"/>
        </w:rPr>
      </w:pPr>
      <w:r w:rsidRPr="009D01A4">
        <w:rPr>
          <w:rFonts w:ascii="Times New Roman" w:eastAsia="Times New Roman" w:hAnsi="Times New Roman" w:cs="Times New Roman"/>
          <w:sz w:val="28"/>
          <w:szCs w:val="28"/>
          <w:lang w:eastAsia="ar-SA"/>
        </w:rPr>
        <w:t xml:space="preserve">сельского поселения                                                   </w:t>
      </w:r>
      <w:r>
        <w:rPr>
          <w:rFonts w:ascii="Times New Roman" w:eastAsia="Times New Roman" w:hAnsi="Times New Roman" w:cs="Times New Roman"/>
          <w:sz w:val="28"/>
          <w:szCs w:val="28"/>
          <w:lang w:eastAsia="ar-SA"/>
        </w:rPr>
        <w:t xml:space="preserve">        </w:t>
      </w:r>
      <w:r w:rsidRPr="009D01A4">
        <w:rPr>
          <w:rFonts w:ascii="Times New Roman" w:eastAsia="Times New Roman" w:hAnsi="Times New Roman" w:cs="Times New Roman"/>
          <w:sz w:val="28"/>
          <w:szCs w:val="28"/>
          <w:lang w:eastAsia="ar-SA"/>
        </w:rPr>
        <w:t xml:space="preserve">         </w:t>
      </w:r>
      <w:r w:rsidR="008020DD">
        <w:rPr>
          <w:rFonts w:ascii="Times New Roman" w:eastAsia="Times New Roman" w:hAnsi="Times New Roman" w:cs="Times New Roman"/>
          <w:sz w:val="28"/>
          <w:szCs w:val="28"/>
          <w:lang w:eastAsia="ar-SA"/>
        </w:rPr>
        <w:t xml:space="preserve">       </w:t>
      </w:r>
      <w:r w:rsidR="0094725E">
        <w:rPr>
          <w:rFonts w:ascii="Times New Roman" w:eastAsia="Times New Roman" w:hAnsi="Times New Roman" w:cs="Times New Roman"/>
          <w:sz w:val="28"/>
          <w:szCs w:val="28"/>
          <w:lang w:eastAsia="ar-SA"/>
        </w:rPr>
        <w:t xml:space="preserve">С.Н. </w:t>
      </w:r>
      <w:proofErr w:type="spellStart"/>
      <w:r w:rsidR="0094725E">
        <w:rPr>
          <w:rFonts w:ascii="Times New Roman" w:eastAsia="Times New Roman" w:hAnsi="Times New Roman" w:cs="Times New Roman"/>
          <w:sz w:val="28"/>
          <w:szCs w:val="28"/>
          <w:lang w:eastAsia="ar-SA"/>
        </w:rPr>
        <w:t>Гуньков</w:t>
      </w:r>
      <w:proofErr w:type="spellEnd"/>
    </w:p>
    <w:p w:rsidR="009D01A4" w:rsidRDefault="009D01A4" w:rsidP="009D01A4">
      <w:pPr>
        <w:spacing w:after="0"/>
        <w:jc w:val="both"/>
        <w:rPr>
          <w:rFonts w:ascii="Times New Roman" w:hAnsi="Times New Roman" w:cs="Times New Roman"/>
          <w:sz w:val="28"/>
          <w:szCs w:val="28"/>
        </w:rPr>
      </w:pPr>
    </w:p>
    <w:p w:rsidR="009D01A4" w:rsidRDefault="009D01A4" w:rsidP="009D01A4">
      <w:pPr>
        <w:spacing w:after="0"/>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народных депутатов </w:t>
      </w:r>
    </w:p>
    <w:p w:rsidR="009D01A4" w:rsidRPr="009D01A4" w:rsidRDefault="000E483C" w:rsidP="009D01A4">
      <w:pPr>
        <w:spacing w:after="0"/>
        <w:jc w:val="both"/>
        <w:rPr>
          <w:rFonts w:ascii="Times New Roman" w:eastAsia="Times New Roman" w:hAnsi="Times New Roman" w:cs="Times New Roman"/>
          <w:sz w:val="28"/>
          <w:szCs w:val="28"/>
          <w:lang w:eastAsia="ar-SA"/>
        </w:rPr>
      </w:pPr>
      <w:proofErr w:type="spellStart"/>
      <w:r>
        <w:rPr>
          <w:rFonts w:ascii="Times New Roman" w:hAnsi="Times New Roman" w:cs="Times New Roman"/>
          <w:sz w:val="28"/>
          <w:szCs w:val="28"/>
        </w:rPr>
        <w:t>Бодеевского</w:t>
      </w:r>
      <w:proofErr w:type="spellEnd"/>
      <w:r w:rsidR="009D01A4">
        <w:rPr>
          <w:rFonts w:ascii="Times New Roman" w:hAnsi="Times New Roman" w:cs="Times New Roman"/>
          <w:sz w:val="28"/>
          <w:szCs w:val="28"/>
        </w:rPr>
        <w:t xml:space="preserve"> сельского поселения                                               </w:t>
      </w:r>
      <w:r w:rsidR="008020DD">
        <w:rPr>
          <w:rFonts w:ascii="Times New Roman" w:hAnsi="Times New Roman" w:cs="Times New Roman"/>
          <w:sz w:val="28"/>
          <w:szCs w:val="28"/>
        </w:rPr>
        <w:t xml:space="preserve">     </w:t>
      </w:r>
      <w:r w:rsidR="009D01A4">
        <w:rPr>
          <w:rFonts w:ascii="Times New Roman" w:hAnsi="Times New Roman" w:cs="Times New Roman"/>
          <w:sz w:val="28"/>
          <w:szCs w:val="28"/>
        </w:rPr>
        <w:t xml:space="preserve"> </w:t>
      </w:r>
      <w:r w:rsidR="0094725E">
        <w:rPr>
          <w:rFonts w:ascii="Times New Roman" w:hAnsi="Times New Roman" w:cs="Times New Roman"/>
          <w:sz w:val="28"/>
          <w:szCs w:val="28"/>
        </w:rPr>
        <w:t xml:space="preserve">В.М. </w:t>
      </w:r>
      <w:proofErr w:type="spellStart"/>
      <w:r w:rsidR="0094725E">
        <w:rPr>
          <w:rFonts w:ascii="Times New Roman" w:hAnsi="Times New Roman" w:cs="Times New Roman"/>
          <w:sz w:val="28"/>
          <w:szCs w:val="28"/>
        </w:rPr>
        <w:t>Муковнин</w:t>
      </w:r>
      <w:proofErr w:type="spellEnd"/>
    </w:p>
    <w:p w:rsidR="009D01A4" w:rsidRPr="009D01A4" w:rsidRDefault="009D01A4" w:rsidP="009D01A4">
      <w:pPr>
        <w:spacing w:after="0"/>
        <w:jc w:val="both"/>
        <w:rPr>
          <w:rFonts w:ascii="Times New Roman" w:eastAsia="Times New Roman" w:hAnsi="Times New Roman" w:cs="Times New Roman"/>
          <w:sz w:val="28"/>
          <w:szCs w:val="28"/>
          <w:lang w:eastAsia="ar-SA"/>
        </w:rPr>
      </w:pPr>
    </w:p>
    <w:p w:rsidR="009D01A4" w:rsidRPr="009D01A4" w:rsidRDefault="009D01A4" w:rsidP="009D01A4">
      <w:pPr>
        <w:spacing w:after="0"/>
        <w:jc w:val="both"/>
        <w:rPr>
          <w:rFonts w:ascii="Times New Roman" w:eastAsia="Times New Roman" w:hAnsi="Times New Roman" w:cs="Times New Roman"/>
          <w:sz w:val="28"/>
          <w:szCs w:val="28"/>
          <w:lang w:eastAsia="ar-SA"/>
        </w:rPr>
      </w:pPr>
    </w:p>
    <w:p w:rsidR="009D01A4" w:rsidRDefault="009D01A4" w:rsidP="009D01A4">
      <w:pPr>
        <w:spacing w:after="0"/>
        <w:jc w:val="both"/>
        <w:rPr>
          <w:rFonts w:ascii="Times New Roman" w:eastAsia="Times New Roman" w:hAnsi="Times New Roman" w:cs="Times New Roman"/>
          <w:sz w:val="28"/>
          <w:szCs w:val="28"/>
          <w:lang w:eastAsia="ar-SA"/>
        </w:rPr>
      </w:pPr>
    </w:p>
    <w:p w:rsidR="002967D9" w:rsidRDefault="002967D9" w:rsidP="009D01A4">
      <w:pPr>
        <w:spacing w:after="0"/>
        <w:jc w:val="both"/>
        <w:rPr>
          <w:rFonts w:ascii="Times New Roman" w:eastAsia="Times New Roman" w:hAnsi="Times New Roman" w:cs="Times New Roman"/>
          <w:sz w:val="28"/>
          <w:szCs w:val="28"/>
          <w:lang w:eastAsia="ar-SA"/>
        </w:rPr>
      </w:pPr>
    </w:p>
    <w:p w:rsidR="002967D9" w:rsidRPr="009D01A4" w:rsidRDefault="002967D9" w:rsidP="009D01A4">
      <w:pPr>
        <w:spacing w:after="0"/>
        <w:jc w:val="both"/>
        <w:rPr>
          <w:rFonts w:ascii="Times New Roman" w:eastAsia="Times New Roman" w:hAnsi="Times New Roman" w:cs="Times New Roman"/>
          <w:sz w:val="28"/>
          <w:szCs w:val="28"/>
          <w:lang w:eastAsia="ar-SA"/>
        </w:rPr>
      </w:pPr>
    </w:p>
    <w:p w:rsidR="009D01A4" w:rsidRPr="009D01A4" w:rsidRDefault="009D01A4" w:rsidP="009D01A4">
      <w:pPr>
        <w:spacing w:after="0"/>
        <w:jc w:val="both"/>
        <w:rPr>
          <w:rFonts w:ascii="Times New Roman" w:eastAsia="Calibri" w:hAnsi="Times New Roman" w:cs="Times New Roman"/>
          <w:sz w:val="28"/>
          <w:szCs w:val="28"/>
          <w:lang w:eastAsia="en-US"/>
        </w:rPr>
      </w:pPr>
    </w:p>
    <w:tbl>
      <w:tblPr>
        <w:tblW w:w="0" w:type="auto"/>
        <w:tblLook w:val="01E0"/>
      </w:tblPr>
      <w:tblGrid>
        <w:gridCol w:w="4248"/>
        <w:gridCol w:w="5889"/>
      </w:tblGrid>
      <w:tr w:rsidR="00F513C7" w:rsidTr="00F513C7">
        <w:tc>
          <w:tcPr>
            <w:tcW w:w="4248" w:type="dxa"/>
          </w:tcPr>
          <w:p w:rsidR="00F513C7" w:rsidRDefault="00F513C7">
            <w:pPr>
              <w:spacing w:after="0" w:line="240" w:lineRule="auto"/>
              <w:rPr>
                <w:rFonts w:ascii="Times New Roman" w:hAnsi="Times New Roman"/>
                <w:sz w:val="28"/>
                <w:szCs w:val="28"/>
              </w:rPr>
            </w:pPr>
          </w:p>
        </w:tc>
        <w:tc>
          <w:tcPr>
            <w:tcW w:w="5889" w:type="dxa"/>
            <w:hideMark/>
          </w:tcPr>
          <w:p w:rsidR="00F513C7" w:rsidRDefault="00F513C7" w:rsidP="008020DD">
            <w:pPr>
              <w:spacing w:after="0" w:line="240" w:lineRule="auto"/>
              <w:jc w:val="both"/>
              <w:rPr>
                <w:rFonts w:ascii="Times New Roman" w:hAnsi="Times New Roman"/>
                <w:sz w:val="20"/>
                <w:szCs w:val="20"/>
              </w:rPr>
            </w:pPr>
            <w:r>
              <w:rPr>
                <w:rFonts w:ascii="Times New Roman" w:hAnsi="Times New Roman"/>
                <w:sz w:val="20"/>
                <w:szCs w:val="20"/>
              </w:rPr>
              <w:t xml:space="preserve">Приложение № 1 к решению Совета народных депутатов </w:t>
            </w:r>
            <w:proofErr w:type="spellStart"/>
            <w:r w:rsidR="000E483C">
              <w:rPr>
                <w:rFonts w:ascii="Times New Roman" w:hAnsi="Times New Roman"/>
                <w:sz w:val="20"/>
                <w:szCs w:val="20"/>
              </w:rPr>
              <w:t>Бодеевского</w:t>
            </w:r>
            <w:proofErr w:type="spellEnd"/>
            <w:r>
              <w:rPr>
                <w:rFonts w:ascii="Times New Roman" w:hAnsi="Times New Roman"/>
                <w:sz w:val="20"/>
                <w:szCs w:val="20"/>
              </w:rPr>
              <w:t xml:space="preserve"> сельского поселения  Лискинского муниципального района Воронежской области от  </w:t>
            </w:r>
            <w:r w:rsidR="008020DD" w:rsidRPr="008020DD">
              <w:rPr>
                <w:rFonts w:ascii="Times New Roman" w:hAnsi="Times New Roman"/>
                <w:sz w:val="20"/>
                <w:szCs w:val="20"/>
              </w:rPr>
              <w:t>24.03</w:t>
            </w:r>
            <w:r w:rsidRPr="008020DD">
              <w:rPr>
                <w:rFonts w:ascii="Times New Roman" w:hAnsi="Times New Roman"/>
                <w:sz w:val="20"/>
                <w:szCs w:val="20"/>
              </w:rPr>
              <w:t>.201</w:t>
            </w:r>
            <w:r w:rsidR="008020DD" w:rsidRPr="008020DD">
              <w:rPr>
                <w:rFonts w:ascii="Times New Roman" w:hAnsi="Times New Roman"/>
                <w:sz w:val="20"/>
                <w:szCs w:val="20"/>
              </w:rPr>
              <w:t>7</w:t>
            </w:r>
            <w:r w:rsidRPr="008020DD">
              <w:rPr>
                <w:rFonts w:ascii="Times New Roman" w:hAnsi="Times New Roman"/>
                <w:sz w:val="20"/>
                <w:szCs w:val="20"/>
              </w:rPr>
              <w:t xml:space="preserve"> г. № 7</w:t>
            </w:r>
            <w:r w:rsidR="008020DD" w:rsidRPr="008020DD">
              <w:rPr>
                <w:rFonts w:ascii="Times New Roman" w:hAnsi="Times New Roman"/>
                <w:sz w:val="20"/>
                <w:szCs w:val="20"/>
              </w:rPr>
              <w:t>7</w:t>
            </w:r>
            <w:r>
              <w:rPr>
                <w:rFonts w:ascii="Times New Roman" w:hAnsi="Times New Roman"/>
                <w:sz w:val="20"/>
                <w:szCs w:val="20"/>
              </w:rPr>
              <w:t xml:space="preserve">        «Об утверждении программы «Комплексное развитие систем коммунальной инфраструктуры </w:t>
            </w:r>
            <w:proofErr w:type="spellStart"/>
            <w:r w:rsidR="000E483C">
              <w:rPr>
                <w:rFonts w:ascii="Times New Roman" w:hAnsi="Times New Roman"/>
                <w:sz w:val="20"/>
                <w:szCs w:val="20"/>
              </w:rPr>
              <w:t>Бодеевского</w:t>
            </w:r>
            <w:proofErr w:type="spellEnd"/>
            <w:r>
              <w:rPr>
                <w:rFonts w:ascii="Times New Roman" w:hAnsi="Times New Roman"/>
                <w:sz w:val="20"/>
                <w:szCs w:val="20"/>
              </w:rPr>
              <w:t xml:space="preserve"> сельского поселения Лискинского района Воронежской области   на 2017-</w:t>
            </w:r>
            <w:smartTag w:uri="urn:schemas-microsoft-com:office:smarttags" w:element="metricconverter">
              <w:smartTagPr>
                <w:attr w:name="ProductID" w:val="2030 г"/>
              </w:smartTagPr>
              <w:r>
                <w:rPr>
                  <w:rFonts w:ascii="Times New Roman" w:hAnsi="Times New Roman"/>
                  <w:sz w:val="20"/>
                  <w:szCs w:val="20"/>
                </w:rPr>
                <w:t>2030 г</w:t>
              </w:r>
            </w:smartTag>
            <w:r>
              <w:rPr>
                <w:rFonts w:ascii="Times New Roman" w:hAnsi="Times New Roman"/>
                <w:sz w:val="20"/>
                <w:szCs w:val="20"/>
              </w:rPr>
              <w:t>.г.»»</w:t>
            </w:r>
          </w:p>
        </w:tc>
      </w:tr>
    </w:tbl>
    <w:p w:rsidR="00F513C7" w:rsidRDefault="00F513C7" w:rsidP="00F513C7">
      <w:pPr>
        <w:spacing w:after="0" w:line="240" w:lineRule="auto"/>
        <w:rPr>
          <w:rFonts w:ascii="Times New Roman" w:hAnsi="Times New Roman"/>
          <w:sz w:val="28"/>
          <w:szCs w:val="28"/>
        </w:rPr>
      </w:pPr>
    </w:p>
    <w:p w:rsidR="00F513C7" w:rsidRDefault="00F513C7" w:rsidP="00F513C7">
      <w:pPr>
        <w:spacing w:after="0" w:line="240" w:lineRule="auto"/>
        <w:jc w:val="center"/>
        <w:rPr>
          <w:rFonts w:ascii="Times New Roman" w:hAnsi="Times New Roman"/>
          <w:sz w:val="26"/>
          <w:szCs w:val="26"/>
        </w:rPr>
      </w:pPr>
      <w:r>
        <w:rPr>
          <w:rFonts w:ascii="Times New Roman" w:hAnsi="Times New Roman"/>
          <w:sz w:val="28"/>
          <w:szCs w:val="28"/>
        </w:rPr>
        <w:t xml:space="preserve">                                                                     </w:t>
      </w: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pStyle w:val="af6"/>
        <w:jc w:val="center"/>
        <w:rPr>
          <w:rFonts w:ascii="Times New Roman" w:hAnsi="Times New Roman"/>
          <w:b/>
          <w:sz w:val="40"/>
          <w:szCs w:val="40"/>
        </w:rPr>
      </w:pPr>
      <w:r>
        <w:rPr>
          <w:rFonts w:ascii="Times New Roman" w:hAnsi="Times New Roman"/>
          <w:b/>
          <w:sz w:val="40"/>
          <w:szCs w:val="40"/>
        </w:rPr>
        <w:t>ПРОГРАММА</w:t>
      </w:r>
    </w:p>
    <w:p w:rsidR="00F513C7" w:rsidRDefault="00F513C7" w:rsidP="00F513C7">
      <w:pPr>
        <w:pStyle w:val="af6"/>
        <w:jc w:val="center"/>
        <w:rPr>
          <w:rFonts w:ascii="Times New Roman" w:hAnsi="Times New Roman"/>
          <w:b/>
          <w:sz w:val="40"/>
          <w:szCs w:val="40"/>
        </w:rPr>
      </w:pPr>
    </w:p>
    <w:p w:rsidR="00F513C7" w:rsidRDefault="00F513C7" w:rsidP="00F513C7">
      <w:pPr>
        <w:pStyle w:val="af6"/>
        <w:jc w:val="center"/>
        <w:rPr>
          <w:rFonts w:ascii="Times New Roman" w:hAnsi="Times New Roman"/>
          <w:b/>
          <w:sz w:val="40"/>
          <w:szCs w:val="40"/>
        </w:rPr>
      </w:pPr>
      <w:r>
        <w:rPr>
          <w:rFonts w:ascii="Times New Roman" w:hAnsi="Times New Roman"/>
          <w:b/>
          <w:sz w:val="40"/>
          <w:szCs w:val="40"/>
        </w:rPr>
        <w:t xml:space="preserve">«КОМПЛЕКСНОЕ РАЗВИТИЕ </w:t>
      </w:r>
    </w:p>
    <w:p w:rsidR="00F513C7" w:rsidRDefault="00F513C7" w:rsidP="00F513C7">
      <w:pPr>
        <w:pStyle w:val="af6"/>
        <w:jc w:val="center"/>
        <w:rPr>
          <w:rFonts w:ascii="Times New Roman" w:hAnsi="Times New Roman"/>
          <w:b/>
          <w:sz w:val="40"/>
          <w:szCs w:val="40"/>
        </w:rPr>
      </w:pPr>
      <w:r>
        <w:rPr>
          <w:rFonts w:ascii="Times New Roman" w:hAnsi="Times New Roman"/>
          <w:b/>
          <w:sz w:val="40"/>
          <w:szCs w:val="40"/>
        </w:rPr>
        <w:t>СИСТЕМ  КОММУНАЛЬНОЙ ИНФРАСТРУКТУРЫ</w:t>
      </w:r>
    </w:p>
    <w:p w:rsidR="00F513C7" w:rsidRDefault="000E483C" w:rsidP="00F513C7">
      <w:pPr>
        <w:pStyle w:val="af6"/>
        <w:jc w:val="center"/>
        <w:rPr>
          <w:rFonts w:ascii="Times New Roman" w:hAnsi="Times New Roman"/>
          <w:b/>
          <w:sz w:val="40"/>
          <w:szCs w:val="40"/>
        </w:rPr>
      </w:pPr>
      <w:proofErr w:type="spellStart"/>
      <w:r>
        <w:rPr>
          <w:rFonts w:ascii="Times New Roman" w:hAnsi="Times New Roman"/>
          <w:b/>
          <w:sz w:val="40"/>
          <w:szCs w:val="40"/>
        </w:rPr>
        <w:t>Бодеевского</w:t>
      </w:r>
      <w:proofErr w:type="spellEnd"/>
      <w:r w:rsidR="00F513C7">
        <w:rPr>
          <w:rFonts w:ascii="Times New Roman" w:hAnsi="Times New Roman"/>
          <w:b/>
          <w:sz w:val="40"/>
          <w:szCs w:val="40"/>
        </w:rPr>
        <w:t xml:space="preserve"> сельского поселения</w:t>
      </w:r>
    </w:p>
    <w:p w:rsidR="00F513C7" w:rsidRDefault="00F513C7" w:rsidP="00F513C7">
      <w:pPr>
        <w:pStyle w:val="af6"/>
        <w:jc w:val="center"/>
        <w:rPr>
          <w:rFonts w:ascii="Times New Roman" w:hAnsi="Times New Roman"/>
          <w:b/>
          <w:sz w:val="40"/>
          <w:szCs w:val="40"/>
        </w:rPr>
      </w:pPr>
      <w:r>
        <w:rPr>
          <w:rFonts w:ascii="Times New Roman" w:hAnsi="Times New Roman"/>
          <w:b/>
          <w:sz w:val="40"/>
          <w:szCs w:val="40"/>
        </w:rPr>
        <w:t>Лискинского района Воронежской области</w:t>
      </w:r>
    </w:p>
    <w:p w:rsidR="00F513C7" w:rsidRDefault="00F513C7" w:rsidP="00F513C7">
      <w:pPr>
        <w:pStyle w:val="af6"/>
        <w:jc w:val="center"/>
        <w:rPr>
          <w:rFonts w:ascii="Times New Roman" w:hAnsi="Times New Roman"/>
          <w:b/>
          <w:sz w:val="40"/>
          <w:szCs w:val="40"/>
        </w:rPr>
      </w:pPr>
      <w:r>
        <w:rPr>
          <w:rFonts w:ascii="Times New Roman" w:hAnsi="Times New Roman"/>
          <w:b/>
          <w:sz w:val="40"/>
          <w:szCs w:val="40"/>
        </w:rPr>
        <w:t>на 2017-</w:t>
      </w:r>
      <w:smartTag w:uri="urn:schemas-microsoft-com:office:smarttags" w:element="metricconverter">
        <w:smartTagPr>
          <w:attr w:name="ProductID" w:val="2030 г"/>
        </w:smartTagPr>
        <w:r>
          <w:rPr>
            <w:rFonts w:ascii="Times New Roman" w:hAnsi="Times New Roman"/>
            <w:b/>
            <w:sz w:val="40"/>
            <w:szCs w:val="40"/>
          </w:rPr>
          <w:t>2030 г</w:t>
        </w:r>
      </w:smartTag>
      <w:r>
        <w:rPr>
          <w:rFonts w:ascii="Times New Roman" w:hAnsi="Times New Roman"/>
          <w:b/>
          <w:sz w:val="40"/>
          <w:szCs w:val="40"/>
        </w:rPr>
        <w:t>.г.»</w:t>
      </w: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rPr>
          <w:rFonts w:ascii="Times New Roman" w:hAnsi="Times New Roman"/>
          <w:sz w:val="28"/>
          <w:szCs w:val="28"/>
        </w:rPr>
      </w:pPr>
    </w:p>
    <w:p w:rsidR="00F513C7" w:rsidRDefault="00F513C7" w:rsidP="0094725E">
      <w:pPr>
        <w:pStyle w:val="af6"/>
        <w:jc w:val="center"/>
        <w:rPr>
          <w:rFonts w:ascii="Times New Roman" w:hAnsi="Times New Roman"/>
          <w:sz w:val="28"/>
          <w:szCs w:val="28"/>
        </w:rPr>
      </w:pPr>
      <w:r>
        <w:rPr>
          <w:rFonts w:ascii="Times New Roman" w:hAnsi="Times New Roman"/>
          <w:sz w:val="28"/>
          <w:szCs w:val="28"/>
        </w:rPr>
        <w:t xml:space="preserve">с. </w:t>
      </w:r>
      <w:proofErr w:type="spellStart"/>
      <w:r w:rsidR="0094725E">
        <w:rPr>
          <w:rFonts w:ascii="Times New Roman" w:hAnsi="Times New Roman"/>
          <w:sz w:val="28"/>
          <w:szCs w:val="28"/>
        </w:rPr>
        <w:t>Бодеевка</w:t>
      </w:r>
      <w:proofErr w:type="spellEnd"/>
    </w:p>
    <w:p w:rsidR="00F513C7" w:rsidRDefault="00F513C7" w:rsidP="0094725E">
      <w:pPr>
        <w:pStyle w:val="af6"/>
        <w:jc w:val="center"/>
        <w:rPr>
          <w:rFonts w:ascii="Times New Roman" w:hAnsi="Times New Roman"/>
          <w:sz w:val="28"/>
          <w:szCs w:val="28"/>
        </w:rPr>
      </w:pPr>
      <w:r>
        <w:rPr>
          <w:rFonts w:ascii="Times New Roman" w:hAnsi="Times New Roman"/>
          <w:sz w:val="28"/>
          <w:szCs w:val="28"/>
        </w:rPr>
        <w:t>201</w:t>
      </w:r>
      <w:r w:rsidR="0094725E">
        <w:rPr>
          <w:rFonts w:ascii="Times New Roman" w:hAnsi="Times New Roman"/>
          <w:sz w:val="28"/>
          <w:szCs w:val="28"/>
        </w:rPr>
        <w:t>7</w:t>
      </w:r>
      <w:r>
        <w:rPr>
          <w:rFonts w:ascii="Times New Roman" w:hAnsi="Times New Roman"/>
          <w:sz w:val="28"/>
          <w:szCs w:val="28"/>
        </w:rPr>
        <w:t xml:space="preserve"> г.</w:t>
      </w:r>
    </w:p>
    <w:p w:rsidR="00F513C7" w:rsidRDefault="00F513C7" w:rsidP="00F513C7">
      <w:pPr>
        <w:pStyle w:val="af8"/>
        <w:keepNext w:val="0"/>
        <w:keepLines w:val="0"/>
        <w:pageBreakBefore/>
        <w:widowControl w:val="0"/>
        <w:spacing w:before="0" w:line="240" w:lineRule="auto"/>
        <w:jc w:val="center"/>
        <w:rPr>
          <w:rFonts w:ascii="Times New Roman" w:hAnsi="Times New Roman"/>
          <w:color w:val="auto"/>
        </w:rPr>
      </w:pPr>
      <w:r>
        <w:rPr>
          <w:rFonts w:ascii="Times New Roman" w:hAnsi="Times New Roman"/>
          <w:color w:val="auto"/>
        </w:rPr>
        <w:lastRenderedPageBreak/>
        <w:t>Оглавление</w:t>
      </w:r>
    </w:p>
    <w:p w:rsidR="00F513C7" w:rsidRDefault="00F513C7" w:rsidP="00F513C7">
      <w:pPr>
        <w:pStyle w:val="af6"/>
        <w:jc w:val="center"/>
        <w:rPr>
          <w:rFonts w:ascii="Times New Roman" w:hAnsi="Times New Roman"/>
          <w:sz w:val="28"/>
          <w:szCs w:val="28"/>
        </w:rPr>
      </w:pPr>
    </w:p>
    <w:p w:rsidR="00F513C7" w:rsidRDefault="00B73172" w:rsidP="00F513C7">
      <w:pPr>
        <w:pStyle w:val="11"/>
        <w:tabs>
          <w:tab w:val="right" w:leader="underscore" w:pos="9911"/>
        </w:tabs>
        <w:rPr>
          <w:rFonts w:ascii="Times New Roman" w:hAnsi="Times New Roman"/>
          <w:b w:val="0"/>
          <w:bCs w:val="0"/>
          <w:caps w:val="0"/>
          <w:noProof/>
          <w:sz w:val="24"/>
          <w:szCs w:val="24"/>
        </w:rPr>
      </w:pPr>
      <w:r w:rsidRPr="00B73172">
        <w:rPr>
          <w:rFonts w:ascii="Times New Roman" w:hAnsi="Times New Roman"/>
        </w:rPr>
        <w:fldChar w:fldCharType="begin"/>
      </w:r>
      <w:r w:rsidR="00F513C7">
        <w:rPr>
          <w:rFonts w:ascii="Times New Roman" w:hAnsi="Times New Roman"/>
        </w:rPr>
        <w:instrText xml:space="preserve"> TOC \o "1-3" \h \z \u </w:instrText>
      </w:r>
      <w:r w:rsidRPr="00B73172">
        <w:rPr>
          <w:rFonts w:ascii="Times New Roman" w:hAnsi="Times New Roman"/>
        </w:rPr>
        <w:fldChar w:fldCharType="separate"/>
      </w:r>
      <w:hyperlink r:id="rId5" w:anchor="_Toc278805424" w:history="1">
        <w:r w:rsidR="00F513C7">
          <w:rPr>
            <w:rStyle w:val="a4"/>
            <w:noProof/>
          </w:rPr>
          <w:t>ПАСПОРТ ПРОГРАММЫ</w:t>
        </w:r>
        <w:r w:rsidR="00F513C7">
          <w:rPr>
            <w:rStyle w:val="a4"/>
            <w:noProof/>
            <w:webHidden/>
          </w:rPr>
          <w:tab/>
        </w:r>
      </w:hyperlink>
      <w:r w:rsidR="008020DD">
        <w:t>3</w:t>
      </w:r>
    </w:p>
    <w:p w:rsidR="00F513C7" w:rsidRDefault="00B73172" w:rsidP="00F513C7">
      <w:pPr>
        <w:pStyle w:val="11"/>
        <w:tabs>
          <w:tab w:val="right" w:leader="underscore" w:pos="9911"/>
        </w:tabs>
        <w:rPr>
          <w:rFonts w:ascii="Times New Roman" w:hAnsi="Times New Roman"/>
          <w:b w:val="0"/>
          <w:bCs w:val="0"/>
          <w:caps w:val="0"/>
          <w:noProof/>
          <w:sz w:val="24"/>
          <w:szCs w:val="24"/>
        </w:rPr>
      </w:pPr>
      <w:hyperlink r:id="rId6" w:anchor="_Toc278805425" w:history="1">
        <w:r w:rsidR="00F513C7">
          <w:rPr>
            <w:rStyle w:val="a4"/>
            <w:noProof/>
          </w:rPr>
          <w:t>ВВЕДЕНИЕ</w:t>
        </w:r>
        <w:r w:rsidR="00F513C7">
          <w:rPr>
            <w:rStyle w:val="a4"/>
            <w:noProof/>
            <w:webHidden/>
          </w:rPr>
          <w:tab/>
        </w:r>
        <w:r w:rsidR="00686872">
          <w:rPr>
            <w:rStyle w:val="a4"/>
            <w:noProof/>
            <w:webHidden/>
          </w:rPr>
          <w:t>7</w:t>
        </w:r>
        <w:r>
          <w:rPr>
            <w:rStyle w:val="a4"/>
            <w:noProof/>
            <w:webHidden/>
          </w:rPr>
          <w:fldChar w:fldCharType="begin"/>
        </w:r>
        <w:r w:rsidR="00F513C7">
          <w:rPr>
            <w:rStyle w:val="a4"/>
            <w:noProof/>
            <w:webHidden/>
          </w:rPr>
          <w:instrText xml:space="preserve"> PAGEREF _Toc278805425 \h </w:instrText>
        </w:r>
        <w:r>
          <w:rPr>
            <w:rStyle w:val="a4"/>
            <w:noProof/>
            <w:webHidden/>
          </w:rPr>
          <w:fldChar w:fldCharType="separate"/>
        </w:r>
        <w:r w:rsidR="004F1DAE">
          <w:rPr>
            <w:rStyle w:val="a4"/>
            <w:b w:val="0"/>
            <w:bCs w:val="0"/>
            <w:noProof/>
            <w:webHidden/>
          </w:rPr>
          <w:t>Ошибка! Закладка не определена.</w:t>
        </w:r>
        <w:r>
          <w:rPr>
            <w:rStyle w:val="a4"/>
            <w:noProof/>
            <w:webHidden/>
          </w:rPr>
          <w:fldChar w:fldCharType="end"/>
        </w:r>
      </w:hyperlink>
    </w:p>
    <w:p w:rsidR="00F513C7" w:rsidRDefault="00B73172" w:rsidP="00F513C7">
      <w:pPr>
        <w:pStyle w:val="11"/>
        <w:tabs>
          <w:tab w:val="right" w:leader="underscore" w:pos="9911"/>
        </w:tabs>
        <w:rPr>
          <w:rFonts w:ascii="Times New Roman" w:hAnsi="Times New Roman"/>
          <w:b w:val="0"/>
          <w:bCs w:val="0"/>
          <w:caps w:val="0"/>
          <w:noProof/>
          <w:sz w:val="24"/>
          <w:szCs w:val="24"/>
        </w:rPr>
      </w:pPr>
      <w:hyperlink r:id="rId7" w:anchor="_Toc278805426" w:history="1">
        <w:r w:rsidR="00F513C7">
          <w:rPr>
            <w:rStyle w:val="a4"/>
            <w:noProof/>
          </w:rPr>
          <w:t>РАЗДЕЛ 1. Анализ существующего состояния систем коммунальной инфраструктуры</w:t>
        </w:r>
        <w:r w:rsidR="00F513C7">
          <w:rPr>
            <w:rStyle w:val="a4"/>
            <w:noProof/>
            <w:webHidden/>
          </w:rPr>
          <w:tab/>
        </w:r>
      </w:hyperlink>
      <w:r w:rsidR="00686872">
        <w:t>9</w:t>
      </w:r>
    </w:p>
    <w:p w:rsidR="00F513C7" w:rsidRDefault="00B73172" w:rsidP="00F513C7">
      <w:pPr>
        <w:pStyle w:val="21"/>
        <w:tabs>
          <w:tab w:val="left" w:pos="960"/>
        </w:tabs>
        <w:rPr>
          <w:b w:val="0"/>
          <w:sz w:val="24"/>
          <w:szCs w:val="24"/>
        </w:rPr>
      </w:pPr>
      <w:hyperlink r:id="rId8" w:anchor="_Toc278805427" w:history="1">
        <w:r w:rsidR="00F513C7">
          <w:rPr>
            <w:rStyle w:val="a4"/>
          </w:rPr>
          <w:t>1.1.</w:t>
        </w:r>
        <w:r w:rsidR="00F513C7">
          <w:rPr>
            <w:rStyle w:val="a4"/>
            <w:b w:val="0"/>
            <w:sz w:val="24"/>
            <w:szCs w:val="24"/>
          </w:rPr>
          <w:tab/>
        </w:r>
        <w:r w:rsidR="00F513C7">
          <w:rPr>
            <w:rStyle w:val="a4"/>
          </w:rPr>
          <w:t>Краткая характеристика муниципального образования</w:t>
        </w:r>
        <w:r w:rsidR="00F513C7">
          <w:rPr>
            <w:rStyle w:val="a4"/>
            <w:webHidden/>
          </w:rPr>
          <w:tab/>
        </w:r>
      </w:hyperlink>
      <w:r w:rsidR="00686872">
        <w:t>9</w:t>
      </w:r>
    </w:p>
    <w:p w:rsidR="00F513C7" w:rsidRDefault="00B73172" w:rsidP="00F513C7">
      <w:pPr>
        <w:pStyle w:val="21"/>
        <w:tabs>
          <w:tab w:val="left" w:pos="960"/>
        </w:tabs>
        <w:rPr>
          <w:b w:val="0"/>
          <w:sz w:val="24"/>
          <w:szCs w:val="24"/>
        </w:rPr>
      </w:pPr>
      <w:hyperlink r:id="rId9" w:anchor="_Toc278805428" w:history="1">
        <w:r w:rsidR="00F513C7">
          <w:rPr>
            <w:rStyle w:val="a4"/>
          </w:rPr>
          <w:t>1.2.</w:t>
        </w:r>
        <w:r w:rsidR="00F513C7">
          <w:rPr>
            <w:rStyle w:val="a4"/>
            <w:b w:val="0"/>
            <w:sz w:val="24"/>
            <w:szCs w:val="24"/>
          </w:rPr>
          <w:tab/>
        </w:r>
        <w:r w:rsidR="00F513C7">
          <w:rPr>
            <w:rStyle w:val="a4"/>
          </w:rPr>
          <w:t>Существующая организация систем коммунальной инфраструктуры</w:t>
        </w:r>
        <w:r w:rsidR="00F513C7">
          <w:rPr>
            <w:rStyle w:val="a4"/>
            <w:webHidden/>
          </w:rPr>
          <w:tab/>
        </w:r>
      </w:hyperlink>
      <w:r w:rsidR="00686872">
        <w:t>9</w:t>
      </w:r>
    </w:p>
    <w:p w:rsidR="00F513C7" w:rsidRDefault="00B73172" w:rsidP="00F513C7">
      <w:pPr>
        <w:pStyle w:val="31"/>
        <w:tabs>
          <w:tab w:val="left" w:pos="1200"/>
          <w:tab w:val="right" w:leader="underscore" w:pos="9911"/>
        </w:tabs>
        <w:rPr>
          <w:rStyle w:val="a4"/>
          <w:noProof/>
        </w:rPr>
      </w:pPr>
      <w:hyperlink r:id="rId10" w:anchor="_Toc278805429" w:history="1">
        <w:r w:rsidR="00F513C7">
          <w:rPr>
            <w:rStyle w:val="a4"/>
            <w:b/>
            <w:noProof/>
          </w:rPr>
          <w:t>1.2.1.</w:t>
        </w:r>
        <w:r w:rsidR="00F513C7">
          <w:rPr>
            <w:rStyle w:val="a4"/>
            <w:rFonts w:ascii="Times New Roman" w:hAnsi="Times New Roman"/>
            <w:i w:val="0"/>
            <w:iCs w:val="0"/>
            <w:noProof/>
            <w:sz w:val="24"/>
            <w:szCs w:val="24"/>
          </w:rPr>
          <w:tab/>
        </w:r>
        <w:r w:rsidR="00F513C7">
          <w:rPr>
            <w:rStyle w:val="a4"/>
            <w:b/>
            <w:noProof/>
          </w:rPr>
          <w:t>Электроснабжение</w:t>
        </w:r>
        <w:r w:rsidR="00F513C7">
          <w:rPr>
            <w:rStyle w:val="a4"/>
            <w:noProof/>
            <w:webHidden/>
          </w:rPr>
          <w:tab/>
        </w:r>
      </w:hyperlink>
      <w:r w:rsidR="00686872">
        <w:t>10</w:t>
      </w:r>
    </w:p>
    <w:p w:rsidR="00F513C7" w:rsidRDefault="00B73172" w:rsidP="00F513C7">
      <w:pPr>
        <w:pStyle w:val="31"/>
        <w:tabs>
          <w:tab w:val="left" w:pos="1200"/>
          <w:tab w:val="right" w:leader="underscore" w:pos="9911"/>
        </w:tabs>
        <w:rPr>
          <w:rStyle w:val="a4"/>
          <w:noProof/>
        </w:rPr>
      </w:pPr>
      <w:hyperlink r:id="rId11" w:anchor="_Toc278805431" w:history="1">
        <w:r w:rsidR="00F513C7">
          <w:rPr>
            <w:rStyle w:val="a4"/>
            <w:b/>
            <w:noProof/>
          </w:rPr>
          <w:t>1.2.2.</w:t>
        </w:r>
        <w:r w:rsidR="00F513C7">
          <w:rPr>
            <w:rStyle w:val="a4"/>
            <w:rFonts w:ascii="Times New Roman" w:hAnsi="Times New Roman"/>
            <w:i w:val="0"/>
            <w:iCs w:val="0"/>
            <w:noProof/>
            <w:sz w:val="24"/>
            <w:szCs w:val="24"/>
          </w:rPr>
          <w:tab/>
        </w:r>
        <w:r w:rsidR="00F513C7">
          <w:rPr>
            <w:rStyle w:val="a4"/>
            <w:b/>
            <w:noProof/>
          </w:rPr>
          <w:t>Газоснабжение</w:t>
        </w:r>
        <w:r w:rsidR="00F513C7">
          <w:rPr>
            <w:rStyle w:val="a4"/>
            <w:noProof/>
            <w:webHidden/>
          </w:rPr>
          <w:tab/>
          <w:t>10</w:t>
        </w:r>
      </w:hyperlink>
    </w:p>
    <w:p w:rsidR="00F513C7" w:rsidRDefault="00B73172" w:rsidP="00F513C7">
      <w:pPr>
        <w:pStyle w:val="31"/>
        <w:tabs>
          <w:tab w:val="left" w:pos="1200"/>
          <w:tab w:val="right" w:leader="underscore" w:pos="9911"/>
        </w:tabs>
        <w:rPr>
          <w:rFonts w:ascii="Times New Roman" w:hAnsi="Times New Roman"/>
          <w:i w:val="0"/>
          <w:iCs w:val="0"/>
          <w:sz w:val="24"/>
          <w:szCs w:val="24"/>
        </w:rPr>
      </w:pPr>
      <w:hyperlink r:id="rId12" w:anchor="_Toc278805431" w:history="1">
        <w:r w:rsidR="00F513C7">
          <w:rPr>
            <w:rStyle w:val="a4"/>
            <w:b/>
            <w:noProof/>
          </w:rPr>
          <w:t>1.2.3.</w:t>
        </w:r>
        <w:r w:rsidR="00F513C7">
          <w:rPr>
            <w:rStyle w:val="a4"/>
            <w:rFonts w:ascii="Times New Roman" w:hAnsi="Times New Roman"/>
            <w:i w:val="0"/>
            <w:iCs w:val="0"/>
            <w:noProof/>
            <w:sz w:val="24"/>
            <w:szCs w:val="24"/>
          </w:rPr>
          <w:tab/>
        </w:r>
        <w:r w:rsidR="00F513C7">
          <w:rPr>
            <w:rStyle w:val="a4"/>
            <w:b/>
            <w:noProof/>
          </w:rPr>
          <w:t>Водоснабжение</w:t>
        </w:r>
        <w:r w:rsidR="00F513C7">
          <w:rPr>
            <w:rStyle w:val="a4"/>
            <w:noProof/>
            <w:webHidden/>
          </w:rPr>
          <w:tab/>
          <w:t>11</w:t>
        </w:r>
      </w:hyperlink>
    </w:p>
    <w:p w:rsidR="00F513C7" w:rsidRDefault="00B73172" w:rsidP="00F513C7">
      <w:pPr>
        <w:pStyle w:val="31"/>
        <w:tabs>
          <w:tab w:val="left" w:pos="1200"/>
          <w:tab w:val="right" w:leader="underscore" w:pos="9911"/>
        </w:tabs>
        <w:rPr>
          <w:rFonts w:ascii="Times New Roman" w:hAnsi="Times New Roman"/>
          <w:i w:val="0"/>
          <w:iCs w:val="0"/>
          <w:noProof/>
          <w:sz w:val="24"/>
          <w:szCs w:val="24"/>
        </w:rPr>
      </w:pPr>
      <w:hyperlink r:id="rId13" w:anchor="_Toc278805433" w:history="1">
        <w:r w:rsidR="00F513C7">
          <w:rPr>
            <w:rStyle w:val="a4"/>
            <w:b/>
            <w:noProof/>
          </w:rPr>
          <w:t>1.2.4.</w:t>
        </w:r>
        <w:r w:rsidR="00F513C7">
          <w:rPr>
            <w:rStyle w:val="a4"/>
            <w:rFonts w:ascii="Times New Roman" w:hAnsi="Times New Roman"/>
            <w:i w:val="0"/>
            <w:iCs w:val="0"/>
            <w:noProof/>
            <w:sz w:val="24"/>
            <w:szCs w:val="24"/>
          </w:rPr>
          <w:tab/>
        </w:r>
        <w:r w:rsidR="00F513C7">
          <w:rPr>
            <w:rStyle w:val="a4"/>
            <w:b/>
            <w:noProof/>
          </w:rPr>
          <w:t>Сбор и вывоз  твердых бытовых отходов (ТБО)</w:t>
        </w:r>
        <w:r w:rsidR="00F513C7">
          <w:rPr>
            <w:rStyle w:val="a4"/>
            <w:noProof/>
            <w:webHidden/>
          </w:rPr>
          <w:tab/>
          <w:t>12</w:t>
        </w:r>
      </w:hyperlink>
    </w:p>
    <w:p w:rsidR="00F513C7" w:rsidRDefault="00B73172" w:rsidP="00F513C7">
      <w:pPr>
        <w:pStyle w:val="21"/>
        <w:tabs>
          <w:tab w:val="left" w:pos="960"/>
        </w:tabs>
        <w:rPr>
          <w:b w:val="0"/>
          <w:sz w:val="24"/>
          <w:szCs w:val="24"/>
        </w:rPr>
      </w:pPr>
      <w:hyperlink r:id="rId14" w:anchor="_Toc278805434" w:history="1">
        <w:r w:rsidR="00F513C7">
          <w:rPr>
            <w:rStyle w:val="a4"/>
          </w:rPr>
          <w:t>1.3.</w:t>
        </w:r>
        <w:r w:rsidR="00F513C7">
          <w:rPr>
            <w:rStyle w:val="a4"/>
            <w:b w:val="0"/>
            <w:sz w:val="24"/>
            <w:szCs w:val="24"/>
          </w:rPr>
          <w:tab/>
        </w:r>
        <w:r w:rsidR="00F513C7">
          <w:rPr>
            <w:rStyle w:val="a4"/>
          </w:rPr>
          <w:t>Общая оценка состояния систем коммунальной инфраструктуры и прогноз персп</w:t>
        </w:r>
        <w:r w:rsidR="00686872">
          <w:rPr>
            <w:rStyle w:val="a4"/>
          </w:rPr>
          <w:t>ектив их развития на период 2017</w:t>
        </w:r>
        <w:r w:rsidR="00F513C7">
          <w:rPr>
            <w:rStyle w:val="a4"/>
          </w:rPr>
          <w:t>-20</w:t>
        </w:r>
        <w:r w:rsidR="00686872">
          <w:rPr>
            <w:rStyle w:val="a4"/>
          </w:rPr>
          <w:t>30</w:t>
        </w:r>
        <w:r w:rsidR="00F513C7">
          <w:rPr>
            <w:rStyle w:val="a4"/>
          </w:rPr>
          <w:t xml:space="preserve"> г.г.</w:t>
        </w:r>
        <w:r w:rsidR="00F513C7">
          <w:rPr>
            <w:rStyle w:val="a4"/>
            <w:webHidden/>
          </w:rPr>
          <w:tab/>
          <w:t>13</w:t>
        </w:r>
      </w:hyperlink>
    </w:p>
    <w:p w:rsidR="00F513C7" w:rsidRDefault="00B73172" w:rsidP="00F513C7">
      <w:pPr>
        <w:pStyle w:val="21"/>
        <w:tabs>
          <w:tab w:val="left" w:pos="960"/>
        </w:tabs>
        <w:rPr>
          <w:b w:val="0"/>
          <w:sz w:val="24"/>
          <w:szCs w:val="24"/>
        </w:rPr>
      </w:pPr>
      <w:hyperlink r:id="rId15" w:anchor="_Toc278805435" w:history="1">
        <w:r w:rsidR="00F513C7">
          <w:rPr>
            <w:rStyle w:val="a4"/>
          </w:rPr>
          <w:t>1.4.</w:t>
        </w:r>
        <w:r w:rsidR="00F513C7">
          <w:rPr>
            <w:rStyle w:val="a4"/>
            <w:b w:val="0"/>
            <w:sz w:val="24"/>
            <w:szCs w:val="24"/>
          </w:rPr>
          <w:tab/>
        </w:r>
        <w:r w:rsidR="00F513C7">
          <w:rPr>
            <w:rStyle w:val="a4"/>
          </w:rPr>
          <w:t>Стратегия ценовой политики в сфере коммунальных услуг на период действия Программы</w:t>
        </w:r>
        <w:r w:rsidR="00F513C7">
          <w:rPr>
            <w:rStyle w:val="a4"/>
            <w:webHidden/>
          </w:rPr>
          <w:tab/>
          <w:t>14</w:t>
        </w:r>
      </w:hyperlink>
    </w:p>
    <w:p w:rsidR="00F513C7" w:rsidRDefault="00B73172" w:rsidP="00F513C7">
      <w:pPr>
        <w:pStyle w:val="11"/>
        <w:tabs>
          <w:tab w:val="right" w:leader="underscore" w:pos="9911"/>
        </w:tabs>
        <w:rPr>
          <w:rFonts w:ascii="Times New Roman" w:hAnsi="Times New Roman"/>
          <w:b w:val="0"/>
          <w:bCs w:val="0"/>
          <w:caps w:val="0"/>
          <w:noProof/>
          <w:sz w:val="24"/>
          <w:szCs w:val="24"/>
        </w:rPr>
      </w:pPr>
      <w:hyperlink r:id="rId16" w:anchor="_Toc278805436" w:history="1">
        <w:r w:rsidR="00F513C7">
          <w:rPr>
            <w:rStyle w:val="a4"/>
            <w:noProof/>
          </w:rPr>
          <w:t>РАЗДЕЛ 2. Мероприятия Программы</w:t>
        </w:r>
        <w:r w:rsidR="00F513C7">
          <w:rPr>
            <w:rStyle w:val="a4"/>
            <w:noProof/>
            <w:webHidden/>
          </w:rPr>
          <w:tab/>
          <w:t>16</w:t>
        </w:r>
      </w:hyperlink>
    </w:p>
    <w:p w:rsidR="00F513C7" w:rsidRDefault="00B73172" w:rsidP="00F513C7">
      <w:pPr>
        <w:pStyle w:val="21"/>
        <w:rPr>
          <w:b w:val="0"/>
          <w:sz w:val="24"/>
          <w:szCs w:val="24"/>
        </w:rPr>
      </w:pPr>
      <w:hyperlink r:id="rId17" w:anchor="_Toc278805437" w:history="1">
        <w:r w:rsidR="00F513C7">
          <w:rPr>
            <w:rStyle w:val="a4"/>
          </w:rPr>
          <w:t>2.1. Перечень мероприятий для инвестиционных программ</w:t>
        </w:r>
        <w:r w:rsidR="00F513C7">
          <w:rPr>
            <w:rStyle w:val="a4"/>
            <w:webHidden/>
          </w:rPr>
          <w:tab/>
          <w:t>16</w:t>
        </w:r>
      </w:hyperlink>
    </w:p>
    <w:p w:rsidR="00F513C7" w:rsidRDefault="00B73172" w:rsidP="00F513C7">
      <w:pPr>
        <w:pStyle w:val="31"/>
        <w:tabs>
          <w:tab w:val="right" w:leader="underscore" w:pos="9911"/>
        </w:tabs>
        <w:rPr>
          <w:rFonts w:ascii="Times New Roman" w:hAnsi="Times New Roman"/>
          <w:i w:val="0"/>
          <w:iCs w:val="0"/>
          <w:noProof/>
          <w:sz w:val="24"/>
          <w:szCs w:val="24"/>
        </w:rPr>
      </w:pPr>
      <w:hyperlink r:id="rId18" w:anchor="_Toc278805438" w:history="1">
        <w:r w:rsidR="00F513C7">
          <w:rPr>
            <w:rStyle w:val="a4"/>
            <w:b/>
            <w:noProof/>
          </w:rPr>
          <w:t>2.1.1. Мероприятия системы электроснабжения</w:t>
        </w:r>
        <w:r w:rsidR="00F513C7">
          <w:rPr>
            <w:rStyle w:val="a4"/>
            <w:noProof/>
            <w:webHidden/>
          </w:rPr>
          <w:tab/>
          <w:t>16</w:t>
        </w:r>
      </w:hyperlink>
    </w:p>
    <w:p w:rsidR="00F513C7" w:rsidRDefault="00B73172" w:rsidP="00F513C7">
      <w:pPr>
        <w:pStyle w:val="31"/>
        <w:tabs>
          <w:tab w:val="right" w:leader="underscore" w:pos="9911"/>
        </w:tabs>
        <w:rPr>
          <w:rStyle w:val="a4"/>
        </w:rPr>
      </w:pPr>
      <w:hyperlink r:id="rId19" w:anchor="_Toc278805439" w:history="1">
        <w:r w:rsidR="00F513C7">
          <w:rPr>
            <w:rStyle w:val="a4"/>
            <w:b/>
            <w:noProof/>
          </w:rPr>
          <w:t>2.1.2. Мероприятия системы водоснабжения</w:t>
        </w:r>
        <w:r w:rsidR="00F513C7">
          <w:rPr>
            <w:rStyle w:val="a4"/>
            <w:noProof/>
            <w:webHidden/>
          </w:rPr>
          <w:tab/>
          <w:t>16</w:t>
        </w:r>
      </w:hyperlink>
    </w:p>
    <w:p w:rsidR="00F513C7" w:rsidRDefault="00F513C7" w:rsidP="00F513C7">
      <w:pPr>
        <w:rPr>
          <w:b/>
          <w:i/>
          <w:sz w:val="20"/>
          <w:szCs w:val="20"/>
        </w:rPr>
      </w:pPr>
      <w:r>
        <w:t xml:space="preserve">        </w:t>
      </w:r>
      <w:r>
        <w:rPr>
          <w:b/>
          <w:i/>
          <w:sz w:val="20"/>
          <w:szCs w:val="20"/>
          <w:u w:val="single"/>
        </w:rPr>
        <w:t xml:space="preserve"> 2.1.3. Строительство артезианской скважины__________________________________________________</w:t>
      </w:r>
      <w:r>
        <w:rPr>
          <w:i/>
          <w:sz w:val="20"/>
          <w:szCs w:val="20"/>
          <w:u w:val="single"/>
        </w:rPr>
        <w:t>16</w:t>
      </w:r>
    </w:p>
    <w:p w:rsidR="00F513C7" w:rsidRDefault="00B73172" w:rsidP="00F513C7">
      <w:pPr>
        <w:pStyle w:val="21"/>
        <w:rPr>
          <w:b w:val="0"/>
          <w:sz w:val="24"/>
          <w:szCs w:val="24"/>
        </w:rPr>
      </w:pPr>
      <w:hyperlink r:id="rId20" w:anchor="_Toc278805441" w:history="1">
        <w:r w:rsidR="00F513C7">
          <w:rPr>
            <w:rStyle w:val="a4"/>
          </w:rPr>
          <w:t>2.2. Основные требования к техническим заданиям на разработку инвестиционных программ</w:t>
        </w:r>
        <w:r w:rsidR="00F513C7">
          <w:rPr>
            <w:rStyle w:val="a4"/>
            <w:webHidden/>
          </w:rPr>
          <w:tab/>
          <w:t>17</w:t>
        </w:r>
      </w:hyperlink>
    </w:p>
    <w:p w:rsidR="00F513C7" w:rsidRDefault="00B73172" w:rsidP="00F513C7">
      <w:pPr>
        <w:pStyle w:val="31"/>
        <w:tabs>
          <w:tab w:val="right" w:leader="underscore" w:pos="9911"/>
        </w:tabs>
        <w:rPr>
          <w:rFonts w:ascii="Times New Roman" w:hAnsi="Times New Roman"/>
          <w:i w:val="0"/>
          <w:iCs w:val="0"/>
          <w:noProof/>
          <w:sz w:val="24"/>
          <w:szCs w:val="24"/>
        </w:rPr>
      </w:pPr>
      <w:hyperlink r:id="rId21" w:anchor="_Toc278805442" w:history="1">
        <w:r w:rsidR="00F513C7">
          <w:rPr>
            <w:rStyle w:val="a4"/>
            <w:b/>
            <w:noProof/>
          </w:rPr>
          <w:t>2.2.1. Структура технического задания</w:t>
        </w:r>
        <w:r w:rsidR="00F513C7">
          <w:rPr>
            <w:rStyle w:val="a4"/>
            <w:noProof/>
            <w:webHidden/>
          </w:rPr>
          <w:tab/>
          <w:t>17</w:t>
        </w:r>
      </w:hyperlink>
    </w:p>
    <w:p w:rsidR="00F513C7" w:rsidRDefault="00B73172" w:rsidP="00F513C7">
      <w:pPr>
        <w:pStyle w:val="31"/>
        <w:tabs>
          <w:tab w:val="right" w:leader="underscore" w:pos="9911"/>
        </w:tabs>
        <w:rPr>
          <w:rFonts w:ascii="Times New Roman" w:hAnsi="Times New Roman"/>
          <w:i w:val="0"/>
          <w:iCs w:val="0"/>
          <w:noProof/>
          <w:sz w:val="24"/>
          <w:szCs w:val="24"/>
        </w:rPr>
      </w:pPr>
      <w:hyperlink r:id="rId22" w:anchor="_Toc278805443" w:history="1">
        <w:r w:rsidR="00F513C7">
          <w:rPr>
            <w:rStyle w:val="a4"/>
            <w:b/>
            <w:noProof/>
          </w:rPr>
          <w:t>2.2.2. Целевые индикаторы инвестиционных программ</w:t>
        </w:r>
        <w:r w:rsidR="00F513C7">
          <w:rPr>
            <w:rStyle w:val="a4"/>
            <w:noProof/>
            <w:webHidden/>
          </w:rPr>
          <w:tab/>
        </w:r>
      </w:hyperlink>
      <w:r w:rsidR="00686872">
        <w:t>18</w:t>
      </w:r>
    </w:p>
    <w:p w:rsidR="00F513C7" w:rsidRDefault="00B73172" w:rsidP="00F513C7">
      <w:pPr>
        <w:pStyle w:val="11"/>
        <w:tabs>
          <w:tab w:val="right" w:leader="underscore" w:pos="9911"/>
        </w:tabs>
        <w:rPr>
          <w:rFonts w:ascii="Times New Roman" w:hAnsi="Times New Roman"/>
          <w:b w:val="0"/>
          <w:bCs w:val="0"/>
          <w:caps w:val="0"/>
          <w:noProof/>
          <w:sz w:val="24"/>
          <w:szCs w:val="24"/>
        </w:rPr>
      </w:pPr>
      <w:hyperlink r:id="rId23" w:anchor="_Toc278805444" w:history="1">
        <w:r w:rsidR="00F513C7">
          <w:rPr>
            <w:rStyle w:val="a4"/>
            <w:noProof/>
          </w:rPr>
          <w:t>РАЗДЕЛ 3. Финансовое обеспечение Программы</w:t>
        </w:r>
        <w:r w:rsidR="00F513C7">
          <w:rPr>
            <w:rStyle w:val="a4"/>
            <w:noProof/>
            <w:webHidden/>
          </w:rPr>
          <w:tab/>
        </w:r>
      </w:hyperlink>
      <w:r w:rsidR="00686872">
        <w:t>27</w:t>
      </w:r>
    </w:p>
    <w:p w:rsidR="00F513C7" w:rsidRDefault="00B73172" w:rsidP="00F513C7">
      <w:pPr>
        <w:pStyle w:val="21"/>
        <w:rPr>
          <w:b w:val="0"/>
          <w:sz w:val="24"/>
          <w:szCs w:val="24"/>
        </w:rPr>
      </w:pPr>
      <w:hyperlink r:id="rId24" w:anchor="_Toc278805445" w:history="1">
        <w:r w:rsidR="00F513C7">
          <w:rPr>
            <w:rStyle w:val="a4"/>
          </w:rPr>
          <w:t>3.1. Расчет объемов финансирования Программы</w:t>
        </w:r>
        <w:r w:rsidR="00F513C7">
          <w:rPr>
            <w:rStyle w:val="a4"/>
            <w:webHidden/>
          </w:rPr>
          <w:tab/>
        </w:r>
      </w:hyperlink>
      <w:r w:rsidR="00686872">
        <w:t>27</w:t>
      </w:r>
    </w:p>
    <w:p w:rsidR="00F513C7" w:rsidRDefault="00B73172" w:rsidP="00F513C7">
      <w:pPr>
        <w:pStyle w:val="21"/>
        <w:rPr>
          <w:b w:val="0"/>
          <w:sz w:val="24"/>
          <w:szCs w:val="24"/>
        </w:rPr>
      </w:pPr>
      <w:hyperlink r:id="rId25" w:anchor="_Toc278805446" w:history="1">
        <w:r w:rsidR="00F513C7">
          <w:rPr>
            <w:rStyle w:val="a4"/>
          </w:rPr>
          <w:t xml:space="preserve">3.2. Расчет </w:t>
        </w:r>
        <w:r w:rsidR="00F513C7">
          <w:rPr>
            <w:rStyle w:val="a4"/>
            <w:rFonts w:eastAsia="Calibri"/>
          </w:rPr>
          <w:t>эффективности внедрения мероприятий</w:t>
        </w:r>
        <w:r w:rsidR="00F513C7">
          <w:rPr>
            <w:rStyle w:val="a4"/>
          </w:rPr>
          <w:t xml:space="preserve"> Программы</w:t>
        </w:r>
        <w:r w:rsidR="00F513C7">
          <w:rPr>
            <w:rStyle w:val="a4"/>
            <w:webHidden/>
          </w:rPr>
          <w:tab/>
          <w:t>27</w:t>
        </w:r>
      </w:hyperlink>
    </w:p>
    <w:p w:rsidR="00F513C7" w:rsidRDefault="00B73172" w:rsidP="00F513C7">
      <w:pPr>
        <w:pStyle w:val="21"/>
        <w:rPr>
          <w:b w:val="0"/>
          <w:sz w:val="24"/>
          <w:szCs w:val="24"/>
        </w:rPr>
      </w:pPr>
      <w:hyperlink r:id="rId26" w:anchor="_Toc278805447" w:history="1">
        <w:r w:rsidR="00F513C7">
          <w:rPr>
            <w:rStyle w:val="a4"/>
          </w:rPr>
          <w:t>Контроль за исполнением мероприятий Программы</w:t>
        </w:r>
        <w:r w:rsidR="00F513C7">
          <w:rPr>
            <w:rStyle w:val="a4"/>
            <w:webHidden/>
          </w:rPr>
          <w:tab/>
          <w:t>29</w:t>
        </w:r>
      </w:hyperlink>
    </w:p>
    <w:p w:rsidR="00F513C7" w:rsidRDefault="00B73172" w:rsidP="00F513C7">
      <w:pPr>
        <w:pStyle w:val="af6"/>
        <w:jc w:val="center"/>
        <w:rPr>
          <w:rFonts w:ascii="Times New Roman" w:hAnsi="Times New Roman"/>
          <w:b/>
          <w:sz w:val="20"/>
          <w:szCs w:val="20"/>
        </w:rPr>
      </w:pPr>
      <w:r>
        <w:rPr>
          <w:rFonts w:ascii="Times New Roman" w:hAnsi="Times New Roman"/>
          <w:b/>
          <w:sz w:val="20"/>
          <w:szCs w:val="20"/>
        </w:rPr>
        <w:fldChar w:fldCharType="end"/>
      </w:r>
    </w:p>
    <w:p w:rsidR="00F513C7" w:rsidRDefault="00F513C7" w:rsidP="00F513C7">
      <w:pPr>
        <w:spacing w:after="0" w:line="240" w:lineRule="auto"/>
        <w:rPr>
          <w:rFonts w:ascii="Times New Roman" w:hAnsi="Times New Roman"/>
          <w:b/>
          <w:sz w:val="20"/>
          <w:szCs w:val="20"/>
        </w:rPr>
        <w:sectPr w:rsidR="00F513C7">
          <w:pgSz w:w="11906" w:h="16838"/>
          <w:pgMar w:top="1134" w:right="851" w:bottom="1134" w:left="1134" w:header="709" w:footer="709" w:gutter="0"/>
          <w:cols w:space="720"/>
        </w:sectPr>
      </w:pPr>
    </w:p>
    <w:p w:rsidR="00F513C7" w:rsidRDefault="00F513C7" w:rsidP="00F513C7">
      <w:pPr>
        <w:pStyle w:val="af6"/>
        <w:pageBreakBefore/>
        <w:widowControl w:val="0"/>
        <w:jc w:val="center"/>
        <w:outlineLvl w:val="0"/>
        <w:rPr>
          <w:rFonts w:ascii="Times New Roman" w:hAnsi="Times New Roman"/>
          <w:b/>
          <w:sz w:val="28"/>
          <w:szCs w:val="28"/>
        </w:rPr>
      </w:pPr>
      <w:r>
        <w:rPr>
          <w:rFonts w:ascii="Times New Roman" w:hAnsi="Times New Roman"/>
          <w:b/>
          <w:sz w:val="28"/>
          <w:szCs w:val="28"/>
        </w:rPr>
        <w:lastRenderedPageBreak/>
        <w:t>ПАСПОРТ</w:t>
      </w:r>
      <w:r>
        <w:rPr>
          <w:rFonts w:ascii="Times New Roman" w:hAnsi="Times New Roman"/>
          <w:b/>
          <w:sz w:val="28"/>
          <w:szCs w:val="28"/>
          <w:lang w:val="en-US"/>
        </w:rPr>
        <w:t xml:space="preserve">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27"/>
        <w:gridCol w:w="6167"/>
      </w:tblGrid>
      <w:tr w:rsidR="00F513C7" w:rsidTr="00F513C7">
        <w:trPr>
          <w:trHeight w:val="192"/>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Наименование программы</w:t>
            </w:r>
          </w:p>
        </w:tc>
        <w:tc>
          <w:tcPr>
            <w:tcW w:w="3248" w:type="pct"/>
            <w:tcBorders>
              <w:top w:val="single" w:sz="4" w:space="0" w:color="auto"/>
              <w:left w:val="single" w:sz="4" w:space="0" w:color="auto"/>
              <w:bottom w:val="single" w:sz="4" w:space="0" w:color="auto"/>
              <w:right w:val="single" w:sz="4" w:space="0" w:color="auto"/>
            </w:tcBorders>
            <w:hideMark/>
          </w:tcPr>
          <w:p w:rsidR="00F513C7" w:rsidRDefault="00F513C7">
            <w:pPr>
              <w:pStyle w:val="ConsCell"/>
              <w:widowControl/>
              <w:rPr>
                <w:rFonts w:ascii="Times New Roman" w:hAnsi="Times New Roman" w:cs="Times New Roman"/>
                <w:sz w:val="28"/>
                <w:szCs w:val="28"/>
              </w:rPr>
            </w:pPr>
            <w:r>
              <w:rPr>
                <w:rFonts w:ascii="Times New Roman" w:hAnsi="Times New Roman" w:cs="Times New Roman"/>
                <w:sz w:val="28"/>
                <w:szCs w:val="28"/>
              </w:rPr>
              <w:t xml:space="preserve">«Комплексное развитие систем коммунальной инфраструктуры </w:t>
            </w:r>
            <w:proofErr w:type="spellStart"/>
            <w:r w:rsidR="000E483C">
              <w:rPr>
                <w:rFonts w:ascii="Times New Roman" w:hAnsi="Times New Roman" w:cs="Times New Roman"/>
                <w:sz w:val="28"/>
                <w:szCs w:val="28"/>
              </w:rPr>
              <w:t>Бодеевского</w:t>
            </w:r>
            <w:proofErr w:type="spellEnd"/>
            <w:r>
              <w:rPr>
                <w:rFonts w:ascii="Times New Roman" w:hAnsi="Times New Roman" w:cs="Times New Roman"/>
                <w:sz w:val="28"/>
                <w:szCs w:val="28"/>
              </w:rPr>
              <w:t xml:space="preserve"> сельского поселения Лискинского района Воронежской области на 2017-2030 г.г.» (далее Программа)</w:t>
            </w:r>
          </w:p>
        </w:tc>
      </w:tr>
      <w:tr w:rsidR="00F513C7" w:rsidTr="00F513C7">
        <w:trPr>
          <w:trHeight w:val="848"/>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Нормативно-правовая база разработки Программы</w:t>
            </w:r>
          </w:p>
        </w:tc>
        <w:tc>
          <w:tcPr>
            <w:tcW w:w="3248" w:type="pct"/>
            <w:tcBorders>
              <w:top w:val="single" w:sz="4" w:space="0" w:color="auto"/>
              <w:left w:val="single" w:sz="4" w:space="0" w:color="auto"/>
              <w:bottom w:val="single" w:sz="4" w:space="0" w:color="auto"/>
              <w:right w:val="single" w:sz="4" w:space="0" w:color="auto"/>
            </w:tcBorders>
          </w:tcPr>
          <w:p w:rsidR="00F513C7" w:rsidRDefault="00F513C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Федеральный закон от 06.10.2003 г. №131-ФЗ «Об общих принципах организации местного самоуправления в Российской Федерации»; </w:t>
            </w:r>
          </w:p>
          <w:p w:rsidR="00F513C7" w:rsidRDefault="00F513C7">
            <w:pPr>
              <w:pStyle w:val="ConsPlusNonformat"/>
              <w:widowControl/>
              <w:rPr>
                <w:rFonts w:ascii="Times New Roman" w:hAnsi="Times New Roman" w:cs="Times New Roman"/>
                <w:sz w:val="28"/>
                <w:szCs w:val="28"/>
              </w:rPr>
            </w:pPr>
            <w:r>
              <w:rPr>
                <w:rFonts w:ascii="Times New Roman" w:hAnsi="Times New Roman" w:cs="Times New Roman"/>
                <w:sz w:val="28"/>
                <w:szCs w:val="28"/>
              </w:rPr>
              <w:t>- Федеральный закон от 30.12.2004 г. № 210-ФЗ «Об основах регулирования тарифов организаций коммунального комплекса»;</w:t>
            </w:r>
          </w:p>
          <w:p w:rsidR="00F513C7" w:rsidRDefault="00F513C7">
            <w:pPr>
              <w:pStyle w:val="ConsPlusNonformat"/>
              <w:widowControl/>
              <w:rPr>
                <w:rFonts w:ascii="Times New Roman" w:hAnsi="Times New Roman" w:cs="Times New Roman"/>
                <w:sz w:val="28"/>
                <w:szCs w:val="28"/>
              </w:rPr>
            </w:pPr>
            <w:r>
              <w:rPr>
                <w:rFonts w:ascii="Times New Roman" w:hAnsi="Times New Roman" w:cs="Times New Roman"/>
                <w:sz w:val="28"/>
                <w:szCs w:val="28"/>
              </w:rPr>
              <w:t>- Федеральный закон от 27.07.2010 г. № 237-ФЗ «О внесении изменений в Жилищный кодекс Российской Федерации и отдельные законодательные акты Российской Федерации»</w:t>
            </w:r>
          </w:p>
          <w:p w:rsidR="00F513C7" w:rsidRDefault="00F513C7">
            <w:pPr>
              <w:pStyle w:val="ConsPlusNonformat"/>
              <w:widowControl/>
              <w:rPr>
                <w:rFonts w:ascii="Times New Roman" w:hAnsi="Times New Roman" w:cs="Times New Roman"/>
                <w:sz w:val="28"/>
                <w:szCs w:val="28"/>
              </w:rPr>
            </w:pPr>
            <w:r>
              <w:rPr>
                <w:rFonts w:ascii="Times New Roman" w:hAnsi="Times New Roman" w:cs="Times New Roman"/>
                <w:sz w:val="28"/>
                <w:szCs w:val="28"/>
              </w:rPr>
              <w:t>- Постановление администрации Воронежской области от 28.06.2007 г. № 582 «Об утверждении порядка оценки инвестиционных проектов»;</w:t>
            </w:r>
          </w:p>
          <w:p w:rsidR="00F513C7" w:rsidRDefault="00F513C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Устав </w:t>
            </w:r>
            <w:proofErr w:type="spellStart"/>
            <w:r w:rsidR="000E483C">
              <w:rPr>
                <w:rFonts w:ascii="Times New Roman" w:hAnsi="Times New Roman" w:cs="Times New Roman"/>
                <w:sz w:val="28"/>
                <w:szCs w:val="28"/>
              </w:rPr>
              <w:t>Бодеевского</w:t>
            </w:r>
            <w:proofErr w:type="spellEnd"/>
            <w:r>
              <w:rPr>
                <w:rFonts w:ascii="Times New Roman" w:hAnsi="Times New Roman" w:cs="Times New Roman"/>
                <w:sz w:val="28"/>
                <w:szCs w:val="28"/>
              </w:rPr>
              <w:t xml:space="preserve"> сельского поселения </w:t>
            </w:r>
          </w:p>
          <w:p w:rsidR="00F513C7" w:rsidRDefault="00F513C7">
            <w:pPr>
              <w:pStyle w:val="ConsPlusNonformat"/>
              <w:widowControl/>
              <w:rPr>
                <w:rFonts w:ascii="Times New Roman" w:hAnsi="Times New Roman" w:cs="Times New Roman"/>
                <w:sz w:val="28"/>
                <w:szCs w:val="28"/>
              </w:rPr>
            </w:pPr>
          </w:p>
        </w:tc>
      </w:tr>
      <w:tr w:rsidR="00F513C7" w:rsidTr="00F513C7">
        <w:trPr>
          <w:trHeight w:val="192"/>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Заказчик Программы</w:t>
            </w:r>
          </w:p>
        </w:tc>
        <w:tc>
          <w:tcPr>
            <w:tcW w:w="3248" w:type="pct"/>
            <w:tcBorders>
              <w:top w:val="single" w:sz="4" w:space="0" w:color="auto"/>
              <w:left w:val="single" w:sz="4" w:space="0" w:color="auto"/>
              <w:bottom w:val="single" w:sz="4" w:space="0" w:color="auto"/>
              <w:right w:val="single" w:sz="4" w:space="0" w:color="auto"/>
            </w:tcBorders>
            <w:hideMark/>
          </w:tcPr>
          <w:p w:rsidR="00F513C7" w:rsidRDefault="00F513C7" w:rsidP="000E483C">
            <w:pPr>
              <w:pStyle w:val="ConsCell"/>
              <w:widowControl/>
              <w:rPr>
                <w:rFonts w:ascii="Times New Roman" w:hAnsi="Times New Roman" w:cs="Times New Roman"/>
                <w:sz w:val="28"/>
                <w:szCs w:val="28"/>
              </w:rPr>
            </w:pPr>
            <w:r>
              <w:rPr>
                <w:rFonts w:ascii="Times New Roman" w:hAnsi="Times New Roman" w:cs="Times New Roman"/>
                <w:sz w:val="28"/>
                <w:szCs w:val="28"/>
              </w:rPr>
              <w:t xml:space="preserve">Муниципальное образование – </w:t>
            </w:r>
            <w:r w:rsidR="000E483C">
              <w:rPr>
                <w:rFonts w:ascii="Times New Roman" w:hAnsi="Times New Roman" w:cs="Times New Roman"/>
                <w:sz w:val="28"/>
                <w:szCs w:val="28"/>
              </w:rPr>
              <w:t>Бодеевск</w:t>
            </w:r>
            <w:r>
              <w:rPr>
                <w:rFonts w:ascii="Times New Roman" w:hAnsi="Times New Roman" w:cs="Times New Roman"/>
                <w:sz w:val="28"/>
                <w:szCs w:val="28"/>
              </w:rPr>
              <w:t xml:space="preserve">ое сельское поселение  в лице администрации </w:t>
            </w:r>
            <w:proofErr w:type="spellStart"/>
            <w:r w:rsidR="000E483C">
              <w:rPr>
                <w:rFonts w:ascii="Times New Roman" w:hAnsi="Times New Roman" w:cs="Times New Roman"/>
                <w:sz w:val="28"/>
                <w:szCs w:val="28"/>
              </w:rPr>
              <w:t>Бодеевского</w:t>
            </w:r>
            <w:proofErr w:type="spellEnd"/>
            <w:r>
              <w:rPr>
                <w:rFonts w:ascii="Times New Roman" w:hAnsi="Times New Roman" w:cs="Times New Roman"/>
                <w:sz w:val="28"/>
                <w:szCs w:val="28"/>
              </w:rPr>
              <w:t xml:space="preserve"> сельского поселения </w:t>
            </w:r>
          </w:p>
        </w:tc>
      </w:tr>
      <w:tr w:rsidR="00F513C7" w:rsidTr="00F513C7">
        <w:trPr>
          <w:trHeight w:val="289"/>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Основной разработчик Программы</w:t>
            </w:r>
          </w:p>
        </w:tc>
        <w:tc>
          <w:tcPr>
            <w:tcW w:w="3248" w:type="pct"/>
            <w:tcBorders>
              <w:top w:val="single" w:sz="4" w:space="0" w:color="auto"/>
              <w:left w:val="single" w:sz="4" w:space="0" w:color="auto"/>
              <w:bottom w:val="single" w:sz="4" w:space="0" w:color="auto"/>
              <w:right w:val="single" w:sz="4" w:space="0" w:color="auto"/>
            </w:tcBorders>
          </w:tcPr>
          <w:p w:rsidR="00F513C7" w:rsidRDefault="00F513C7">
            <w:pPr>
              <w:pStyle w:val="ConsCell"/>
              <w:widowControl/>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sidR="000E483C">
              <w:rPr>
                <w:rFonts w:ascii="Times New Roman" w:hAnsi="Times New Roman" w:cs="Times New Roman"/>
                <w:sz w:val="28"/>
                <w:szCs w:val="28"/>
              </w:rPr>
              <w:t>Бодеевского</w:t>
            </w:r>
            <w:proofErr w:type="spellEnd"/>
            <w:r>
              <w:rPr>
                <w:rFonts w:ascii="Times New Roman" w:hAnsi="Times New Roman" w:cs="Times New Roman"/>
                <w:sz w:val="28"/>
                <w:szCs w:val="28"/>
              </w:rPr>
              <w:t xml:space="preserve"> сельского поселения</w:t>
            </w:r>
          </w:p>
          <w:p w:rsidR="00F513C7" w:rsidRDefault="00F513C7">
            <w:pPr>
              <w:pStyle w:val="ConsCell"/>
              <w:widowControl/>
              <w:rPr>
                <w:rFonts w:ascii="Times New Roman" w:hAnsi="Times New Roman" w:cs="Times New Roman"/>
                <w:sz w:val="28"/>
                <w:szCs w:val="28"/>
              </w:rPr>
            </w:pPr>
          </w:p>
        </w:tc>
      </w:tr>
      <w:tr w:rsidR="00F513C7" w:rsidTr="00F513C7">
        <w:trPr>
          <w:trHeight w:val="192"/>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eastAsia="Calibri" w:hAnsi="Times New Roman" w:cs="Times New Roman"/>
                <w:sz w:val="28"/>
                <w:szCs w:val="28"/>
              </w:rPr>
              <w:t>Цели Программы</w:t>
            </w:r>
          </w:p>
        </w:tc>
        <w:tc>
          <w:tcPr>
            <w:tcW w:w="3248" w:type="pct"/>
            <w:tcBorders>
              <w:top w:val="single" w:sz="4" w:space="0" w:color="auto"/>
              <w:left w:val="single" w:sz="4" w:space="0" w:color="auto"/>
              <w:bottom w:val="single" w:sz="4" w:space="0" w:color="auto"/>
              <w:right w:val="single" w:sz="4" w:space="0" w:color="auto"/>
            </w:tcBorders>
          </w:tcPr>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повышение надежности снабжения ресурсами;</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 xml:space="preserve">увеличение пропускной способности </w:t>
            </w:r>
            <w:proofErr w:type="spellStart"/>
            <w:r>
              <w:rPr>
                <w:rFonts w:ascii="Times New Roman" w:hAnsi="Times New Roman"/>
                <w:sz w:val="28"/>
                <w:szCs w:val="28"/>
              </w:rPr>
              <w:t>ресурсопроводящих</w:t>
            </w:r>
            <w:proofErr w:type="spellEnd"/>
            <w:r>
              <w:rPr>
                <w:rFonts w:ascii="Times New Roman" w:hAnsi="Times New Roman"/>
                <w:sz w:val="28"/>
                <w:szCs w:val="28"/>
              </w:rPr>
              <w:t xml:space="preserve"> сетей;</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увеличение свободных мощностей для перспективы развития поселения;</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улучшение экологической обстановки в поселении;</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достижение сбалансированности коммунальных систем;</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увеличение доступности ресурса для потребителей;</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повышение эффективности производства услуги.</w:t>
            </w:r>
          </w:p>
          <w:p w:rsidR="00F513C7" w:rsidRDefault="00F513C7">
            <w:pPr>
              <w:pStyle w:val="af7"/>
              <w:spacing w:after="0" w:line="240" w:lineRule="auto"/>
              <w:ind w:left="0"/>
              <w:rPr>
                <w:rFonts w:ascii="Times New Roman" w:eastAsia="Calibri" w:hAnsi="Times New Roman"/>
                <w:sz w:val="28"/>
                <w:szCs w:val="28"/>
              </w:rPr>
            </w:pPr>
          </w:p>
        </w:tc>
      </w:tr>
      <w:tr w:rsidR="00F513C7" w:rsidTr="00F513C7">
        <w:trPr>
          <w:trHeight w:val="192"/>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eastAsia="Calibri" w:hAnsi="Times New Roman"/>
                <w:sz w:val="28"/>
                <w:szCs w:val="28"/>
              </w:rPr>
            </w:pPr>
            <w:r>
              <w:rPr>
                <w:rFonts w:ascii="Times New Roman" w:eastAsia="Calibri" w:hAnsi="Times New Roman"/>
                <w:sz w:val="28"/>
                <w:szCs w:val="28"/>
              </w:rPr>
              <w:t>Задачи Программы</w:t>
            </w:r>
          </w:p>
        </w:tc>
        <w:tc>
          <w:tcPr>
            <w:tcW w:w="3248" w:type="pct"/>
            <w:tcBorders>
              <w:top w:val="single" w:sz="4" w:space="0" w:color="auto"/>
              <w:left w:val="single" w:sz="4" w:space="0" w:color="auto"/>
              <w:bottom w:val="single" w:sz="4" w:space="0" w:color="auto"/>
              <w:right w:val="single" w:sz="4" w:space="0" w:color="auto"/>
            </w:tcBorders>
          </w:tcPr>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увеличение обеспеченности населения ресурсами, снижение уровня потерь;</w:t>
            </w:r>
          </w:p>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снижение доли расходов на коммунальные услуги в совокупном доходе семьи;</w:t>
            </w:r>
          </w:p>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lastRenderedPageBreak/>
              <w:t>увеличение уровня собираемости платежей за коммунальные услуги;</w:t>
            </w:r>
          </w:p>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снижение доли  получателей субсидий на оплату коммунальных услуг в общей численности населения;</w:t>
            </w:r>
          </w:p>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 xml:space="preserve">повышение рентабельности производства ресурсов, снижение </w:t>
            </w:r>
            <w:proofErr w:type="spellStart"/>
            <w:r>
              <w:rPr>
                <w:rFonts w:ascii="Times New Roman" w:hAnsi="Times New Roman"/>
                <w:sz w:val="28"/>
                <w:szCs w:val="28"/>
              </w:rPr>
              <w:t>энергозатрат</w:t>
            </w:r>
            <w:proofErr w:type="spellEnd"/>
            <w:r>
              <w:rPr>
                <w:rFonts w:ascii="Times New Roman" w:hAnsi="Times New Roman"/>
                <w:sz w:val="28"/>
                <w:szCs w:val="28"/>
              </w:rPr>
              <w:t>;</w:t>
            </w:r>
          </w:p>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оптимизация  уровня загрузки производственных мощностей;</w:t>
            </w:r>
          </w:p>
          <w:p w:rsidR="00F513C7" w:rsidRDefault="00F513C7">
            <w:pPr>
              <w:pStyle w:val="af7"/>
              <w:spacing w:after="0" w:line="240" w:lineRule="auto"/>
              <w:ind w:left="0"/>
              <w:rPr>
                <w:rFonts w:ascii="Times New Roman" w:eastAsia="Calibri" w:hAnsi="Times New Roman"/>
                <w:sz w:val="28"/>
                <w:szCs w:val="28"/>
              </w:rPr>
            </w:pPr>
          </w:p>
        </w:tc>
      </w:tr>
      <w:tr w:rsidR="00F513C7" w:rsidTr="00F513C7">
        <w:trPr>
          <w:trHeight w:val="525"/>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lastRenderedPageBreak/>
              <w:t>Сроки реализации программы</w:t>
            </w:r>
          </w:p>
        </w:tc>
        <w:tc>
          <w:tcPr>
            <w:tcW w:w="3248" w:type="pct"/>
            <w:tcBorders>
              <w:top w:val="single" w:sz="4" w:space="0" w:color="auto"/>
              <w:left w:val="single" w:sz="4" w:space="0" w:color="auto"/>
              <w:bottom w:val="single" w:sz="4" w:space="0" w:color="auto"/>
              <w:right w:val="single" w:sz="4" w:space="0" w:color="auto"/>
            </w:tcBorders>
            <w:vAlign w:val="center"/>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2017-</w:t>
            </w:r>
            <w:smartTag w:uri="urn:schemas-microsoft-com:office:smarttags" w:element="metricconverter">
              <w:smartTagPr>
                <w:attr w:name="ProductID" w:val="2030 г"/>
              </w:smartTagPr>
              <w:r>
                <w:rPr>
                  <w:rFonts w:ascii="Times New Roman" w:hAnsi="Times New Roman" w:cs="Times New Roman"/>
                  <w:sz w:val="28"/>
                  <w:szCs w:val="28"/>
                </w:rPr>
                <w:t>2030 г</w:t>
              </w:r>
            </w:smartTag>
            <w:r>
              <w:rPr>
                <w:rFonts w:ascii="Times New Roman" w:hAnsi="Times New Roman" w:cs="Times New Roman"/>
                <w:sz w:val="28"/>
                <w:szCs w:val="28"/>
              </w:rPr>
              <w:t>.г.</w:t>
            </w:r>
          </w:p>
          <w:p w:rsidR="00F513C7" w:rsidRDefault="00F513C7">
            <w:pPr>
              <w:pStyle w:val="ConsCell"/>
              <w:widowControl/>
              <w:jc w:val="center"/>
              <w:rPr>
                <w:rFonts w:ascii="Times New Roman" w:hAnsi="Times New Roman" w:cs="Times New Roman"/>
                <w:sz w:val="28"/>
                <w:szCs w:val="28"/>
              </w:rPr>
            </w:pPr>
          </w:p>
          <w:p w:rsidR="00F513C7" w:rsidRDefault="00F513C7">
            <w:pPr>
              <w:pStyle w:val="ConsCell"/>
              <w:widowControl/>
              <w:jc w:val="center"/>
              <w:rPr>
                <w:rFonts w:ascii="Times New Roman" w:hAnsi="Times New Roman" w:cs="Times New Roman"/>
                <w:sz w:val="28"/>
                <w:szCs w:val="28"/>
              </w:rPr>
            </w:pPr>
          </w:p>
        </w:tc>
      </w:tr>
      <w:tr w:rsidR="00F513C7" w:rsidTr="00F513C7">
        <w:trPr>
          <w:trHeight w:val="525"/>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widowControl w:val="0"/>
              <w:autoSpaceDE w:val="0"/>
              <w:autoSpaceDN w:val="0"/>
              <w:adjustRightInd w:val="0"/>
              <w:spacing w:after="0" w:line="261" w:lineRule="exact"/>
              <w:jc w:val="center"/>
              <w:rPr>
                <w:rFonts w:ascii="Times New Roman" w:hAnsi="Times New Roman"/>
                <w:sz w:val="28"/>
                <w:szCs w:val="28"/>
              </w:rPr>
            </w:pPr>
            <w:r>
              <w:rPr>
                <w:rFonts w:ascii="Times New Roman" w:hAnsi="Times New Roman"/>
                <w:sz w:val="28"/>
                <w:szCs w:val="28"/>
              </w:rPr>
              <w:t>Важнейшие целевые</w:t>
            </w:r>
          </w:p>
          <w:p w:rsidR="00F513C7" w:rsidRDefault="00F513C7">
            <w:pPr>
              <w:widowControl w:val="0"/>
              <w:autoSpaceDE w:val="0"/>
              <w:autoSpaceDN w:val="0"/>
              <w:adjustRightInd w:val="0"/>
              <w:spacing w:after="0" w:line="261" w:lineRule="exact"/>
              <w:jc w:val="center"/>
              <w:rPr>
                <w:rFonts w:ascii="Times New Roman" w:hAnsi="Times New Roman"/>
                <w:sz w:val="28"/>
                <w:szCs w:val="28"/>
              </w:rPr>
            </w:pPr>
            <w:r>
              <w:rPr>
                <w:rFonts w:ascii="Times New Roman" w:hAnsi="Times New Roman"/>
                <w:sz w:val="28"/>
                <w:szCs w:val="28"/>
              </w:rPr>
              <w:t>показатели Программы</w:t>
            </w:r>
          </w:p>
        </w:tc>
        <w:tc>
          <w:tcPr>
            <w:tcW w:w="3248" w:type="pct"/>
            <w:tcBorders>
              <w:top w:val="single" w:sz="4" w:space="0" w:color="auto"/>
              <w:left w:val="single" w:sz="4" w:space="0" w:color="auto"/>
              <w:bottom w:val="single" w:sz="4" w:space="0" w:color="auto"/>
              <w:right w:val="single" w:sz="4" w:space="0" w:color="auto"/>
            </w:tcBorders>
            <w:vAlign w:val="center"/>
          </w:tcPr>
          <w:p w:rsidR="00F513C7" w:rsidRDefault="00F513C7">
            <w:pPr>
              <w:widowControl w:val="0"/>
              <w:autoSpaceDE w:val="0"/>
              <w:autoSpaceDN w:val="0"/>
              <w:adjustRightInd w:val="0"/>
              <w:spacing w:after="0" w:line="240" w:lineRule="auto"/>
              <w:ind w:left="180"/>
              <w:rPr>
                <w:rFonts w:ascii="Times New Roman" w:hAnsi="Times New Roman"/>
                <w:sz w:val="28"/>
                <w:szCs w:val="28"/>
              </w:rPr>
            </w:pPr>
            <w:r>
              <w:rPr>
                <w:rFonts w:ascii="Times New Roman" w:hAnsi="Times New Roman"/>
                <w:sz w:val="28"/>
                <w:szCs w:val="28"/>
              </w:rPr>
              <w:t>Система водоснабжения:</w:t>
            </w:r>
          </w:p>
          <w:p w:rsidR="00F513C7" w:rsidRDefault="00F513C7">
            <w:pPr>
              <w:widowControl w:val="0"/>
              <w:autoSpaceDE w:val="0"/>
              <w:autoSpaceDN w:val="0"/>
              <w:adjustRightInd w:val="0"/>
              <w:spacing w:after="0" w:line="240" w:lineRule="auto"/>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аварийность системы водоснабжения;</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 xml:space="preserve">  перебои в снабжении потребителей;</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 xml:space="preserve">  продолжительность поставки товаров и услуг;</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уровень потерь;</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износ системы водоснабжения;</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 xml:space="preserve">  удельный вес сетей, нуждающихся в замене;</w:t>
            </w:r>
          </w:p>
          <w:p w:rsidR="00F513C7" w:rsidRDefault="00F513C7">
            <w:pPr>
              <w:widowControl w:val="0"/>
              <w:autoSpaceDE w:val="0"/>
              <w:autoSpaceDN w:val="0"/>
              <w:adjustRightInd w:val="0"/>
              <w:spacing w:after="0" w:line="240" w:lineRule="auto"/>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уровень загрузки производственных мощностей;</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 xml:space="preserve">  обеспеченность потребления    товаров и    услуг</w:t>
            </w:r>
          </w:p>
          <w:p w:rsidR="00F513C7" w:rsidRDefault="00F513C7">
            <w:pPr>
              <w:widowControl w:val="0"/>
              <w:autoSpaceDE w:val="0"/>
              <w:autoSpaceDN w:val="0"/>
              <w:adjustRightInd w:val="0"/>
              <w:spacing w:after="0" w:line="273" w:lineRule="exact"/>
              <w:ind w:left="120"/>
              <w:rPr>
                <w:rFonts w:ascii="Times New Roman" w:hAnsi="Times New Roman"/>
                <w:sz w:val="28"/>
                <w:szCs w:val="28"/>
              </w:rPr>
            </w:pPr>
            <w:r>
              <w:rPr>
                <w:rFonts w:ascii="Times New Roman" w:hAnsi="Times New Roman"/>
                <w:sz w:val="28"/>
                <w:szCs w:val="28"/>
              </w:rPr>
              <w:t>приборами учёта;</w:t>
            </w:r>
          </w:p>
          <w:p w:rsidR="00F513C7" w:rsidRDefault="00F513C7">
            <w:pPr>
              <w:widowControl w:val="0"/>
              <w:autoSpaceDE w:val="0"/>
              <w:autoSpaceDN w:val="0"/>
              <w:adjustRightInd w:val="0"/>
              <w:spacing w:after="0" w:line="240" w:lineRule="auto"/>
              <w:ind w:left="540"/>
              <w:rPr>
                <w:rFonts w:ascii="Times New Roman" w:hAnsi="Times New Roman"/>
                <w:sz w:val="28"/>
                <w:szCs w:val="28"/>
              </w:rPr>
            </w:pPr>
            <w:proofErr w:type="gramStart"/>
            <w:r>
              <w:rPr>
                <w:rFonts w:ascii="Symbol" w:hAnsi="Symbol" w:cs="Symbol"/>
                <w:sz w:val="28"/>
                <w:szCs w:val="28"/>
              </w:rPr>
              <w:t></w:t>
            </w:r>
            <w:r>
              <w:rPr>
                <w:rFonts w:ascii="Times New Roman" w:hAnsi="Times New Roman"/>
                <w:sz w:val="28"/>
                <w:szCs w:val="28"/>
              </w:rPr>
              <w:t>соответствие качества воды установленным</w:t>
            </w:r>
            <w:proofErr w:type="gramEnd"/>
          </w:p>
          <w:p w:rsidR="00F513C7" w:rsidRDefault="00F513C7">
            <w:pPr>
              <w:widowControl w:val="0"/>
              <w:autoSpaceDE w:val="0"/>
              <w:autoSpaceDN w:val="0"/>
              <w:adjustRightInd w:val="0"/>
              <w:spacing w:after="0" w:line="274" w:lineRule="exact"/>
              <w:ind w:left="120"/>
              <w:rPr>
                <w:rFonts w:ascii="Times New Roman" w:hAnsi="Times New Roman"/>
                <w:sz w:val="28"/>
                <w:szCs w:val="28"/>
              </w:rPr>
            </w:pPr>
            <w:r>
              <w:rPr>
                <w:rFonts w:ascii="Times New Roman" w:hAnsi="Times New Roman"/>
                <w:sz w:val="28"/>
                <w:szCs w:val="28"/>
              </w:rPr>
              <w:t>требованиям;</w:t>
            </w:r>
          </w:p>
          <w:p w:rsidR="00F513C7" w:rsidRDefault="00F513C7">
            <w:pPr>
              <w:widowControl w:val="0"/>
              <w:autoSpaceDE w:val="0"/>
              <w:autoSpaceDN w:val="0"/>
              <w:adjustRightInd w:val="0"/>
              <w:spacing w:after="0" w:line="240" w:lineRule="auto"/>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удельное водопотребление;</w:t>
            </w:r>
          </w:p>
          <w:p w:rsidR="00F513C7" w:rsidRDefault="00F513C7">
            <w:pPr>
              <w:pStyle w:val="ConsCell"/>
              <w:widowControl/>
              <w:jc w:val="center"/>
              <w:rPr>
                <w:rFonts w:ascii="Times New Roman" w:hAnsi="Times New Roman"/>
                <w:sz w:val="28"/>
                <w:szCs w:val="28"/>
              </w:rPr>
            </w:pPr>
            <w:r>
              <w:rPr>
                <w:rFonts w:ascii="Symbol" w:hAnsi="Symbol" w:cs="Symbol"/>
                <w:sz w:val="28"/>
                <w:szCs w:val="28"/>
              </w:rPr>
              <w:t></w:t>
            </w:r>
            <w:r>
              <w:rPr>
                <w:rFonts w:ascii="Times New Roman" w:hAnsi="Times New Roman"/>
                <w:sz w:val="28"/>
                <w:szCs w:val="28"/>
              </w:rPr>
              <w:t>доля  потребителей  в  жилых  домах,  обеспеченных доступом к коммунальной инфраструктуре.</w:t>
            </w:r>
          </w:p>
          <w:p w:rsidR="00F513C7" w:rsidRDefault="00F513C7">
            <w:pPr>
              <w:pStyle w:val="ConsCell"/>
              <w:widowControl/>
              <w:jc w:val="center"/>
              <w:rPr>
                <w:rFonts w:ascii="Times New Roman" w:hAnsi="Times New Roman" w:cs="Times New Roman"/>
                <w:sz w:val="28"/>
                <w:szCs w:val="28"/>
              </w:rPr>
            </w:pPr>
          </w:p>
        </w:tc>
      </w:tr>
      <w:tr w:rsidR="00F513C7" w:rsidTr="00F513C7">
        <w:trPr>
          <w:trHeight w:val="289"/>
          <w:jc w:val="center"/>
        </w:trPr>
        <w:tc>
          <w:tcPr>
            <w:tcW w:w="1752" w:type="pct"/>
            <w:tcBorders>
              <w:top w:val="single" w:sz="4" w:space="0" w:color="auto"/>
              <w:left w:val="single" w:sz="4" w:space="0" w:color="auto"/>
              <w:bottom w:val="single" w:sz="4" w:space="0" w:color="auto"/>
              <w:right w:val="single" w:sz="4" w:space="0" w:color="auto"/>
            </w:tcBorders>
            <w:hideMark/>
          </w:tcPr>
          <w:p w:rsidR="00F513C7" w:rsidRDefault="00F513C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Объемы и источники финансирования</w:t>
            </w:r>
          </w:p>
        </w:tc>
        <w:tc>
          <w:tcPr>
            <w:tcW w:w="3248" w:type="pct"/>
            <w:tcBorders>
              <w:top w:val="single" w:sz="4" w:space="0" w:color="auto"/>
              <w:left w:val="single" w:sz="4" w:space="0" w:color="auto"/>
              <w:bottom w:val="single" w:sz="4" w:space="0" w:color="auto"/>
              <w:right w:val="single" w:sz="4" w:space="0" w:color="auto"/>
            </w:tcBorders>
            <w:hideMark/>
          </w:tcPr>
          <w:p w:rsidR="00F513C7" w:rsidRPr="00E651E1" w:rsidRDefault="00F513C7">
            <w:pPr>
              <w:widowControl w:val="0"/>
              <w:autoSpaceDE w:val="0"/>
              <w:autoSpaceDN w:val="0"/>
              <w:adjustRightInd w:val="0"/>
              <w:spacing w:after="0" w:line="240" w:lineRule="auto"/>
              <w:ind w:left="80"/>
              <w:rPr>
                <w:rFonts w:ascii="Times New Roman" w:hAnsi="Times New Roman"/>
                <w:color w:val="000000" w:themeColor="text1"/>
                <w:sz w:val="28"/>
                <w:szCs w:val="28"/>
              </w:rPr>
            </w:pPr>
            <w:r>
              <w:rPr>
                <w:rFonts w:ascii="Times New Roman" w:hAnsi="Times New Roman"/>
                <w:sz w:val="28"/>
                <w:szCs w:val="28"/>
              </w:rPr>
              <w:t>Общий объем финансирования программных мероприятий за период 201</w:t>
            </w:r>
            <w:r w:rsidR="000E483C">
              <w:rPr>
                <w:rFonts w:ascii="Times New Roman" w:hAnsi="Times New Roman"/>
                <w:sz w:val="28"/>
                <w:szCs w:val="28"/>
              </w:rPr>
              <w:t>7</w:t>
            </w:r>
            <w:r>
              <w:rPr>
                <w:rFonts w:ascii="Times New Roman" w:hAnsi="Times New Roman"/>
                <w:sz w:val="28"/>
                <w:szCs w:val="28"/>
              </w:rPr>
              <w:t xml:space="preserve">-2030 гг. составляет </w:t>
            </w:r>
            <w:r w:rsidR="00E651E1" w:rsidRPr="00686872">
              <w:rPr>
                <w:rFonts w:ascii="Times New Roman" w:hAnsi="Times New Roman"/>
                <w:sz w:val="28"/>
                <w:szCs w:val="28"/>
              </w:rPr>
              <w:t>3</w:t>
            </w:r>
            <w:r w:rsidR="00686872" w:rsidRPr="00686872">
              <w:rPr>
                <w:rFonts w:ascii="Times New Roman" w:hAnsi="Times New Roman"/>
                <w:sz w:val="28"/>
                <w:szCs w:val="28"/>
              </w:rPr>
              <w:t>7230</w:t>
            </w:r>
            <w:r w:rsidR="00E651E1" w:rsidRPr="00686872">
              <w:rPr>
                <w:rFonts w:ascii="Times New Roman" w:hAnsi="Times New Roman"/>
                <w:sz w:val="28"/>
                <w:szCs w:val="28"/>
              </w:rPr>
              <w:t>,0</w:t>
            </w:r>
            <w:r w:rsidRPr="00686872">
              <w:rPr>
                <w:rFonts w:ascii="Times New Roman" w:hAnsi="Times New Roman"/>
                <w:color w:val="FF0000"/>
                <w:sz w:val="28"/>
                <w:szCs w:val="28"/>
              </w:rPr>
              <w:t xml:space="preserve"> </w:t>
            </w:r>
            <w:r w:rsidRPr="00686872">
              <w:rPr>
                <w:rFonts w:ascii="Times New Roman" w:hAnsi="Times New Roman"/>
                <w:color w:val="000000" w:themeColor="text1"/>
                <w:sz w:val="28"/>
                <w:szCs w:val="28"/>
              </w:rPr>
              <w:t>тыс. руб.</w:t>
            </w:r>
          </w:p>
          <w:p w:rsidR="00F513C7" w:rsidRDefault="00F513C7">
            <w:pPr>
              <w:widowControl w:val="0"/>
              <w:autoSpaceDE w:val="0"/>
              <w:autoSpaceDN w:val="0"/>
              <w:adjustRightInd w:val="0"/>
              <w:spacing w:after="0" w:line="240" w:lineRule="auto"/>
              <w:ind w:left="80"/>
              <w:rPr>
                <w:rFonts w:ascii="Times New Roman" w:hAnsi="Times New Roman"/>
                <w:sz w:val="28"/>
                <w:szCs w:val="28"/>
              </w:rPr>
            </w:pPr>
            <w:r>
              <w:rPr>
                <w:rFonts w:ascii="Times New Roman" w:hAnsi="Times New Roman"/>
                <w:sz w:val="28"/>
                <w:szCs w:val="28"/>
              </w:rPr>
              <w:t xml:space="preserve"> К  источникам  финансирования  программных  мероприятий</w:t>
            </w:r>
          </w:p>
          <w:p w:rsidR="00F513C7" w:rsidRDefault="00F513C7" w:rsidP="00E651E1">
            <w:pPr>
              <w:pStyle w:val="ConsPlusNormal"/>
              <w:widowControl/>
              <w:numPr>
                <w:ilvl w:val="0"/>
                <w:numId w:val="5"/>
              </w:numPr>
              <w:suppressAutoHyphens w:val="0"/>
              <w:autoSpaceDN w:val="0"/>
              <w:adjustRightInd w:val="0"/>
              <w:rPr>
                <w:rFonts w:ascii="Times New Roman" w:hAnsi="Times New Roman"/>
                <w:sz w:val="28"/>
                <w:szCs w:val="28"/>
              </w:rPr>
            </w:pPr>
            <w:r>
              <w:rPr>
                <w:rFonts w:ascii="Times New Roman" w:hAnsi="Times New Roman"/>
                <w:sz w:val="28"/>
                <w:szCs w:val="28"/>
              </w:rPr>
              <w:t>относятся иные средства.</w:t>
            </w:r>
          </w:p>
        </w:tc>
      </w:tr>
      <w:tr w:rsidR="00F513C7" w:rsidTr="00F513C7">
        <w:trPr>
          <w:trHeight w:val="289"/>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Программы и эффективность мероприятий</w:t>
            </w:r>
          </w:p>
        </w:tc>
        <w:tc>
          <w:tcPr>
            <w:tcW w:w="3248" w:type="pct"/>
            <w:tcBorders>
              <w:top w:val="single" w:sz="4" w:space="0" w:color="auto"/>
              <w:left w:val="single" w:sz="4" w:space="0" w:color="auto"/>
              <w:bottom w:val="single" w:sz="4" w:space="0" w:color="auto"/>
              <w:right w:val="single" w:sz="4" w:space="0" w:color="auto"/>
            </w:tcBorders>
          </w:tcPr>
          <w:p w:rsidR="00F513C7" w:rsidRDefault="00F513C7" w:rsidP="00E651E1">
            <w:pPr>
              <w:pStyle w:val="af6"/>
              <w:numPr>
                <w:ilvl w:val="0"/>
                <w:numId w:val="6"/>
              </w:numPr>
              <w:rPr>
                <w:rFonts w:ascii="Times New Roman" w:eastAsia="Calibri" w:hAnsi="Times New Roman"/>
                <w:sz w:val="28"/>
                <w:szCs w:val="28"/>
              </w:rPr>
            </w:pPr>
            <w:r>
              <w:rPr>
                <w:rFonts w:ascii="Times New Roman" w:eastAsia="Calibri" w:hAnsi="Times New Roman"/>
                <w:sz w:val="28"/>
                <w:szCs w:val="28"/>
              </w:rPr>
              <w:t>повышение надежности функционирования систем коммунальной инфраструктуры;</w:t>
            </w:r>
          </w:p>
          <w:p w:rsidR="00F513C7" w:rsidRDefault="00F513C7" w:rsidP="00E651E1">
            <w:pPr>
              <w:pStyle w:val="af6"/>
              <w:numPr>
                <w:ilvl w:val="0"/>
                <w:numId w:val="6"/>
              </w:numPr>
              <w:rPr>
                <w:rFonts w:ascii="Times New Roman" w:eastAsia="Calibri" w:hAnsi="Times New Roman"/>
                <w:sz w:val="28"/>
                <w:szCs w:val="28"/>
              </w:rPr>
            </w:pPr>
            <w:r>
              <w:rPr>
                <w:rFonts w:ascii="Times New Roman" w:eastAsia="Calibri" w:hAnsi="Times New Roman"/>
                <w:sz w:val="28"/>
                <w:szCs w:val="28"/>
              </w:rPr>
              <w:t>ликвидация аварийных и полностью изношенных объектов коммунального хозяйства;</w:t>
            </w:r>
          </w:p>
          <w:p w:rsidR="00F513C7" w:rsidRDefault="00F513C7" w:rsidP="00E651E1">
            <w:pPr>
              <w:pStyle w:val="af6"/>
              <w:numPr>
                <w:ilvl w:val="0"/>
                <w:numId w:val="6"/>
              </w:numPr>
              <w:rPr>
                <w:rFonts w:ascii="Times New Roman" w:eastAsia="Calibri" w:hAnsi="Times New Roman"/>
                <w:sz w:val="28"/>
                <w:szCs w:val="28"/>
              </w:rPr>
            </w:pPr>
            <w:r>
              <w:rPr>
                <w:rFonts w:ascii="Times New Roman" w:eastAsia="Calibri" w:hAnsi="Times New Roman"/>
                <w:sz w:val="28"/>
                <w:szCs w:val="28"/>
              </w:rPr>
              <w:lastRenderedPageBreak/>
              <w:t xml:space="preserve">повышение качества предоставляемых коммунальных услуг; </w:t>
            </w:r>
          </w:p>
          <w:p w:rsidR="00F513C7" w:rsidRDefault="00F513C7" w:rsidP="00E651E1">
            <w:pPr>
              <w:pStyle w:val="af6"/>
              <w:numPr>
                <w:ilvl w:val="0"/>
                <w:numId w:val="6"/>
              </w:numPr>
              <w:rPr>
                <w:rFonts w:ascii="Times New Roman" w:eastAsia="Calibri" w:hAnsi="Times New Roman"/>
                <w:sz w:val="28"/>
                <w:szCs w:val="28"/>
              </w:rPr>
            </w:pPr>
            <w:r>
              <w:rPr>
                <w:rFonts w:ascii="Times New Roman" w:eastAsia="Calibri" w:hAnsi="Times New Roman"/>
                <w:sz w:val="28"/>
                <w:szCs w:val="28"/>
              </w:rPr>
              <w:t>улучшение экологического состояния села</w:t>
            </w:r>
            <w:r w:rsidR="000E483C">
              <w:rPr>
                <w:rFonts w:ascii="Times New Roman" w:eastAsia="Calibri" w:hAnsi="Times New Roman"/>
                <w:sz w:val="28"/>
                <w:szCs w:val="28"/>
              </w:rPr>
              <w:t>.</w:t>
            </w:r>
          </w:p>
          <w:p w:rsidR="00F513C7" w:rsidRDefault="00F513C7">
            <w:pPr>
              <w:pStyle w:val="af6"/>
              <w:rPr>
                <w:rFonts w:ascii="Times New Roman" w:eastAsia="Calibri" w:hAnsi="Times New Roman"/>
                <w:sz w:val="28"/>
                <w:szCs w:val="28"/>
              </w:rPr>
            </w:pPr>
          </w:p>
        </w:tc>
      </w:tr>
      <w:tr w:rsidR="00F513C7" w:rsidTr="00F513C7">
        <w:trPr>
          <w:trHeight w:val="289"/>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8"/>
                <w:szCs w:val="28"/>
              </w:rPr>
            </w:pPr>
            <w:proofErr w:type="gramStart"/>
            <w:r>
              <w:rPr>
                <w:rFonts w:ascii="Times New Roman" w:hAnsi="Times New Roman"/>
                <w:sz w:val="28"/>
                <w:szCs w:val="28"/>
              </w:rPr>
              <w:lastRenderedPageBreak/>
              <w:t>Контроль за</w:t>
            </w:r>
            <w:proofErr w:type="gramEnd"/>
            <w:r>
              <w:rPr>
                <w:rFonts w:ascii="Times New Roman" w:hAnsi="Times New Roman"/>
                <w:sz w:val="28"/>
                <w:szCs w:val="28"/>
              </w:rPr>
              <w:t xml:space="preserve"> исполнением Программы</w:t>
            </w:r>
          </w:p>
        </w:tc>
        <w:tc>
          <w:tcPr>
            <w:tcW w:w="3248" w:type="pct"/>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программы осуществляется администрацией </w:t>
            </w:r>
            <w:proofErr w:type="spellStart"/>
            <w:r w:rsidR="000E483C">
              <w:rPr>
                <w:rFonts w:ascii="Times New Roman" w:hAnsi="Times New Roman"/>
                <w:sz w:val="28"/>
                <w:szCs w:val="28"/>
              </w:rPr>
              <w:t>Бодеевского</w:t>
            </w:r>
            <w:proofErr w:type="spellEnd"/>
            <w:r>
              <w:rPr>
                <w:rFonts w:ascii="Times New Roman" w:hAnsi="Times New Roman"/>
                <w:sz w:val="28"/>
                <w:szCs w:val="28"/>
              </w:rPr>
              <w:t xml:space="preserve"> сельского поселения </w:t>
            </w:r>
          </w:p>
        </w:tc>
      </w:tr>
    </w:tbl>
    <w:p w:rsidR="00F513C7" w:rsidRDefault="00F513C7" w:rsidP="00F513C7">
      <w:pPr>
        <w:spacing w:after="0" w:line="240" w:lineRule="auto"/>
        <w:rPr>
          <w:rFonts w:ascii="Times New Roman" w:hAnsi="Times New Roman"/>
          <w:sz w:val="28"/>
          <w:szCs w:val="28"/>
        </w:rPr>
      </w:pPr>
    </w:p>
    <w:p w:rsidR="00F513C7" w:rsidRDefault="00F513C7" w:rsidP="00F513C7">
      <w:pPr>
        <w:spacing w:after="0" w:line="240" w:lineRule="auto"/>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pStyle w:val="1"/>
        <w:keepNext w:val="0"/>
        <w:pageBreakBefore/>
        <w:widowControl w:val="0"/>
        <w:tabs>
          <w:tab w:val="left" w:pos="708"/>
        </w:tabs>
        <w:spacing w:after="0" w:line="240" w:lineRule="auto"/>
        <w:jc w:val="center"/>
        <w:rPr>
          <w:rFonts w:ascii="Times New Roman" w:hAnsi="Times New Roman" w:cs="Times New Roman"/>
          <w:sz w:val="36"/>
          <w:szCs w:val="36"/>
        </w:rPr>
      </w:pPr>
      <w:r>
        <w:rPr>
          <w:rFonts w:ascii="Times New Roman" w:hAnsi="Times New Roman" w:cs="Times New Roman"/>
          <w:sz w:val="36"/>
          <w:szCs w:val="36"/>
        </w:rPr>
        <w:lastRenderedPageBreak/>
        <w:t>ВВЕДЕНИЕ</w:t>
      </w:r>
    </w:p>
    <w:p w:rsidR="00F513C7" w:rsidRDefault="00F513C7" w:rsidP="00F513C7">
      <w:pPr>
        <w:pStyle w:val="a0"/>
        <w:rPr>
          <w:rFonts w:ascii="Times New Roman" w:hAnsi="Times New Roman" w:cs="Times New Roman"/>
          <w:sz w:val="28"/>
          <w:szCs w:val="28"/>
        </w:rPr>
      </w:pPr>
    </w:p>
    <w:p w:rsidR="00F513C7" w:rsidRDefault="00F513C7" w:rsidP="00F513C7">
      <w:pPr>
        <w:pStyle w:val="af6"/>
        <w:ind w:firstLine="573"/>
        <w:jc w:val="both"/>
        <w:rPr>
          <w:rFonts w:ascii="Times New Roman" w:hAnsi="Times New Roman" w:cs="Times New Roman"/>
          <w:sz w:val="28"/>
          <w:szCs w:val="28"/>
        </w:rPr>
      </w:pPr>
      <w:proofErr w:type="gramStart"/>
      <w:r>
        <w:rPr>
          <w:rFonts w:ascii="Times New Roman" w:hAnsi="Times New Roman"/>
          <w:sz w:val="28"/>
          <w:szCs w:val="28"/>
        </w:rPr>
        <w:t xml:space="preserve">Программа «Комплексное развитие систем коммунальной инфраструктуры </w:t>
      </w:r>
      <w:proofErr w:type="spellStart"/>
      <w:r w:rsidR="000E483C">
        <w:rPr>
          <w:rFonts w:ascii="Times New Roman" w:hAnsi="Times New Roman"/>
          <w:sz w:val="28"/>
          <w:szCs w:val="28"/>
        </w:rPr>
        <w:t>Бодеевского</w:t>
      </w:r>
      <w:proofErr w:type="spellEnd"/>
      <w:r>
        <w:rPr>
          <w:rFonts w:ascii="Times New Roman" w:hAnsi="Times New Roman"/>
          <w:sz w:val="28"/>
          <w:szCs w:val="28"/>
        </w:rPr>
        <w:t xml:space="preserve"> сельского поселения на 2017-</w:t>
      </w:r>
      <w:smartTag w:uri="urn:schemas-microsoft-com:office:smarttags" w:element="metricconverter">
        <w:smartTagPr>
          <w:attr w:name="ProductID" w:val="2030 г"/>
        </w:smartTagPr>
        <w:r>
          <w:rPr>
            <w:rFonts w:ascii="Times New Roman" w:hAnsi="Times New Roman"/>
            <w:sz w:val="28"/>
            <w:szCs w:val="28"/>
          </w:rPr>
          <w:t>2030 г</w:t>
        </w:r>
      </w:smartTag>
      <w:r>
        <w:rPr>
          <w:rFonts w:ascii="Times New Roman" w:hAnsi="Times New Roman"/>
          <w:sz w:val="28"/>
          <w:szCs w:val="28"/>
        </w:rPr>
        <w:t>.г.» (далее – Программа) разработана во исполнение требований Федерального закона от 30 декабря 2004 года № 210-ФЗ «Об основах регулирования тарифов организаций коммунального комплекса»,</w:t>
      </w:r>
      <w:r>
        <w:rPr>
          <w:rFonts w:ascii="Times New Roman" w:hAnsi="Times New Roman"/>
          <w:sz w:val="24"/>
          <w:szCs w:val="24"/>
        </w:rPr>
        <w:t xml:space="preserve"> </w:t>
      </w:r>
      <w:r>
        <w:rPr>
          <w:rFonts w:ascii="Times New Roman" w:hAnsi="Times New Roman"/>
          <w:sz w:val="28"/>
          <w:szCs w:val="28"/>
        </w:rPr>
        <w:t>Федерального закона от 06.10.2003 г. № 131-ФЗ «Об общих принципах организации местного самоуправления в Российской Федерации», Генерального плана Муниципального образования.</w:t>
      </w:r>
      <w:proofErr w:type="gramEnd"/>
    </w:p>
    <w:p w:rsidR="00F513C7" w:rsidRDefault="00F513C7" w:rsidP="00F513C7">
      <w:pPr>
        <w:pStyle w:val="a0"/>
        <w:spacing w:after="0" w:line="240" w:lineRule="auto"/>
        <w:ind w:firstLine="573"/>
        <w:rPr>
          <w:rFonts w:ascii="Times New Roman" w:hAnsi="Times New Roman" w:cs="Times New Roman"/>
          <w:sz w:val="28"/>
          <w:szCs w:val="28"/>
        </w:rPr>
      </w:pPr>
      <w:r>
        <w:rPr>
          <w:rFonts w:ascii="Times New Roman" w:hAnsi="Times New Roman" w:cs="Times New Roman"/>
          <w:sz w:val="28"/>
          <w:szCs w:val="28"/>
        </w:rPr>
        <w:t>Настоящая Программа включает в себя комплекс мероприятий в сфере электроснабжения и  водоснабжения, повышающих надежность функционирования жилищно-коммунальных систем жизнеобеспечения, способствующих режиму их устойчивого достаточного финансирования, а также обеспечивающих комфортные и безопасные условия проживания людей.</w:t>
      </w:r>
    </w:p>
    <w:p w:rsidR="00F513C7" w:rsidRDefault="00F513C7" w:rsidP="00F513C7">
      <w:pPr>
        <w:pStyle w:val="af6"/>
        <w:ind w:firstLine="573"/>
        <w:jc w:val="both"/>
        <w:rPr>
          <w:rFonts w:ascii="Times New Roman" w:hAnsi="Times New Roman" w:cs="Times New Roman"/>
          <w:sz w:val="28"/>
          <w:szCs w:val="28"/>
        </w:rPr>
      </w:pPr>
      <w:r>
        <w:rPr>
          <w:rFonts w:ascii="Times New Roman" w:hAnsi="Times New Roman"/>
          <w:sz w:val="28"/>
          <w:szCs w:val="28"/>
        </w:rPr>
        <w:t>Программа предусматривает решение задач ликвидации сверхнормативного износа основных фондов, внедрение ресурсосберегающих технологий, разработку и широкое внедрение мер по стимулированию эффективного и рационального хозяйствования жилищно-коммунальных предприятий для решения задач надежного и устойчивого обслуживания потребителей.</w:t>
      </w:r>
    </w:p>
    <w:p w:rsidR="00F513C7" w:rsidRDefault="00F513C7" w:rsidP="00F513C7">
      <w:pPr>
        <w:pStyle w:val="a0"/>
        <w:tabs>
          <w:tab w:val="num" w:pos="230"/>
        </w:tabs>
        <w:spacing w:after="0" w:line="240" w:lineRule="auto"/>
        <w:ind w:firstLine="573"/>
        <w:rPr>
          <w:rFonts w:ascii="Times New Roman" w:hAnsi="Times New Roman" w:cs="Times New Roman"/>
          <w:sz w:val="28"/>
          <w:szCs w:val="28"/>
        </w:rPr>
      </w:pPr>
      <w:r>
        <w:rPr>
          <w:rFonts w:ascii="Times New Roman" w:hAnsi="Times New Roman" w:cs="Times New Roman"/>
          <w:sz w:val="28"/>
          <w:szCs w:val="28"/>
        </w:rPr>
        <w:t>В Программе представлена характеристика состояния основных коммунальных систем и отмечены ключевые проблемы, влияющие на качество, надежность и экологическую безопасность оказываемых потребителям коммунальных услуг. Выявленные проблемы требуют принятия безотлагательных мер по их устранению и минимизации рисков возникновения аварий и неблагоприятных экологических последствий эксплуатации изношенных и часто не отвечающих требованиям безопасности основных фондов ЖКХ.</w:t>
      </w:r>
    </w:p>
    <w:p w:rsidR="00F513C7" w:rsidRDefault="00F513C7" w:rsidP="00F513C7">
      <w:pPr>
        <w:pStyle w:val="af6"/>
        <w:ind w:firstLine="573"/>
        <w:jc w:val="both"/>
        <w:rPr>
          <w:rFonts w:ascii="Times New Roman" w:hAnsi="Times New Roman" w:cs="Times New Roman"/>
          <w:sz w:val="28"/>
          <w:szCs w:val="28"/>
        </w:rPr>
      </w:pPr>
      <w:r>
        <w:rPr>
          <w:rFonts w:ascii="Times New Roman" w:hAnsi="Times New Roman"/>
          <w:sz w:val="28"/>
          <w:szCs w:val="28"/>
        </w:rPr>
        <w:t>Программа в перспективе направлена на решение следующих основных вопросов:</w:t>
      </w:r>
    </w:p>
    <w:p w:rsidR="00F513C7" w:rsidRDefault="00F513C7" w:rsidP="00E651E1">
      <w:pPr>
        <w:pStyle w:val="af6"/>
        <w:numPr>
          <w:ilvl w:val="0"/>
          <w:numId w:val="7"/>
        </w:numPr>
        <w:jc w:val="both"/>
        <w:rPr>
          <w:rFonts w:ascii="Times New Roman" w:hAnsi="Times New Roman"/>
          <w:sz w:val="28"/>
          <w:szCs w:val="28"/>
        </w:rPr>
      </w:pPr>
      <w:r>
        <w:rPr>
          <w:rFonts w:ascii="Times New Roman" w:hAnsi="Times New Roman"/>
          <w:sz w:val="28"/>
          <w:szCs w:val="28"/>
        </w:rPr>
        <w:t>разработка и утверждение технических заданий на формирование проектов инвестиционных программ строительства новых и комплексного обновления существующих систем коммунальной инфраструктуры;</w:t>
      </w:r>
    </w:p>
    <w:p w:rsidR="00F513C7" w:rsidRDefault="00F513C7" w:rsidP="00E651E1">
      <w:pPr>
        <w:pStyle w:val="af6"/>
        <w:numPr>
          <w:ilvl w:val="0"/>
          <w:numId w:val="7"/>
        </w:numPr>
        <w:jc w:val="both"/>
        <w:rPr>
          <w:rFonts w:ascii="Times New Roman" w:hAnsi="Times New Roman"/>
          <w:sz w:val="28"/>
          <w:szCs w:val="28"/>
        </w:rPr>
      </w:pPr>
      <w:r>
        <w:rPr>
          <w:rFonts w:ascii="Times New Roman" w:hAnsi="Times New Roman"/>
          <w:sz w:val="28"/>
          <w:szCs w:val="28"/>
        </w:rPr>
        <w:t>формирование инвестиционных и производственных программ организаций коммунального комплекса;</w:t>
      </w:r>
    </w:p>
    <w:p w:rsidR="00F513C7" w:rsidRDefault="00F513C7" w:rsidP="00E651E1">
      <w:pPr>
        <w:pStyle w:val="af6"/>
        <w:numPr>
          <w:ilvl w:val="0"/>
          <w:numId w:val="7"/>
        </w:numPr>
        <w:jc w:val="both"/>
        <w:rPr>
          <w:rFonts w:ascii="Times New Roman" w:hAnsi="Times New Roman"/>
          <w:sz w:val="28"/>
          <w:szCs w:val="28"/>
        </w:rPr>
      </w:pPr>
      <w:r>
        <w:rPr>
          <w:rFonts w:ascii="Times New Roman" w:hAnsi="Times New Roman"/>
          <w:sz w:val="28"/>
          <w:szCs w:val="28"/>
        </w:rPr>
        <w:t>формирование программ энергосбережения и повышения энергетической эффективности ОКК;</w:t>
      </w:r>
    </w:p>
    <w:p w:rsidR="00F513C7" w:rsidRDefault="00F513C7" w:rsidP="00E651E1">
      <w:pPr>
        <w:pStyle w:val="af6"/>
        <w:numPr>
          <w:ilvl w:val="0"/>
          <w:numId w:val="7"/>
        </w:numPr>
        <w:jc w:val="both"/>
        <w:rPr>
          <w:rFonts w:ascii="Times New Roman" w:hAnsi="Times New Roman"/>
          <w:sz w:val="28"/>
          <w:szCs w:val="28"/>
        </w:rPr>
      </w:pPr>
      <w:r>
        <w:rPr>
          <w:rFonts w:ascii="Times New Roman" w:hAnsi="Times New Roman"/>
          <w:sz w:val="28"/>
          <w:szCs w:val="28"/>
        </w:rPr>
        <w:t>повышение качества предоставляемых коммунальных услуг населению, обеспечение возможности наращивания и модернизации коммунальной инфраструктуры в местах существующей застройки.</w:t>
      </w:r>
    </w:p>
    <w:p w:rsidR="00F513C7" w:rsidRDefault="00F513C7" w:rsidP="00F513C7">
      <w:pPr>
        <w:widowControl w:val="0"/>
        <w:overflowPunct w:val="0"/>
        <w:autoSpaceDE w:val="0"/>
        <w:autoSpaceDN w:val="0"/>
        <w:adjustRightInd w:val="0"/>
        <w:spacing w:after="0" w:line="268" w:lineRule="auto"/>
        <w:ind w:firstLine="566"/>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Логика разработки Программы базируется на необходимости </w:t>
      </w:r>
      <w:r>
        <w:rPr>
          <w:rFonts w:ascii="Times New Roman" w:hAnsi="Times New Roman"/>
          <w:sz w:val="28"/>
          <w:szCs w:val="28"/>
        </w:rPr>
        <w:lastRenderedPageBreak/>
        <w:t>достижения целевых уровней индикаторов состояния коммунальной инфраструктуры Муниципального образования,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местный бюджет, то есть при обеспечении не только технической, но и экономической доступности коммунальных услуг для потребителей Муниципального образования.</w:t>
      </w:r>
      <w:proofErr w:type="gramEnd"/>
      <w:r>
        <w:rPr>
          <w:rFonts w:ascii="Times New Roman" w:hAnsi="Times New Roman"/>
          <w:sz w:val="28"/>
          <w:szCs w:val="28"/>
        </w:rPr>
        <w:t xml:space="preserve"> Коммунальные системы – капиталоёмкие и масштабны. Отсюда достижение существенных изменений параметров их функционирования за ограниченный интервал времени затруднительно. В виду этого Программа рассматривается на длительном временном интервале (до 2030 года).</w:t>
      </w:r>
    </w:p>
    <w:p w:rsidR="00F513C7" w:rsidRDefault="00F513C7" w:rsidP="00F513C7">
      <w:pPr>
        <w:pStyle w:val="af6"/>
        <w:ind w:firstLine="573"/>
        <w:jc w:val="both"/>
        <w:rPr>
          <w:rFonts w:ascii="Times New Roman" w:hAnsi="Times New Roman"/>
          <w:sz w:val="28"/>
          <w:szCs w:val="28"/>
        </w:rPr>
      </w:pP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Мероприятия Программы направлены на улучшение параметров сбалансированности структуры коммунальной системы, повышение ее надежности, энергетической и экономической эффективности, качества услуг, доступности услуг потребителям.</w:t>
      </w: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 xml:space="preserve">Данная Программа  является руководящим документом для разработки инвестиционных программ в целях создания новых и модернизации действующих объектов систем водоснабжения </w:t>
      </w:r>
      <w:proofErr w:type="spellStart"/>
      <w:r w:rsidR="000E483C">
        <w:rPr>
          <w:rFonts w:ascii="Times New Roman" w:hAnsi="Times New Roman"/>
          <w:sz w:val="28"/>
          <w:szCs w:val="28"/>
        </w:rPr>
        <w:t>Бодеевского</w:t>
      </w:r>
      <w:proofErr w:type="spellEnd"/>
      <w:r>
        <w:rPr>
          <w:rFonts w:ascii="Times New Roman" w:hAnsi="Times New Roman"/>
          <w:sz w:val="28"/>
          <w:szCs w:val="28"/>
        </w:rPr>
        <w:t xml:space="preserve"> сельского поселения.</w:t>
      </w:r>
    </w:p>
    <w:p w:rsidR="00F513C7" w:rsidRDefault="00F513C7" w:rsidP="00F513C7">
      <w:pPr>
        <w:pStyle w:val="af6"/>
        <w:pageBreakBefore/>
        <w:widowControl w:val="0"/>
        <w:outlineLvl w:val="0"/>
        <w:rPr>
          <w:rFonts w:ascii="Times New Roman" w:hAnsi="Times New Roman"/>
          <w:b/>
          <w:sz w:val="36"/>
          <w:szCs w:val="36"/>
        </w:rPr>
      </w:pPr>
      <w:r>
        <w:rPr>
          <w:rFonts w:ascii="Times New Roman" w:hAnsi="Times New Roman"/>
          <w:b/>
          <w:sz w:val="36"/>
          <w:szCs w:val="36"/>
        </w:rPr>
        <w:lastRenderedPageBreak/>
        <w:t>РАЗДЕЛ 1. Анализ существующего состояния систем коммунальной инфраструктуры</w:t>
      </w:r>
    </w:p>
    <w:p w:rsidR="00F513C7" w:rsidRDefault="00F513C7" w:rsidP="00F513C7">
      <w:pPr>
        <w:pStyle w:val="af6"/>
        <w:ind w:firstLine="573"/>
        <w:jc w:val="center"/>
        <w:rPr>
          <w:rFonts w:ascii="Times New Roman" w:hAnsi="Times New Roman"/>
          <w:sz w:val="28"/>
          <w:szCs w:val="28"/>
        </w:rPr>
      </w:pP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 xml:space="preserve">В разделе приведены данные, характеризующие сложившуюся систему коммунальной инфраструктуры в </w:t>
      </w:r>
      <w:r w:rsidR="007714E1">
        <w:rPr>
          <w:rFonts w:ascii="Times New Roman" w:hAnsi="Times New Roman"/>
          <w:sz w:val="28"/>
          <w:szCs w:val="28"/>
        </w:rPr>
        <w:t>Бодеевс</w:t>
      </w:r>
      <w:r>
        <w:rPr>
          <w:rFonts w:ascii="Times New Roman" w:hAnsi="Times New Roman"/>
          <w:sz w:val="28"/>
          <w:szCs w:val="28"/>
        </w:rPr>
        <w:t>ком сельском поселении, с освещением ключевых проблемных моментов, требующих дополнительного финансового обеспечения.</w:t>
      </w:r>
    </w:p>
    <w:p w:rsidR="00F513C7" w:rsidRDefault="00F513C7" w:rsidP="00F513C7">
      <w:pPr>
        <w:pStyle w:val="af6"/>
        <w:ind w:firstLine="573"/>
        <w:jc w:val="both"/>
        <w:rPr>
          <w:rFonts w:ascii="Times New Roman" w:hAnsi="Times New Roman"/>
          <w:sz w:val="28"/>
          <w:szCs w:val="28"/>
        </w:rPr>
      </w:pPr>
    </w:p>
    <w:p w:rsidR="00F513C7" w:rsidRDefault="00F513C7" w:rsidP="00F513C7">
      <w:pPr>
        <w:pStyle w:val="af6"/>
        <w:ind w:firstLine="573"/>
        <w:jc w:val="both"/>
        <w:rPr>
          <w:rFonts w:ascii="Times New Roman" w:hAnsi="Times New Roman"/>
          <w:sz w:val="28"/>
          <w:szCs w:val="28"/>
        </w:rPr>
      </w:pPr>
    </w:p>
    <w:p w:rsidR="00F513C7" w:rsidRDefault="00F513C7" w:rsidP="00E651E1">
      <w:pPr>
        <w:pStyle w:val="af6"/>
        <w:numPr>
          <w:ilvl w:val="1"/>
          <w:numId w:val="1"/>
        </w:numPr>
        <w:ind w:left="0" w:firstLine="0"/>
        <w:jc w:val="center"/>
        <w:outlineLvl w:val="1"/>
        <w:rPr>
          <w:rFonts w:ascii="Times New Roman" w:hAnsi="Times New Roman"/>
          <w:b/>
          <w:sz w:val="32"/>
          <w:szCs w:val="32"/>
        </w:rPr>
      </w:pPr>
      <w:r>
        <w:rPr>
          <w:rFonts w:ascii="Times New Roman" w:hAnsi="Times New Roman"/>
          <w:b/>
          <w:sz w:val="32"/>
          <w:szCs w:val="32"/>
        </w:rPr>
        <w:t>Краткая характеристика муниципального образования</w:t>
      </w:r>
    </w:p>
    <w:p w:rsidR="00F513C7" w:rsidRDefault="00F513C7" w:rsidP="00F513C7">
      <w:pPr>
        <w:pStyle w:val="af6"/>
        <w:ind w:left="1293"/>
        <w:rPr>
          <w:rFonts w:ascii="Times New Roman" w:hAnsi="Times New Roman"/>
          <w:b/>
          <w:sz w:val="28"/>
          <w:szCs w:val="28"/>
        </w:rPr>
      </w:pPr>
    </w:p>
    <w:p w:rsidR="00F513C7" w:rsidRDefault="00EF3DED" w:rsidP="00F513C7">
      <w:pPr>
        <w:pStyle w:val="af6"/>
        <w:ind w:firstLine="573"/>
        <w:jc w:val="both"/>
        <w:rPr>
          <w:rFonts w:ascii="Times New Roman" w:hAnsi="Times New Roman"/>
          <w:sz w:val="28"/>
          <w:szCs w:val="28"/>
        </w:rPr>
      </w:pPr>
      <w:r>
        <w:rPr>
          <w:rFonts w:ascii="Times New Roman" w:hAnsi="Times New Roman"/>
          <w:sz w:val="28"/>
          <w:szCs w:val="28"/>
        </w:rPr>
        <w:t>Бодеевс</w:t>
      </w:r>
      <w:r w:rsidR="00F513C7">
        <w:rPr>
          <w:rFonts w:ascii="Times New Roman" w:hAnsi="Times New Roman"/>
          <w:sz w:val="28"/>
          <w:szCs w:val="28"/>
        </w:rPr>
        <w:t>кое сельское поселение расположено в южной части Лискинского муниципального района в 4</w:t>
      </w:r>
      <w:r w:rsidR="00AE19B0">
        <w:rPr>
          <w:rFonts w:ascii="Times New Roman" w:hAnsi="Times New Roman"/>
          <w:sz w:val="28"/>
          <w:szCs w:val="28"/>
        </w:rPr>
        <w:t>0</w:t>
      </w:r>
      <w:r w:rsidR="00F513C7">
        <w:rPr>
          <w:rFonts w:ascii="Times New Roman" w:hAnsi="Times New Roman"/>
          <w:sz w:val="28"/>
          <w:szCs w:val="28"/>
        </w:rPr>
        <w:t xml:space="preserve"> км от районного центра города Лиски. Административным центром поселения является село </w:t>
      </w:r>
      <w:proofErr w:type="spellStart"/>
      <w:r w:rsidR="00AE19B0">
        <w:rPr>
          <w:rFonts w:ascii="Times New Roman" w:hAnsi="Times New Roman"/>
          <w:sz w:val="28"/>
          <w:szCs w:val="28"/>
        </w:rPr>
        <w:t>Бодеевка</w:t>
      </w:r>
      <w:proofErr w:type="spellEnd"/>
      <w:r w:rsidR="00F513C7" w:rsidRPr="004F2CE3">
        <w:rPr>
          <w:rFonts w:ascii="Times New Roman" w:hAnsi="Times New Roman"/>
          <w:color w:val="000000" w:themeColor="text1"/>
          <w:sz w:val="28"/>
          <w:szCs w:val="28"/>
        </w:rPr>
        <w:t>. Общая численность населения по состоянию на 01.01.201</w:t>
      </w:r>
      <w:r w:rsidR="00AE19B0">
        <w:rPr>
          <w:rFonts w:ascii="Times New Roman" w:hAnsi="Times New Roman"/>
          <w:color w:val="000000" w:themeColor="text1"/>
          <w:sz w:val="28"/>
          <w:szCs w:val="28"/>
        </w:rPr>
        <w:t>7</w:t>
      </w:r>
      <w:r w:rsidR="00F513C7" w:rsidRPr="004F2CE3">
        <w:rPr>
          <w:rFonts w:ascii="Times New Roman" w:hAnsi="Times New Roman"/>
          <w:color w:val="000000" w:themeColor="text1"/>
          <w:sz w:val="28"/>
          <w:szCs w:val="28"/>
        </w:rPr>
        <w:t xml:space="preserve"> год составляет 11</w:t>
      </w:r>
      <w:r w:rsidR="0019567D">
        <w:rPr>
          <w:rFonts w:ascii="Times New Roman" w:hAnsi="Times New Roman"/>
          <w:color w:val="000000" w:themeColor="text1"/>
          <w:sz w:val="28"/>
          <w:szCs w:val="28"/>
        </w:rPr>
        <w:t>1</w:t>
      </w:r>
      <w:r w:rsidR="00AE19B0">
        <w:rPr>
          <w:rFonts w:ascii="Times New Roman" w:hAnsi="Times New Roman"/>
          <w:color w:val="000000" w:themeColor="text1"/>
          <w:sz w:val="28"/>
          <w:szCs w:val="28"/>
        </w:rPr>
        <w:t>8 человек.</w:t>
      </w:r>
      <w:r w:rsidR="00F513C7" w:rsidRPr="004F2CE3">
        <w:rPr>
          <w:rFonts w:ascii="Times New Roman" w:hAnsi="Times New Roman"/>
          <w:color w:val="000000" w:themeColor="text1"/>
          <w:sz w:val="28"/>
          <w:szCs w:val="28"/>
        </w:rPr>
        <w:t xml:space="preserve"> На территории поселения</w:t>
      </w:r>
      <w:r w:rsidR="00F513C7">
        <w:rPr>
          <w:rFonts w:ascii="Times New Roman" w:hAnsi="Times New Roman"/>
          <w:sz w:val="28"/>
          <w:szCs w:val="28"/>
        </w:rPr>
        <w:t xml:space="preserve"> расположен</w:t>
      </w:r>
      <w:r w:rsidR="00AE19B0">
        <w:rPr>
          <w:rFonts w:ascii="Times New Roman" w:hAnsi="Times New Roman"/>
          <w:sz w:val="28"/>
          <w:szCs w:val="28"/>
        </w:rPr>
        <w:t>о</w:t>
      </w:r>
      <w:r w:rsidR="00F513C7">
        <w:rPr>
          <w:rFonts w:ascii="Times New Roman" w:hAnsi="Times New Roman"/>
          <w:sz w:val="28"/>
          <w:szCs w:val="28"/>
        </w:rPr>
        <w:t xml:space="preserve"> </w:t>
      </w:r>
      <w:r w:rsidR="00AE19B0">
        <w:rPr>
          <w:rFonts w:ascii="Times New Roman" w:hAnsi="Times New Roman"/>
          <w:sz w:val="28"/>
          <w:szCs w:val="28"/>
        </w:rPr>
        <w:t>четыре</w:t>
      </w:r>
      <w:r w:rsidR="00F513C7">
        <w:rPr>
          <w:rFonts w:ascii="Times New Roman" w:hAnsi="Times New Roman"/>
          <w:sz w:val="28"/>
          <w:szCs w:val="28"/>
        </w:rPr>
        <w:t xml:space="preserve">  населенны</w:t>
      </w:r>
      <w:r w:rsidR="00AE19B0">
        <w:rPr>
          <w:rFonts w:ascii="Times New Roman" w:hAnsi="Times New Roman"/>
          <w:sz w:val="28"/>
          <w:szCs w:val="28"/>
        </w:rPr>
        <w:t>х</w:t>
      </w:r>
      <w:r w:rsidR="00F513C7">
        <w:rPr>
          <w:rFonts w:ascii="Times New Roman" w:hAnsi="Times New Roman"/>
          <w:sz w:val="28"/>
          <w:szCs w:val="28"/>
        </w:rPr>
        <w:t xml:space="preserve"> пункт</w:t>
      </w:r>
      <w:r w:rsidR="00AE19B0">
        <w:rPr>
          <w:rFonts w:ascii="Times New Roman" w:hAnsi="Times New Roman"/>
          <w:sz w:val="28"/>
          <w:szCs w:val="28"/>
        </w:rPr>
        <w:t>а</w:t>
      </w:r>
      <w:r w:rsidR="00F513C7">
        <w:rPr>
          <w:rFonts w:ascii="Times New Roman" w:hAnsi="Times New Roman"/>
          <w:sz w:val="28"/>
          <w:szCs w:val="28"/>
        </w:rPr>
        <w:t xml:space="preserve">: село </w:t>
      </w:r>
      <w:proofErr w:type="spellStart"/>
      <w:r w:rsidR="00AE19B0">
        <w:rPr>
          <w:rFonts w:ascii="Times New Roman" w:hAnsi="Times New Roman"/>
          <w:sz w:val="28"/>
          <w:szCs w:val="28"/>
        </w:rPr>
        <w:t>Бодеевка</w:t>
      </w:r>
      <w:proofErr w:type="spellEnd"/>
      <w:r w:rsidR="00F513C7">
        <w:rPr>
          <w:rFonts w:ascii="Times New Roman" w:hAnsi="Times New Roman"/>
          <w:sz w:val="28"/>
          <w:szCs w:val="28"/>
        </w:rPr>
        <w:t>,</w:t>
      </w:r>
      <w:r w:rsidR="00AE19B0">
        <w:rPr>
          <w:rFonts w:ascii="Times New Roman" w:hAnsi="Times New Roman"/>
          <w:sz w:val="28"/>
          <w:szCs w:val="28"/>
        </w:rPr>
        <w:t xml:space="preserve"> село Машкино, хутор Новониколаевский, хутор </w:t>
      </w:r>
      <w:proofErr w:type="spellStart"/>
      <w:r w:rsidR="00AE19B0">
        <w:rPr>
          <w:rFonts w:ascii="Times New Roman" w:hAnsi="Times New Roman"/>
          <w:sz w:val="28"/>
          <w:szCs w:val="28"/>
        </w:rPr>
        <w:t>Новозадонский</w:t>
      </w:r>
      <w:proofErr w:type="spellEnd"/>
      <w:r>
        <w:rPr>
          <w:rFonts w:ascii="Times New Roman" w:hAnsi="Times New Roman"/>
          <w:sz w:val="28"/>
          <w:szCs w:val="28"/>
        </w:rPr>
        <w:t>.</w:t>
      </w:r>
      <w:r w:rsidR="00F513C7">
        <w:rPr>
          <w:rFonts w:ascii="Times New Roman" w:hAnsi="Times New Roman"/>
          <w:sz w:val="28"/>
          <w:szCs w:val="28"/>
        </w:rPr>
        <w:t xml:space="preserve"> </w:t>
      </w:r>
      <w:r>
        <w:rPr>
          <w:rFonts w:ascii="Times New Roman" w:hAnsi="Times New Roman"/>
          <w:sz w:val="28"/>
          <w:szCs w:val="28"/>
        </w:rPr>
        <w:t>О</w:t>
      </w:r>
      <w:r w:rsidR="00F513C7">
        <w:rPr>
          <w:rFonts w:ascii="Times New Roman" w:hAnsi="Times New Roman"/>
          <w:sz w:val="28"/>
          <w:szCs w:val="28"/>
        </w:rPr>
        <w:t xml:space="preserve">бщее число </w:t>
      </w:r>
      <w:r>
        <w:rPr>
          <w:rFonts w:ascii="Times New Roman" w:hAnsi="Times New Roman"/>
          <w:sz w:val="28"/>
          <w:szCs w:val="28"/>
        </w:rPr>
        <w:t>жилых домов</w:t>
      </w:r>
      <w:r w:rsidR="00F513C7">
        <w:rPr>
          <w:rFonts w:ascii="Times New Roman" w:hAnsi="Times New Roman"/>
          <w:sz w:val="28"/>
          <w:szCs w:val="28"/>
        </w:rPr>
        <w:t xml:space="preserve"> </w:t>
      </w:r>
      <w:r>
        <w:rPr>
          <w:rFonts w:ascii="Times New Roman" w:hAnsi="Times New Roman"/>
          <w:sz w:val="28"/>
          <w:szCs w:val="28"/>
        </w:rPr>
        <w:t>-</w:t>
      </w:r>
      <w:r w:rsidR="00F513C7">
        <w:rPr>
          <w:rFonts w:ascii="Times New Roman" w:hAnsi="Times New Roman"/>
          <w:sz w:val="28"/>
          <w:szCs w:val="28"/>
        </w:rPr>
        <w:t xml:space="preserve"> </w:t>
      </w:r>
      <w:r>
        <w:rPr>
          <w:rFonts w:ascii="Times New Roman" w:hAnsi="Times New Roman"/>
          <w:sz w:val="28"/>
          <w:szCs w:val="28"/>
        </w:rPr>
        <w:t>561</w:t>
      </w:r>
      <w:r w:rsidR="00F513C7">
        <w:rPr>
          <w:rFonts w:ascii="Times New Roman" w:hAnsi="Times New Roman"/>
          <w:sz w:val="28"/>
          <w:szCs w:val="28"/>
        </w:rPr>
        <w:t xml:space="preserve">. Общая площадь </w:t>
      </w:r>
      <w:proofErr w:type="spellStart"/>
      <w:r w:rsidR="000E483C">
        <w:rPr>
          <w:rFonts w:ascii="Times New Roman" w:hAnsi="Times New Roman"/>
          <w:sz w:val="28"/>
          <w:szCs w:val="28"/>
        </w:rPr>
        <w:t>Бодеевского</w:t>
      </w:r>
      <w:proofErr w:type="spellEnd"/>
      <w:r w:rsidR="00F513C7">
        <w:rPr>
          <w:rFonts w:ascii="Times New Roman" w:hAnsi="Times New Roman"/>
          <w:sz w:val="28"/>
          <w:szCs w:val="28"/>
        </w:rPr>
        <w:t xml:space="preserve"> сельского поселения </w:t>
      </w:r>
      <w:r w:rsidR="004F2CE3">
        <w:rPr>
          <w:rFonts w:ascii="Times New Roman" w:hAnsi="Times New Roman"/>
          <w:sz w:val="28"/>
          <w:szCs w:val="28"/>
        </w:rPr>
        <w:t>6</w:t>
      </w:r>
      <w:r>
        <w:rPr>
          <w:rFonts w:ascii="Times New Roman" w:hAnsi="Times New Roman"/>
          <w:sz w:val="28"/>
          <w:szCs w:val="28"/>
        </w:rPr>
        <w:t xml:space="preserve">530 </w:t>
      </w:r>
      <w:r w:rsidR="00F513C7">
        <w:rPr>
          <w:rFonts w:ascii="Times New Roman" w:hAnsi="Times New Roman"/>
          <w:sz w:val="28"/>
          <w:szCs w:val="28"/>
        </w:rPr>
        <w:t>га.</w:t>
      </w:r>
    </w:p>
    <w:p w:rsidR="00F513C7" w:rsidRPr="00EF3DED" w:rsidRDefault="00EF3DED" w:rsidP="00EF3DED">
      <w:pPr>
        <w:pStyle w:val="af6"/>
        <w:ind w:firstLine="573"/>
        <w:jc w:val="both"/>
        <w:rPr>
          <w:rFonts w:ascii="Times New Roman" w:hAnsi="Times New Roman" w:cs="Times New Roman"/>
          <w:sz w:val="28"/>
          <w:szCs w:val="28"/>
        </w:rPr>
      </w:pPr>
      <w:r w:rsidRPr="00EF3DED">
        <w:rPr>
          <w:rFonts w:ascii="Times New Roman" w:eastAsia="Times New Roman" w:hAnsi="Times New Roman" w:cs="Times New Roman"/>
          <w:sz w:val="28"/>
          <w:szCs w:val="28"/>
        </w:rPr>
        <w:t>На территории поселения работают и развиваются организации и учреждения социальной сферы: МКОУ «</w:t>
      </w:r>
      <w:proofErr w:type="spellStart"/>
      <w:r w:rsidRPr="00EF3DED">
        <w:rPr>
          <w:rFonts w:ascii="Times New Roman" w:eastAsia="Times New Roman" w:hAnsi="Times New Roman" w:cs="Times New Roman"/>
          <w:sz w:val="28"/>
          <w:szCs w:val="28"/>
        </w:rPr>
        <w:t>Бодеевская</w:t>
      </w:r>
      <w:proofErr w:type="spellEnd"/>
      <w:r w:rsidRPr="00EF3DED">
        <w:rPr>
          <w:rFonts w:ascii="Times New Roman" w:eastAsia="Times New Roman" w:hAnsi="Times New Roman" w:cs="Times New Roman"/>
          <w:sz w:val="28"/>
          <w:szCs w:val="28"/>
        </w:rPr>
        <w:t xml:space="preserve"> СОШ», «</w:t>
      </w:r>
      <w:proofErr w:type="spellStart"/>
      <w:r w:rsidRPr="00EF3DED">
        <w:rPr>
          <w:rFonts w:ascii="Times New Roman" w:eastAsia="Times New Roman" w:hAnsi="Times New Roman" w:cs="Times New Roman"/>
          <w:sz w:val="28"/>
          <w:szCs w:val="28"/>
        </w:rPr>
        <w:t>Бодеевский</w:t>
      </w:r>
      <w:proofErr w:type="spellEnd"/>
      <w:r w:rsidRPr="00EF3DED">
        <w:rPr>
          <w:rFonts w:ascii="Times New Roman" w:eastAsia="Times New Roman" w:hAnsi="Times New Roman" w:cs="Times New Roman"/>
          <w:sz w:val="28"/>
          <w:szCs w:val="28"/>
        </w:rPr>
        <w:t xml:space="preserve"> детский сад»,  2 </w:t>
      </w:r>
      <w:proofErr w:type="spellStart"/>
      <w:r w:rsidRPr="00EF3DED">
        <w:rPr>
          <w:rFonts w:ascii="Times New Roman" w:eastAsia="Times New Roman" w:hAnsi="Times New Roman" w:cs="Times New Roman"/>
          <w:sz w:val="28"/>
          <w:szCs w:val="28"/>
        </w:rPr>
        <w:t>фельшерско-акушерских</w:t>
      </w:r>
      <w:proofErr w:type="spellEnd"/>
      <w:r w:rsidRPr="00EF3DED">
        <w:rPr>
          <w:rFonts w:ascii="Times New Roman" w:eastAsia="Times New Roman" w:hAnsi="Times New Roman" w:cs="Times New Roman"/>
          <w:sz w:val="28"/>
          <w:szCs w:val="28"/>
        </w:rPr>
        <w:t xml:space="preserve">  пункта, МКУК «</w:t>
      </w:r>
      <w:proofErr w:type="spellStart"/>
      <w:r w:rsidRPr="00EF3DED">
        <w:rPr>
          <w:rFonts w:ascii="Times New Roman" w:eastAsia="Times New Roman" w:hAnsi="Times New Roman" w:cs="Times New Roman"/>
          <w:sz w:val="28"/>
          <w:szCs w:val="28"/>
        </w:rPr>
        <w:t>Бодеевский</w:t>
      </w:r>
      <w:proofErr w:type="spellEnd"/>
      <w:r w:rsidRPr="00EF3DED">
        <w:rPr>
          <w:rFonts w:ascii="Times New Roman" w:eastAsia="Times New Roman" w:hAnsi="Times New Roman" w:cs="Times New Roman"/>
          <w:sz w:val="28"/>
          <w:szCs w:val="28"/>
        </w:rPr>
        <w:t xml:space="preserve"> ДК», филиал «</w:t>
      </w:r>
      <w:proofErr w:type="spellStart"/>
      <w:r w:rsidRPr="00EF3DED">
        <w:rPr>
          <w:rFonts w:ascii="Times New Roman" w:eastAsia="Times New Roman" w:hAnsi="Times New Roman" w:cs="Times New Roman"/>
          <w:sz w:val="28"/>
          <w:szCs w:val="28"/>
        </w:rPr>
        <w:t>Новозадонский</w:t>
      </w:r>
      <w:proofErr w:type="spellEnd"/>
      <w:r w:rsidRPr="00EF3DED">
        <w:rPr>
          <w:rFonts w:ascii="Times New Roman" w:eastAsia="Times New Roman" w:hAnsi="Times New Roman" w:cs="Times New Roman"/>
          <w:sz w:val="28"/>
          <w:szCs w:val="28"/>
        </w:rPr>
        <w:t xml:space="preserve"> СК», библиотека,  отделение почтовой связи, филиал сбербанка России,  филиал МФЦ, действующий храм, три магазина, три киоска. Отделение сельскохозяйственного</w:t>
      </w:r>
      <w:r w:rsidRPr="00EF3DED">
        <w:rPr>
          <w:rFonts w:ascii="Times New Roman" w:hAnsi="Times New Roman" w:cs="Times New Roman"/>
          <w:sz w:val="28"/>
          <w:szCs w:val="28"/>
        </w:rPr>
        <w:t xml:space="preserve"> предприятия ООО «ЭкоНиваАгро».</w:t>
      </w:r>
    </w:p>
    <w:p w:rsidR="00F513C7" w:rsidRDefault="00F513C7" w:rsidP="00E651E1">
      <w:pPr>
        <w:pStyle w:val="af6"/>
        <w:numPr>
          <w:ilvl w:val="1"/>
          <w:numId w:val="1"/>
        </w:numPr>
        <w:ind w:left="0" w:firstLine="0"/>
        <w:jc w:val="center"/>
        <w:outlineLvl w:val="1"/>
        <w:rPr>
          <w:rFonts w:ascii="Times New Roman" w:hAnsi="Times New Roman"/>
          <w:b/>
          <w:sz w:val="32"/>
          <w:szCs w:val="32"/>
        </w:rPr>
      </w:pPr>
      <w:r>
        <w:rPr>
          <w:rFonts w:ascii="Times New Roman" w:hAnsi="Times New Roman"/>
          <w:b/>
          <w:sz w:val="32"/>
          <w:szCs w:val="32"/>
        </w:rPr>
        <w:t>Существующая организация систем коммунальной инфраструктуры</w:t>
      </w:r>
    </w:p>
    <w:p w:rsidR="00F513C7" w:rsidRDefault="00F513C7" w:rsidP="00F513C7">
      <w:pPr>
        <w:pStyle w:val="af6"/>
        <w:ind w:left="1293"/>
        <w:rPr>
          <w:rFonts w:ascii="Times New Roman" w:hAnsi="Times New Roman"/>
          <w:b/>
          <w:sz w:val="28"/>
          <w:szCs w:val="28"/>
        </w:rPr>
      </w:pP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 xml:space="preserve">В число основных субъектов коммунальной инфраструктуры, оказывающих услуги ЖКХ на территории </w:t>
      </w:r>
      <w:proofErr w:type="spellStart"/>
      <w:r w:rsidR="000E483C">
        <w:rPr>
          <w:rFonts w:ascii="Times New Roman" w:hAnsi="Times New Roman"/>
          <w:sz w:val="28"/>
          <w:szCs w:val="28"/>
        </w:rPr>
        <w:t>Бодеевского</w:t>
      </w:r>
      <w:proofErr w:type="spellEnd"/>
      <w:r>
        <w:rPr>
          <w:rFonts w:ascii="Times New Roman" w:hAnsi="Times New Roman"/>
          <w:sz w:val="28"/>
          <w:szCs w:val="28"/>
        </w:rPr>
        <w:t xml:space="preserve"> сельского поселения, входят следующие предприятия:</w:t>
      </w:r>
    </w:p>
    <w:p w:rsidR="00F513C7" w:rsidRDefault="00F513C7" w:rsidP="00E651E1">
      <w:pPr>
        <w:pStyle w:val="af6"/>
        <w:numPr>
          <w:ilvl w:val="0"/>
          <w:numId w:val="8"/>
        </w:numPr>
        <w:ind w:left="142"/>
        <w:jc w:val="both"/>
        <w:rPr>
          <w:rFonts w:ascii="Times New Roman" w:hAnsi="Times New Roman"/>
          <w:sz w:val="28"/>
          <w:szCs w:val="28"/>
        </w:rPr>
      </w:pPr>
      <w:r>
        <w:rPr>
          <w:rFonts w:ascii="Times New Roman" w:hAnsi="Times New Roman"/>
          <w:sz w:val="28"/>
          <w:szCs w:val="28"/>
        </w:rPr>
        <w:t>МУП «Коммунальщик» (водоснабжение)</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В таблице № 1 представлены основные показатели производства энергоресурсов сводной системы коммунальной инфраструктуры. </w:t>
      </w:r>
    </w:p>
    <w:p w:rsidR="00F513C7" w:rsidRDefault="00F513C7" w:rsidP="00F513C7">
      <w:pPr>
        <w:pStyle w:val="af6"/>
        <w:ind w:firstLine="708"/>
        <w:jc w:val="both"/>
        <w:rPr>
          <w:rFonts w:ascii="Times New Roman" w:hAnsi="Times New Roman"/>
          <w:sz w:val="28"/>
          <w:szCs w:val="28"/>
        </w:rPr>
      </w:pPr>
    </w:p>
    <w:p w:rsidR="00F513C7" w:rsidRDefault="00F513C7" w:rsidP="00F513C7">
      <w:pPr>
        <w:pStyle w:val="af6"/>
        <w:jc w:val="right"/>
        <w:rPr>
          <w:rFonts w:ascii="Times New Roman" w:hAnsi="Times New Roman"/>
          <w:sz w:val="24"/>
          <w:szCs w:val="24"/>
        </w:rPr>
      </w:pPr>
      <w:r>
        <w:rPr>
          <w:rFonts w:ascii="Times New Roman" w:hAnsi="Times New Roman"/>
          <w:sz w:val="24"/>
          <w:szCs w:val="24"/>
        </w:rPr>
        <w:t>Таблица № 1</w:t>
      </w:r>
    </w:p>
    <w:p w:rsidR="00F513C7" w:rsidRDefault="00F513C7" w:rsidP="00F513C7">
      <w:pPr>
        <w:pStyle w:val="af6"/>
        <w:jc w:val="center"/>
        <w:rPr>
          <w:rFonts w:ascii="Times New Roman" w:hAnsi="Times New Roman"/>
          <w:b/>
          <w:sz w:val="24"/>
          <w:szCs w:val="24"/>
        </w:rPr>
      </w:pPr>
      <w:r>
        <w:rPr>
          <w:rFonts w:ascii="Times New Roman" w:hAnsi="Times New Roman"/>
          <w:b/>
          <w:sz w:val="24"/>
          <w:szCs w:val="24"/>
        </w:rPr>
        <w:t xml:space="preserve">Структура систем коммунальной инфраструктуры </w:t>
      </w:r>
      <w:r w:rsidR="00EF3DED">
        <w:rPr>
          <w:rFonts w:ascii="Times New Roman" w:hAnsi="Times New Roman"/>
          <w:b/>
          <w:sz w:val="24"/>
          <w:szCs w:val="24"/>
        </w:rPr>
        <w:t>поселения</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
        <w:gridCol w:w="5200"/>
        <w:gridCol w:w="1982"/>
        <w:gridCol w:w="1589"/>
      </w:tblGrid>
      <w:tr w:rsidR="00F513C7" w:rsidTr="00F513C7">
        <w:trPr>
          <w:trHeight w:val="525"/>
        </w:trPr>
        <w:tc>
          <w:tcPr>
            <w:tcW w:w="605"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roofErr w:type="spellStart"/>
            <w:proofErr w:type="gramStart"/>
            <w:r>
              <w:rPr>
                <w:rFonts w:ascii="Times New Roman" w:hAnsi="Times New Roman"/>
                <w:b/>
                <w:bCs/>
                <w:sz w:val="24"/>
                <w:szCs w:val="24"/>
              </w:rPr>
              <w:t>п</w:t>
            </w:r>
            <w:proofErr w:type="spellEnd"/>
            <w:proofErr w:type="gramEnd"/>
            <w:r>
              <w:rPr>
                <w:rFonts w:ascii="Times New Roman" w:hAnsi="Times New Roman"/>
                <w:b/>
                <w:bCs/>
                <w:sz w:val="24"/>
                <w:szCs w:val="24"/>
              </w:rPr>
              <w:t>/</w:t>
            </w:r>
            <w:proofErr w:type="spellStart"/>
            <w:r>
              <w:rPr>
                <w:rFonts w:ascii="Times New Roman" w:hAnsi="Times New Roman"/>
                <w:b/>
                <w:bCs/>
                <w:sz w:val="24"/>
                <w:szCs w:val="24"/>
              </w:rPr>
              <w:t>п</w:t>
            </w:r>
            <w:proofErr w:type="spellEnd"/>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b/>
                <w:bCs/>
                <w:sz w:val="24"/>
                <w:szCs w:val="24"/>
              </w:rPr>
            </w:pPr>
            <w:r>
              <w:rPr>
                <w:rFonts w:ascii="Times New Roman" w:hAnsi="Times New Roman"/>
                <w:b/>
                <w:bCs/>
                <w:sz w:val="24"/>
                <w:szCs w:val="24"/>
              </w:rPr>
              <w:t>Наименование услуги</w:t>
            </w:r>
          </w:p>
        </w:tc>
        <w:tc>
          <w:tcPr>
            <w:tcW w:w="1982"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b/>
                <w:bCs/>
                <w:sz w:val="24"/>
                <w:szCs w:val="24"/>
              </w:rPr>
            </w:pPr>
            <w:r>
              <w:rPr>
                <w:rFonts w:ascii="Times New Roman" w:hAnsi="Times New Roman"/>
                <w:b/>
                <w:bCs/>
                <w:sz w:val="24"/>
                <w:szCs w:val="24"/>
              </w:rPr>
              <w:t>Единица измерения</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b/>
                <w:bCs/>
                <w:sz w:val="24"/>
                <w:szCs w:val="24"/>
              </w:rPr>
            </w:pPr>
            <w:r>
              <w:rPr>
                <w:rFonts w:ascii="Times New Roman" w:hAnsi="Times New Roman"/>
                <w:b/>
                <w:bCs/>
                <w:sz w:val="24"/>
                <w:szCs w:val="24"/>
              </w:rPr>
              <w:t>Основные показатели</w:t>
            </w:r>
          </w:p>
        </w:tc>
      </w:tr>
      <w:tr w:rsidR="00F513C7" w:rsidTr="00F513C7">
        <w:trPr>
          <w:trHeight w:val="357"/>
        </w:trPr>
        <w:tc>
          <w:tcPr>
            <w:tcW w:w="605"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982"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bCs/>
                <w:sz w:val="24"/>
                <w:szCs w:val="24"/>
              </w:rPr>
            </w:pPr>
            <w:r>
              <w:rPr>
                <w:rFonts w:ascii="Times New Roman" w:hAnsi="Times New Roman"/>
                <w:bCs/>
                <w:sz w:val="24"/>
                <w:szCs w:val="24"/>
              </w:rPr>
              <w:t>4</w:t>
            </w:r>
          </w:p>
        </w:tc>
      </w:tr>
      <w:tr w:rsidR="00F513C7" w:rsidTr="00F513C7">
        <w:trPr>
          <w:trHeight w:val="25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b/>
                <w:sz w:val="24"/>
                <w:szCs w:val="24"/>
              </w:rPr>
            </w:pPr>
            <w:r>
              <w:rPr>
                <w:rFonts w:ascii="Times New Roman" w:hAnsi="Times New Roman"/>
                <w:b/>
                <w:sz w:val="24"/>
                <w:szCs w:val="24"/>
              </w:rPr>
              <w:t>1.</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b/>
                <w:sz w:val="24"/>
                <w:szCs w:val="24"/>
              </w:rPr>
            </w:pPr>
            <w:r>
              <w:rPr>
                <w:rFonts w:ascii="Times New Roman" w:hAnsi="Times New Roman"/>
                <w:b/>
                <w:sz w:val="24"/>
                <w:szCs w:val="24"/>
              </w:rPr>
              <w:t>Водоснабжение</w:t>
            </w:r>
          </w:p>
        </w:tc>
        <w:tc>
          <w:tcPr>
            <w:tcW w:w="1982" w:type="dxa"/>
            <w:tcBorders>
              <w:top w:val="single" w:sz="4" w:space="0" w:color="auto"/>
              <w:left w:val="single" w:sz="4" w:space="0" w:color="auto"/>
              <w:bottom w:val="single" w:sz="4" w:space="0" w:color="auto"/>
              <w:right w:val="single" w:sz="4" w:space="0" w:color="auto"/>
            </w:tcBorders>
            <w:noWrap/>
            <w:vAlign w:val="center"/>
          </w:tcPr>
          <w:p w:rsidR="00F513C7" w:rsidRDefault="00F513C7">
            <w:pPr>
              <w:spacing w:after="0" w:line="240" w:lineRule="auto"/>
              <w:jc w:val="center"/>
              <w:rPr>
                <w:rFonts w:ascii="Times New Roman" w:hAnsi="Times New Roman"/>
                <w:b/>
                <w:bCs/>
                <w:sz w:val="24"/>
                <w:szCs w:val="24"/>
              </w:rPr>
            </w:pPr>
          </w:p>
        </w:tc>
        <w:tc>
          <w:tcPr>
            <w:tcW w:w="1589" w:type="dxa"/>
            <w:tcBorders>
              <w:top w:val="single" w:sz="4" w:space="0" w:color="auto"/>
              <w:left w:val="single" w:sz="4" w:space="0" w:color="auto"/>
              <w:bottom w:val="single" w:sz="4" w:space="0" w:color="auto"/>
              <w:right w:val="single" w:sz="4" w:space="0" w:color="auto"/>
            </w:tcBorders>
            <w:noWrap/>
            <w:vAlign w:val="center"/>
          </w:tcPr>
          <w:p w:rsidR="00F513C7" w:rsidRDefault="00F513C7">
            <w:pPr>
              <w:spacing w:after="0" w:line="240" w:lineRule="auto"/>
              <w:jc w:val="center"/>
              <w:rPr>
                <w:rFonts w:ascii="Times New Roman" w:hAnsi="Times New Roman"/>
                <w:b/>
                <w:bCs/>
                <w:sz w:val="24"/>
                <w:szCs w:val="24"/>
              </w:rPr>
            </w:pPr>
          </w:p>
        </w:tc>
      </w:tr>
      <w:tr w:rsidR="00F513C7" w:rsidTr="00F513C7">
        <w:trPr>
          <w:trHeight w:val="303"/>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Мощность водозаборных сооружений</w:t>
            </w:r>
          </w:p>
        </w:tc>
        <w:tc>
          <w:tcPr>
            <w:tcW w:w="1982"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4"/>
                <w:szCs w:val="24"/>
              </w:rPr>
            </w:pPr>
            <w:r>
              <w:rPr>
                <w:rFonts w:ascii="Times New Roman" w:hAnsi="Times New Roman"/>
                <w:sz w:val="24"/>
                <w:szCs w:val="24"/>
              </w:rPr>
              <w:t>т</w:t>
            </w:r>
            <w:proofErr w:type="gramStart"/>
            <w:r>
              <w:rPr>
                <w:rFonts w:ascii="Times New Roman" w:hAnsi="Times New Roman"/>
                <w:sz w:val="24"/>
                <w:szCs w:val="24"/>
              </w:rPr>
              <w:t>.м</w:t>
            </w:r>
            <w:proofErr w:type="gramEnd"/>
            <w:r>
              <w:rPr>
                <w:rFonts w:ascii="Times New Roman" w:hAnsi="Times New Roman"/>
                <w:sz w:val="24"/>
                <w:szCs w:val="24"/>
                <w:vertAlign w:val="superscript"/>
              </w:rPr>
              <w:t>3</w:t>
            </w:r>
            <w:r>
              <w:rPr>
                <w:rFonts w:ascii="Times New Roman" w:hAnsi="Times New Roman"/>
                <w:sz w:val="24"/>
                <w:szCs w:val="24"/>
              </w:rPr>
              <w:t xml:space="preserve"> в сутки</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Default="00EF3DED">
            <w:pPr>
              <w:spacing w:after="0" w:line="240" w:lineRule="auto"/>
              <w:jc w:val="center"/>
              <w:rPr>
                <w:rFonts w:ascii="Times New Roman" w:hAnsi="Times New Roman"/>
                <w:sz w:val="24"/>
                <w:szCs w:val="24"/>
              </w:rPr>
            </w:pPr>
            <w:r>
              <w:rPr>
                <w:rFonts w:ascii="Times New Roman" w:hAnsi="Times New Roman"/>
                <w:sz w:val="24"/>
                <w:szCs w:val="24"/>
              </w:rPr>
              <w:t>1,32</w:t>
            </w:r>
          </w:p>
        </w:tc>
      </w:tr>
      <w:tr w:rsidR="00F513C7" w:rsidTr="00F513C7">
        <w:trPr>
          <w:trHeight w:val="28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в том числе:</w:t>
            </w:r>
          </w:p>
        </w:tc>
        <w:tc>
          <w:tcPr>
            <w:tcW w:w="1982" w:type="dxa"/>
            <w:tcBorders>
              <w:top w:val="single" w:sz="4" w:space="0" w:color="auto"/>
              <w:left w:val="single" w:sz="4" w:space="0" w:color="auto"/>
              <w:bottom w:val="single" w:sz="4" w:space="0" w:color="auto"/>
              <w:right w:val="single" w:sz="4" w:space="0" w:color="auto"/>
            </w:tcBorders>
            <w:vAlign w:val="center"/>
          </w:tcPr>
          <w:p w:rsidR="00F513C7" w:rsidRDefault="00F513C7">
            <w:pPr>
              <w:spacing w:after="0" w:line="240" w:lineRule="auto"/>
              <w:jc w:val="cente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noWrap/>
            <w:vAlign w:val="center"/>
          </w:tcPr>
          <w:p w:rsidR="00F513C7" w:rsidRDefault="00F513C7">
            <w:pPr>
              <w:spacing w:after="0" w:line="240" w:lineRule="auto"/>
              <w:jc w:val="center"/>
              <w:rPr>
                <w:rFonts w:ascii="Times New Roman" w:hAnsi="Times New Roman"/>
                <w:sz w:val="24"/>
                <w:szCs w:val="24"/>
              </w:rPr>
            </w:pPr>
          </w:p>
        </w:tc>
      </w:tr>
      <w:tr w:rsidR="00F513C7" w:rsidTr="00F513C7">
        <w:trPr>
          <w:trHeight w:val="25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lastRenderedPageBreak/>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xml:space="preserve">башня </w:t>
            </w:r>
            <w:proofErr w:type="spellStart"/>
            <w:r>
              <w:rPr>
                <w:rFonts w:ascii="Times New Roman" w:hAnsi="Times New Roman"/>
                <w:sz w:val="24"/>
                <w:szCs w:val="24"/>
              </w:rPr>
              <w:t>Рожновского</w:t>
            </w:r>
            <w:proofErr w:type="spellEnd"/>
          </w:p>
        </w:tc>
        <w:tc>
          <w:tcPr>
            <w:tcW w:w="1982"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4"/>
                <w:szCs w:val="24"/>
              </w:rPr>
            </w:pPr>
            <w:r>
              <w:rPr>
                <w:rFonts w:ascii="Times New Roman" w:hAnsi="Times New Roman"/>
                <w:sz w:val="24"/>
                <w:szCs w:val="24"/>
              </w:rPr>
              <w:t>шт.</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Default="00EF3DED">
            <w:pPr>
              <w:spacing w:after="0" w:line="240" w:lineRule="auto"/>
              <w:jc w:val="center"/>
              <w:rPr>
                <w:rFonts w:ascii="Times New Roman" w:hAnsi="Times New Roman"/>
                <w:sz w:val="24"/>
                <w:szCs w:val="24"/>
              </w:rPr>
            </w:pPr>
            <w:r>
              <w:rPr>
                <w:rFonts w:ascii="Times New Roman" w:hAnsi="Times New Roman"/>
                <w:sz w:val="24"/>
                <w:szCs w:val="24"/>
              </w:rPr>
              <w:t>9</w:t>
            </w:r>
          </w:p>
        </w:tc>
      </w:tr>
      <w:tr w:rsidR="00F513C7" w:rsidTr="00F513C7">
        <w:trPr>
          <w:trHeight w:val="25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Одиночное протяжение водопроводов</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sz w:val="24"/>
                <w:szCs w:val="24"/>
              </w:rPr>
            </w:pPr>
            <w:r>
              <w:rPr>
                <w:rFonts w:ascii="Times New Roman" w:hAnsi="Times New Roman"/>
                <w:sz w:val="24"/>
                <w:szCs w:val="24"/>
              </w:rPr>
              <w:t>км</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Default="00EF3DED">
            <w:pPr>
              <w:spacing w:after="0" w:line="240" w:lineRule="auto"/>
              <w:jc w:val="center"/>
              <w:rPr>
                <w:rFonts w:ascii="Times New Roman" w:hAnsi="Times New Roman"/>
                <w:sz w:val="24"/>
                <w:szCs w:val="24"/>
              </w:rPr>
            </w:pPr>
            <w:r>
              <w:rPr>
                <w:rFonts w:ascii="Times New Roman" w:hAnsi="Times New Roman"/>
                <w:sz w:val="24"/>
                <w:szCs w:val="24"/>
              </w:rPr>
              <w:t>18</w:t>
            </w:r>
          </w:p>
        </w:tc>
      </w:tr>
      <w:tr w:rsidR="00F513C7" w:rsidTr="00F513C7">
        <w:trPr>
          <w:trHeight w:val="25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Отпуск воды за год всем потребителям</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sz w:val="24"/>
                <w:szCs w:val="24"/>
              </w:rPr>
            </w:pPr>
            <w:r>
              <w:rPr>
                <w:rFonts w:ascii="Times New Roman" w:hAnsi="Times New Roman"/>
                <w:sz w:val="24"/>
                <w:szCs w:val="24"/>
              </w:rPr>
              <w:t>тыс</w:t>
            </w:r>
            <w:proofErr w:type="gramStart"/>
            <w:r>
              <w:rPr>
                <w:rFonts w:ascii="Times New Roman" w:hAnsi="Times New Roman"/>
                <w:sz w:val="24"/>
                <w:szCs w:val="24"/>
              </w:rPr>
              <w:t>.к</w:t>
            </w:r>
            <w:proofErr w:type="gramEnd"/>
            <w:r>
              <w:rPr>
                <w:rFonts w:ascii="Times New Roman" w:hAnsi="Times New Roman"/>
                <w:sz w:val="24"/>
                <w:szCs w:val="24"/>
              </w:rPr>
              <w:t>уб.м</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Default="00EF3DED">
            <w:pPr>
              <w:spacing w:after="0" w:line="240" w:lineRule="auto"/>
              <w:jc w:val="center"/>
              <w:rPr>
                <w:rFonts w:ascii="Times New Roman" w:hAnsi="Times New Roman"/>
                <w:sz w:val="24"/>
                <w:szCs w:val="24"/>
              </w:rPr>
            </w:pPr>
            <w:r>
              <w:rPr>
                <w:rFonts w:ascii="Times New Roman" w:hAnsi="Times New Roman"/>
                <w:sz w:val="24"/>
                <w:szCs w:val="24"/>
              </w:rPr>
              <w:t>48,1</w:t>
            </w:r>
          </w:p>
        </w:tc>
      </w:tr>
      <w:tr w:rsidR="00F513C7" w:rsidTr="00F513C7">
        <w:trPr>
          <w:trHeight w:val="510"/>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xml:space="preserve">   в т.ч. населению </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sz w:val="24"/>
                <w:szCs w:val="24"/>
              </w:rPr>
            </w:pPr>
            <w:r>
              <w:rPr>
                <w:rFonts w:ascii="Times New Roman" w:hAnsi="Times New Roman"/>
                <w:sz w:val="24"/>
                <w:szCs w:val="24"/>
              </w:rPr>
              <w:t>тыс</w:t>
            </w:r>
            <w:proofErr w:type="gramStart"/>
            <w:r>
              <w:rPr>
                <w:rFonts w:ascii="Times New Roman" w:hAnsi="Times New Roman"/>
                <w:sz w:val="24"/>
                <w:szCs w:val="24"/>
              </w:rPr>
              <w:t>.к</w:t>
            </w:r>
            <w:proofErr w:type="gramEnd"/>
            <w:r>
              <w:rPr>
                <w:rFonts w:ascii="Times New Roman" w:hAnsi="Times New Roman"/>
                <w:sz w:val="24"/>
                <w:szCs w:val="24"/>
              </w:rPr>
              <w:t>уб.м</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Default="0054383D" w:rsidP="0054383D">
            <w:pPr>
              <w:spacing w:after="0" w:line="240" w:lineRule="auto"/>
              <w:rPr>
                <w:rFonts w:ascii="Times New Roman" w:hAnsi="Times New Roman"/>
                <w:sz w:val="24"/>
                <w:szCs w:val="24"/>
              </w:rPr>
            </w:pPr>
            <w:r>
              <w:rPr>
                <w:rFonts w:ascii="Times New Roman" w:hAnsi="Times New Roman"/>
                <w:sz w:val="24"/>
                <w:szCs w:val="24"/>
              </w:rPr>
              <w:t xml:space="preserve">         32,3</w:t>
            </w:r>
          </w:p>
        </w:tc>
      </w:tr>
    </w:tbl>
    <w:p w:rsidR="00F513C7" w:rsidRDefault="00F513C7" w:rsidP="00F513C7">
      <w:pPr>
        <w:pStyle w:val="af6"/>
        <w:jc w:val="both"/>
        <w:rPr>
          <w:rFonts w:ascii="Times New Roman" w:hAnsi="Times New Roman"/>
          <w:sz w:val="28"/>
          <w:szCs w:val="28"/>
        </w:rPr>
      </w:pPr>
      <w:r>
        <w:rPr>
          <w:rFonts w:ascii="Times New Roman" w:hAnsi="Times New Roman"/>
          <w:sz w:val="28"/>
          <w:szCs w:val="28"/>
        </w:rPr>
        <w:tab/>
      </w:r>
    </w:p>
    <w:p w:rsidR="00F513C7" w:rsidRDefault="00F513C7" w:rsidP="00F513C7">
      <w:pPr>
        <w:pStyle w:val="af6"/>
        <w:jc w:val="both"/>
        <w:rPr>
          <w:rFonts w:ascii="Times New Roman" w:hAnsi="Times New Roman"/>
          <w:sz w:val="28"/>
          <w:szCs w:val="28"/>
        </w:rPr>
      </w:pP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Ниже приведена краткая техническая характеристика систем коммунальной инфраструктуры.</w:t>
      </w:r>
    </w:p>
    <w:p w:rsidR="00F513C7" w:rsidRDefault="00F513C7" w:rsidP="00F513C7">
      <w:pPr>
        <w:pStyle w:val="af6"/>
        <w:ind w:firstLine="708"/>
        <w:jc w:val="both"/>
        <w:rPr>
          <w:rFonts w:ascii="Times New Roman" w:hAnsi="Times New Roman"/>
          <w:sz w:val="28"/>
          <w:szCs w:val="28"/>
        </w:rPr>
      </w:pPr>
    </w:p>
    <w:p w:rsidR="00F513C7" w:rsidRDefault="00F513C7" w:rsidP="00E651E1">
      <w:pPr>
        <w:pStyle w:val="a0"/>
        <w:numPr>
          <w:ilvl w:val="2"/>
          <w:numId w:val="1"/>
        </w:numPr>
        <w:outlineLvl w:val="2"/>
        <w:rPr>
          <w:rFonts w:ascii="Times New Roman" w:hAnsi="Times New Roman" w:cs="Times New Roman"/>
          <w:b/>
          <w:i/>
          <w:sz w:val="28"/>
          <w:szCs w:val="28"/>
        </w:rPr>
      </w:pPr>
      <w:r>
        <w:rPr>
          <w:rFonts w:ascii="Times New Roman" w:hAnsi="Times New Roman" w:cs="Times New Roman"/>
          <w:b/>
          <w:i/>
          <w:sz w:val="28"/>
          <w:szCs w:val="28"/>
        </w:rPr>
        <w:t>Электроснабжение</w:t>
      </w:r>
    </w:p>
    <w:p w:rsidR="00F513C7" w:rsidRDefault="00F513C7" w:rsidP="00F513C7">
      <w:pPr>
        <w:pStyle w:val="af6"/>
        <w:ind w:firstLine="708"/>
        <w:jc w:val="both"/>
        <w:rPr>
          <w:rFonts w:ascii="Times New Roman" w:hAnsi="Times New Roman" w:cs="Times New Roman"/>
          <w:sz w:val="28"/>
          <w:szCs w:val="28"/>
        </w:rPr>
      </w:pPr>
      <w:r>
        <w:rPr>
          <w:rFonts w:ascii="Times New Roman" w:hAnsi="Times New Roman"/>
          <w:sz w:val="28"/>
          <w:szCs w:val="28"/>
        </w:rPr>
        <w:t xml:space="preserve">Электроснабжение </w:t>
      </w:r>
      <w:r w:rsidR="0054383D">
        <w:rPr>
          <w:rFonts w:ascii="Times New Roman" w:hAnsi="Times New Roman"/>
          <w:sz w:val="28"/>
          <w:szCs w:val="28"/>
        </w:rPr>
        <w:t>поселения</w:t>
      </w:r>
      <w:r>
        <w:rPr>
          <w:rFonts w:ascii="Times New Roman" w:hAnsi="Times New Roman"/>
          <w:sz w:val="28"/>
          <w:szCs w:val="28"/>
        </w:rPr>
        <w:t xml:space="preserve"> осуществляется от  филиала ОАО «МРСК Центра» - «</w:t>
      </w:r>
      <w:proofErr w:type="spellStart"/>
      <w:r>
        <w:rPr>
          <w:rFonts w:ascii="Times New Roman" w:hAnsi="Times New Roman"/>
          <w:sz w:val="28"/>
          <w:szCs w:val="28"/>
        </w:rPr>
        <w:t>Воронежэнерго</w:t>
      </w:r>
      <w:proofErr w:type="spellEnd"/>
      <w:r>
        <w:rPr>
          <w:rFonts w:ascii="Times New Roman" w:hAnsi="Times New Roman"/>
          <w:sz w:val="28"/>
          <w:szCs w:val="28"/>
        </w:rPr>
        <w:t xml:space="preserve">» </w:t>
      </w:r>
      <w:proofErr w:type="spellStart"/>
      <w:r>
        <w:rPr>
          <w:rFonts w:ascii="Times New Roman" w:hAnsi="Times New Roman"/>
          <w:sz w:val="28"/>
          <w:szCs w:val="28"/>
        </w:rPr>
        <w:t>Лискинские</w:t>
      </w:r>
      <w:proofErr w:type="spellEnd"/>
      <w:r>
        <w:rPr>
          <w:rFonts w:ascii="Times New Roman" w:hAnsi="Times New Roman"/>
          <w:sz w:val="28"/>
          <w:szCs w:val="28"/>
        </w:rPr>
        <w:t xml:space="preserve"> районные электрические сети. </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Перечень основных средств, используемых для передачи электроэнергии, приведен в таблице № 2</w:t>
      </w:r>
    </w:p>
    <w:p w:rsidR="00F513C7" w:rsidRDefault="00F513C7" w:rsidP="00F513C7">
      <w:pPr>
        <w:pStyle w:val="af6"/>
        <w:ind w:firstLine="708"/>
        <w:jc w:val="right"/>
        <w:rPr>
          <w:rFonts w:ascii="Times New Roman" w:hAnsi="Times New Roman"/>
          <w:sz w:val="24"/>
          <w:szCs w:val="24"/>
        </w:rPr>
      </w:pPr>
      <w:r>
        <w:rPr>
          <w:rFonts w:ascii="Times New Roman" w:hAnsi="Times New Roman"/>
          <w:sz w:val="24"/>
          <w:szCs w:val="24"/>
        </w:rPr>
        <w:t>Таблица № 2</w:t>
      </w:r>
    </w:p>
    <w:p w:rsidR="00F513C7" w:rsidRDefault="00F513C7" w:rsidP="00F513C7">
      <w:pPr>
        <w:pStyle w:val="af6"/>
        <w:ind w:firstLine="708"/>
        <w:jc w:val="center"/>
        <w:rPr>
          <w:rFonts w:ascii="Times New Roman" w:hAnsi="Times New Roman"/>
          <w:b/>
          <w:sz w:val="24"/>
          <w:szCs w:val="24"/>
        </w:rPr>
      </w:pPr>
      <w:r>
        <w:rPr>
          <w:rFonts w:ascii="Times New Roman" w:hAnsi="Times New Roman"/>
          <w:b/>
          <w:sz w:val="24"/>
          <w:szCs w:val="24"/>
        </w:rPr>
        <w:t>Основные средства для транспортировки электроэнергии</w:t>
      </w:r>
    </w:p>
    <w:p w:rsidR="00F513C7" w:rsidRDefault="00F513C7" w:rsidP="00F513C7">
      <w:pPr>
        <w:pStyle w:val="af6"/>
        <w:ind w:firstLine="708"/>
        <w:jc w:val="center"/>
        <w:rPr>
          <w:rFonts w:ascii="Times New Roman" w:hAnsi="Times New Roman"/>
          <w:sz w:val="24"/>
          <w:szCs w:val="24"/>
        </w:rPr>
      </w:pPr>
    </w:p>
    <w:tbl>
      <w:tblPr>
        <w:tblW w:w="7850" w:type="dxa"/>
        <w:jc w:val="center"/>
        <w:tblCellSpacing w:w="0" w:type="dxa"/>
        <w:tblInd w:w="39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80"/>
        <w:gridCol w:w="3187"/>
        <w:gridCol w:w="1269"/>
        <w:gridCol w:w="3014"/>
      </w:tblGrid>
      <w:tr w:rsidR="00F513C7" w:rsidTr="00F513C7">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3187"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Наименование объекта</w:t>
            </w:r>
          </w:p>
        </w:tc>
        <w:tc>
          <w:tcPr>
            <w:tcW w:w="1269"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Единица измерения</w:t>
            </w:r>
          </w:p>
        </w:tc>
        <w:tc>
          <w:tcPr>
            <w:tcW w:w="3014"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 xml:space="preserve">Количество </w:t>
            </w:r>
          </w:p>
        </w:tc>
      </w:tr>
      <w:tr w:rsidR="00F513C7" w:rsidTr="00F513C7">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1</w:t>
            </w:r>
          </w:p>
        </w:tc>
        <w:tc>
          <w:tcPr>
            <w:tcW w:w="3187" w:type="dxa"/>
            <w:tcBorders>
              <w:top w:val="outset" w:sz="6" w:space="0" w:color="auto"/>
              <w:left w:val="outset" w:sz="6" w:space="0" w:color="auto"/>
              <w:bottom w:val="outset" w:sz="6" w:space="0" w:color="auto"/>
              <w:right w:val="outset" w:sz="6" w:space="0" w:color="auto"/>
            </w:tcBorders>
            <w:hideMark/>
          </w:tcPr>
          <w:p w:rsidR="00F513C7" w:rsidRDefault="00F513C7" w:rsidP="0054383D">
            <w:pPr>
              <w:pStyle w:val="a7"/>
              <w:rPr>
                <w:sz w:val="16"/>
                <w:szCs w:val="16"/>
              </w:rPr>
            </w:pPr>
            <w:r>
              <w:rPr>
                <w:sz w:val="16"/>
                <w:szCs w:val="16"/>
              </w:rPr>
              <w:t xml:space="preserve">Трансформаторные подстанции </w:t>
            </w:r>
            <w:r w:rsidR="0054383D">
              <w:rPr>
                <w:sz w:val="16"/>
                <w:szCs w:val="16"/>
              </w:rPr>
              <w:t>6/0,4</w:t>
            </w:r>
            <w:r>
              <w:rPr>
                <w:sz w:val="16"/>
                <w:szCs w:val="16"/>
              </w:rPr>
              <w:t xml:space="preserve"> кВт </w:t>
            </w:r>
          </w:p>
        </w:tc>
        <w:tc>
          <w:tcPr>
            <w:tcW w:w="1269" w:type="dxa"/>
            <w:tcBorders>
              <w:top w:val="outset" w:sz="6" w:space="0" w:color="auto"/>
              <w:left w:val="outset" w:sz="6" w:space="0" w:color="auto"/>
              <w:bottom w:val="outset" w:sz="6" w:space="0" w:color="auto"/>
              <w:right w:val="outset" w:sz="6" w:space="0" w:color="auto"/>
            </w:tcBorders>
            <w:vAlign w:val="center"/>
            <w:hideMark/>
          </w:tcPr>
          <w:p w:rsidR="00F513C7" w:rsidRDefault="00F513C7">
            <w:pPr>
              <w:pStyle w:val="a7"/>
              <w:jc w:val="center"/>
              <w:rPr>
                <w:sz w:val="16"/>
                <w:szCs w:val="16"/>
              </w:rPr>
            </w:pPr>
            <w:r>
              <w:rPr>
                <w:sz w:val="16"/>
                <w:szCs w:val="16"/>
              </w:rPr>
              <w:t>шт.</w:t>
            </w:r>
          </w:p>
        </w:tc>
        <w:tc>
          <w:tcPr>
            <w:tcW w:w="3014" w:type="dxa"/>
            <w:tcBorders>
              <w:top w:val="outset" w:sz="6" w:space="0" w:color="auto"/>
              <w:left w:val="outset" w:sz="6" w:space="0" w:color="auto"/>
              <w:bottom w:val="outset" w:sz="6" w:space="0" w:color="auto"/>
              <w:right w:val="outset" w:sz="6" w:space="0" w:color="auto"/>
            </w:tcBorders>
            <w:vAlign w:val="center"/>
            <w:hideMark/>
          </w:tcPr>
          <w:p w:rsidR="00F513C7" w:rsidRDefault="0054383D">
            <w:pPr>
              <w:pStyle w:val="a7"/>
              <w:jc w:val="center"/>
              <w:rPr>
                <w:sz w:val="16"/>
                <w:szCs w:val="16"/>
              </w:rPr>
            </w:pPr>
            <w:r>
              <w:rPr>
                <w:sz w:val="16"/>
                <w:szCs w:val="16"/>
              </w:rPr>
              <w:t>10</w:t>
            </w:r>
            <w:r w:rsidR="00F513C7">
              <w:rPr>
                <w:sz w:val="16"/>
                <w:szCs w:val="16"/>
              </w:rPr>
              <w:t xml:space="preserve"> </w:t>
            </w:r>
          </w:p>
        </w:tc>
      </w:tr>
      <w:tr w:rsidR="00F513C7" w:rsidTr="00F513C7">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2</w:t>
            </w:r>
          </w:p>
        </w:tc>
        <w:tc>
          <w:tcPr>
            <w:tcW w:w="3187" w:type="dxa"/>
            <w:tcBorders>
              <w:top w:val="outset" w:sz="6" w:space="0" w:color="auto"/>
              <w:left w:val="outset" w:sz="6" w:space="0" w:color="auto"/>
              <w:bottom w:val="outset" w:sz="6" w:space="0" w:color="auto"/>
              <w:right w:val="outset" w:sz="6" w:space="0" w:color="auto"/>
            </w:tcBorders>
            <w:hideMark/>
          </w:tcPr>
          <w:p w:rsidR="00F513C7" w:rsidRDefault="00F513C7" w:rsidP="0054383D">
            <w:pPr>
              <w:pStyle w:val="a7"/>
              <w:rPr>
                <w:sz w:val="16"/>
                <w:szCs w:val="16"/>
              </w:rPr>
            </w:pPr>
            <w:r>
              <w:rPr>
                <w:sz w:val="16"/>
                <w:szCs w:val="16"/>
              </w:rPr>
              <w:t>В</w:t>
            </w:r>
            <w:r w:rsidR="0054383D">
              <w:rPr>
                <w:sz w:val="16"/>
                <w:szCs w:val="16"/>
              </w:rPr>
              <w:t>оздушные линии электропередачи 6</w:t>
            </w:r>
            <w:r>
              <w:rPr>
                <w:sz w:val="16"/>
                <w:szCs w:val="16"/>
              </w:rPr>
              <w:t xml:space="preserve"> кВт</w:t>
            </w:r>
          </w:p>
        </w:tc>
        <w:tc>
          <w:tcPr>
            <w:tcW w:w="1269"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proofErr w:type="gramStart"/>
            <w:r>
              <w:rPr>
                <w:sz w:val="16"/>
                <w:szCs w:val="16"/>
              </w:rPr>
              <w:t>км</w:t>
            </w:r>
            <w:proofErr w:type="gramEnd"/>
            <w:r>
              <w:rPr>
                <w:sz w:val="16"/>
                <w:szCs w:val="16"/>
              </w:rPr>
              <w:t>.</w:t>
            </w:r>
          </w:p>
        </w:tc>
        <w:tc>
          <w:tcPr>
            <w:tcW w:w="3014" w:type="dxa"/>
            <w:tcBorders>
              <w:top w:val="outset" w:sz="6" w:space="0" w:color="auto"/>
              <w:left w:val="outset" w:sz="6" w:space="0" w:color="auto"/>
              <w:bottom w:val="outset" w:sz="6" w:space="0" w:color="auto"/>
              <w:right w:val="outset" w:sz="6" w:space="0" w:color="auto"/>
            </w:tcBorders>
            <w:hideMark/>
          </w:tcPr>
          <w:p w:rsidR="00F513C7" w:rsidRDefault="00F513C7" w:rsidP="0054383D">
            <w:pPr>
              <w:pStyle w:val="a7"/>
              <w:jc w:val="center"/>
              <w:rPr>
                <w:sz w:val="16"/>
                <w:szCs w:val="16"/>
              </w:rPr>
            </w:pPr>
            <w:r>
              <w:rPr>
                <w:sz w:val="16"/>
                <w:szCs w:val="16"/>
              </w:rPr>
              <w:t>40</w:t>
            </w:r>
          </w:p>
        </w:tc>
      </w:tr>
      <w:tr w:rsidR="00F513C7" w:rsidTr="00F513C7">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3</w:t>
            </w:r>
          </w:p>
        </w:tc>
        <w:tc>
          <w:tcPr>
            <w:tcW w:w="3187" w:type="dxa"/>
            <w:tcBorders>
              <w:top w:val="outset" w:sz="6" w:space="0" w:color="auto"/>
              <w:left w:val="outset" w:sz="6" w:space="0" w:color="auto"/>
              <w:bottom w:val="outset" w:sz="6" w:space="0" w:color="auto"/>
              <w:right w:val="outset" w:sz="6" w:space="0" w:color="auto"/>
            </w:tcBorders>
            <w:hideMark/>
          </w:tcPr>
          <w:p w:rsidR="00F513C7" w:rsidRDefault="00F513C7">
            <w:pPr>
              <w:pStyle w:val="a7"/>
              <w:rPr>
                <w:sz w:val="16"/>
                <w:szCs w:val="16"/>
              </w:rPr>
            </w:pPr>
            <w:r>
              <w:rPr>
                <w:sz w:val="16"/>
                <w:szCs w:val="16"/>
              </w:rPr>
              <w:t>Воздушные линии электропередачи 0,4 кВт</w:t>
            </w:r>
          </w:p>
        </w:tc>
        <w:tc>
          <w:tcPr>
            <w:tcW w:w="1269"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proofErr w:type="gramStart"/>
            <w:r>
              <w:rPr>
                <w:sz w:val="16"/>
                <w:szCs w:val="16"/>
              </w:rPr>
              <w:t>км</w:t>
            </w:r>
            <w:proofErr w:type="gramEnd"/>
            <w:r>
              <w:rPr>
                <w:sz w:val="16"/>
                <w:szCs w:val="16"/>
              </w:rPr>
              <w:t>.</w:t>
            </w:r>
          </w:p>
        </w:tc>
        <w:tc>
          <w:tcPr>
            <w:tcW w:w="3014" w:type="dxa"/>
            <w:tcBorders>
              <w:top w:val="outset" w:sz="6" w:space="0" w:color="auto"/>
              <w:left w:val="outset" w:sz="6" w:space="0" w:color="auto"/>
              <w:bottom w:val="outset" w:sz="6" w:space="0" w:color="auto"/>
              <w:right w:val="outset" w:sz="6" w:space="0" w:color="auto"/>
            </w:tcBorders>
            <w:hideMark/>
          </w:tcPr>
          <w:p w:rsidR="00F513C7" w:rsidRDefault="00F513C7" w:rsidP="0019567D">
            <w:pPr>
              <w:pStyle w:val="a7"/>
              <w:jc w:val="center"/>
              <w:rPr>
                <w:sz w:val="16"/>
                <w:szCs w:val="16"/>
              </w:rPr>
            </w:pPr>
            <w:r>
              <w:rPr>
                <w:sz w:val="16"/>
                <w:szCs w:val="16"/>
              </w:rPr>
              <w:t>1</w:t>
            </w:r>
            <w:r w:rsidR="0019567D">
              <w:rPr>
                <w:sz w:val="16"/>
                <w:szCs w:val="16"/>
              </w:rPr>
              <w:t>2</w:t>
            </w:r>
            <w:r>
              <w:rPr>
                <w:sz w:val="16"/>
                <w:szCs w:val="16"/>
              </w:rPr>
              <w:t>,</w:t>
            </w:r>
            <w:r w:rsidR="0019567D">
              <w:rPr>
                <w:sz w:val="16"/>
                <w:szCs w:val="16"/>
              </w:rPr>
              <w:t>4</w:t>
            </w:r>
          </w:p>
        </w:tc>
      </w:tr>
      <w:tr w:rsidR="00F513C7" w:rsidTr="00F513C7">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4</w:t>
            </w:r>
          </w:p>
        </w:tc>
        <w:tc>
          <w:tcPr>
            <w:tcW w:w="3187" w:type="dxa"/>
            <w:tcBorders>
              <w:top w:val="outset" w:sz="6" w:space="0" w:color="auto"/>
              <w:left w:val="outset" w:sz="6" w:space="0" w:color="auto"/>
              <w:bottom w:val="outset" w:sz="6" w:space="0" w:color="auto"/>
              <w:right w:val="outset" w:sz="6" w:space="0" w:color="auto"/>
            </w:tcBorders>
            <w:hideMark/>
          </w:tcPr>
          <w:p w:rsidR="00F513C7" w:rsidRDefault="00F513C7">
            <w:pPr>
              <w:pStyle w:val="a7"/>
              <w:rPr>
                <w:sz w:val="16"/>
                <w:szCs w:val="16"/>
              </w:rPr>
            </w:pPr>
            <w:r>
              <w:rPr>
                <w:sz w:val="16"/>
                <w:szCs w:val="16"/>
              </w:rPr>
              <w:t>Линии уличного освещения</w:t>
            </w:r>
          </w:p>
        </w:tc>
        <w:tc>
          <w:tcPr>
            <w:tcW w:w="1269"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proofErr w:type="gramStart"/>
            <w:r>
              <w:rPr>
                <w:sz w:val="16"/>
                <w:szCs w:val="16"/>
              </w:rPr>
              <w:t>км</w:t>
            </w:r>
            <w:proofErr w:type="gramEnd"/>
            <w:r>
              <w:rPr>
                <w:sz w:val="16"/>
                <w:szCs w:val="16"/>
              </w:rPr>
              <w:t>.</w:t>
            </w:r>
          </w:p>
        </w:tc>
        <w:tc>
          <w:tcPr>
            <w:tcW w:w="3014" w:type="dxa"/>
            <w:tcBorders>
              <w:top w:val="outset" w:sz="6" w:space="0" w:color="auto"/>
              <w:left w:val="outset" w:sz="6" w:space="0" w:color="auto"/>
              <w:bottom w:val="outset" w:sz="6" w:space="0" w:color="auto"/>
              <w:right w:val="outset" w:sz="6" w:space="0" w:color="auto"/>
            </w:tcBorders>
            <w:hideMark/>
          </w:tcPr>
          <w:p w:rsidR="00F513C7" w:rsidRDefault="0054383D">
            <w:pPr>
              <w:pStyle w:val="a7"/>
              <w:jc w:val="center"/>
              <w:rPr>
                <w:sz w:val="16"/>
                <w:szCs w:val="16"/>
              </w:rPr>
            </w:pPr>
            <w:r>
              <w:rPr>
                <w:sz w:val="16"/>
                <w:szCs w:val="16"/>
              </w:rPr>
              <w:t>27,7</w:t>
            </w:r>
          </w:p>
        </w:tc>
      </w:tr>
      <w:tr w:rsidR="00F513C7" w:rsidTr="00F513C7">
        <w:trPr>
          <w:tblCellSpacing w:w="0" w:type="dxa"/>
          <w:jc w:val="center"/>
        </w:trPr>
        <w:tc>
          <w:tcPr>
            <w:tcW w:w="380" w:type="dxa"/>
            <w:tcBorders>
              <w:top w:val="outset" w:sz="6" w:space="0" w:color="auto"/>
              <w:left w:val="outset" w:sz="6" w:space="0" w:color="auto"/>
              <w:bottom w:val="outset" w:sz="6" w:space="0" w:color="auto"/>
              <w:right w:val="outset" w:sz="6" w:space="0" w:color="auto"/>
            </w:tcBorders>
            <w:vAlign w:val="bottom"/>
            <w:hideMark/>
          </w:tcPr>
          <w:p w:rsidR="00F513C7" w:rsidRDefault="00F513C7">
            <w:pPr>
              <w:pStyle w:val="a7"/>
              <w:jc w:val="center"/>
              <w:rPr>
                <w:sz w:val="16"/>
                <w:szCs w:val="16"/>
              </w:rPr>
            </w:pPr>
            <w:r>
              <w:rPr>
                <w:sz w:val="16"/>
                <w:szCs w:val="16"/>
              </w:rPr>
              <w:t>5</w:t>
            </w:r>
          </w:p>
        </w:tc>
        <w:tc>
          <w:tcPr>
            <w:tcW w:w="3187" w:type="dxa"/>
            <w:tcBorders>
              <w:top w:val="outset" w:sz="6" w:space="0" w:color="auto"/>
              <w:left w:val="outset" w:sz="6" w:space="0" w:color="auto"/>
              <w:bottom w:val="outset" w:sz="6" w:space="0" w:color="auto"/>
              <w:right w:val="outset" w:sz="6" w:space="0" w:color="auto"/>
            </w:tcBorders>
            <w:hideMark/>
          </w:tcPr>
          <w:p w:rsidR="00F513C7" w:rsidRDefault="00F513C7">
            <w:pPr>
              <w:pStyle w:val="a7"/>
              <w:rPr>
                <w:sz w:val="16"/>
                <w:szCs w:val="16"/>
              </w:rPr>
            </w:pPr>
            <w:r>
              <w:rPr>
                <w:sz w:val="16"/>
                <w:szCs w:val="16"/>
              </w:rPr>
              <w:t>Светильники</w:t>
            </w:r>
          </w:p>
        </w:tc>
        <w:tc>
          <w:tcPr>
            <w:tcW w:w="1269"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шт.</w:t>
            </w:r>
          </w:p>
        </w:tc>
        <w:tc>
          <w:tcPr>
            <w:tcW w:w="3014" w:type="dxa"/>
            <w:tcBorders>
              <w:top w:val="outset" w:sz="6" w:space="0" w:color="auto"/>
              <w:left w:val="outset" w:sz="6" w:space="0" w:color="auto"/>
              <w:bottom w:val="outset" w:sz="6" w:space="0" w:color="auto"/>
              <w:right w:val="outset" w:sz="6" w:space="0" w:color="auto"/>
            </w:tcBorders>
            <w:vAlign w:val="bottom"/>
            <w:hideMark/>
          </w:tcPr>
          <w:p w:rsidR="00F513C7" w:rsidRDefault="00F513C7">
            <w:pPr>
              <w:pStyle w:val="a7"/>
              <w:jc w:val="center"/>
              <w:rPr>
                <w:sz w:val="16"/>
                <w:szCs w:val="16"/>
              </w:rPr>
            </w:pPr>
            <w:r>
              <w:rPr>
                <w:sz w:val="16"/>
                <w:szCs w:val="16"/>
              </w:rPr>
              <w:t>10</w:t>
            </w:r>
            <w:r w:rsidR="0054383D">
              <w:rPr>
                <w:sz w:val="16"/>
                <w:szCs w:val="16"/>
              </w:rPr>
              <w:t>4</w:t>
            </w:r>
          </w:p>
        </w:tc>
      </w:tr>
    </w:tbl>
    <w:p w:rsidR="00F513C7" w:rsidRDefault="00F513C7" w:rsidP="00F513C7">
      <w:pPr>
        <w:pStyle w:val="af6"/>
        <w:ind w:firstLine="708"/>
        <w:jc w:val="center"/>
        <w:rPr>
          <w:rFonts w:ascii="Times New Roman" w:hAnsi="Times New Roman"/>
          <w:sz w:val="24"/>
          <w:szCs w:val="24"/>
        </w:rPr>
      </w:pPr>
    </w:p>
    <w:p w:rsidR="00F513C7" w:rsidRDefault="00F513C7" w:rsidP="00F513C7">
      <w:pPr>
        <w:pStyle w:val="af6"/>
        <w:ind w:firstLine="708"/>
        <w:jc w:val="both"/>
        <w:rPr>
          <w:rFonts w:ascii="Times New Roman" w:hAnsi="Times New Roman"/>
          <w:sz w:val="28"/>
          <w:szCs w:val="28"/>
        </w:rPr>
      </w:pPr>
    </w:p>
    <w:p w:rsidR="00F513C7" w:rsidRPr="00961F7B" w:rsidRDefault="0054383D" w:rsidP="00F513C7">
      <w:pPr>
        <w:pStyle w:val="af6"/>
        <w:ind w:firstLine="708"/>
        <w:jc w:val="both"/>
        <w:rPr>
          <w:rFonts w:ascii="Times New Roman" w:hAnsi="Times New Roman"/>
          <w:sz w:val="28"/>
          <w:szCs w:val="28"/>
        </w:rPr>
      </w:pPr>
      <w:proofErr w:type="gramStart"/>
      <w:r w:rsidRPr="00961F7B">
        <w:rPr>
          <w:rFonts w:ascii="Times New Roman" w:hAnsi="Times New Roman"/>
          <w:sz w:val="28"/>
          <w:szCs w:val="28"/>
        </w:rPr>
        <w:t>6</w:t>
      </w:r>
      <w:r w:rsidR="00F513C7" w:rsidRPr="00961F7B">
        <w:rPr>
          <w:rFonts w:ascii="Times New Roman" w:hAnsi="Times New Roman"/>
          <w:sz w:val="28"/>
          <w:szCs w:val="28"/>
        </w:rPr>
        <w:t xml:space="preserve">0 светильников переведены  на энергосберегающие лампы  4 </w:t>
      </w:r>
      <w:r w:rsidR="00F513C7" w:rsidRPr="00961F7B">
        <w:rPr>
          <w:rFonts w:ascii="Times New Roman" w:hAnsi="Times New Roman"/>
          <w:sz w:val="28"/>
          <w:szCs w:val="28"/>
          <w:lang w:val="en-US"/>
        </w:rPr>
        <w:t>U</w:t>
      </w:r>
      <w:r w:rsidR="00F513C7" w:rsidRPr="00961F7B">
        <w:rPr>
          <w:rFonts w:ascii="Times New Roman" w:hAnsi="Times New Roman"/>
          <w:sz w:val="28"/>
          <w:szCs w:val="28"/>
        </w:rPr>
        <w:t xml:space="preserve"> 85 </w:t>
      </w:r>
      <w:r w:rsidR="00F513C7" w:rsidRPr="00961F7B">
        <w:rPr>
          <w:rFonts w:ascii="Times New Roman" w:hAnsi="Times New Roman"/>
          <w:sz w:val="28"/>
          <w:szCs w:val="28"/>
          <w:lang w:val="en-US"/>
        </w:rPr>
        <w:t>WE</w:t>
      </w:r>
      <w:r w:rsidR="00F513C7" w:rsidRPr="00961F7B">
        <w:rPr>
          <w:rFonts w:ascii="Times New Roman" w:hAnsi="Times New Roman"/>
          <w:sz w:val="28"/>
          <w:szCs w:val="28"/>
        </w:rPr>
        <w:t xml:space="preserve"> 40. </w:t>
      </w:r>
      <w:proofErr w:type="gramEnd"/>
    </w:p>
    <w:p w:rsidR="00F513C7" w:rsidRDefault="00F513C7" w:rsidP="00F513C7">
      <w:pPr>
        <w:pStyle w:val="af6"/>
        <w:ind w:firstLine="708"/>
        <w:jc w:val="both"/>
        <w:rPr>
          <w:rFonts w:ascii="Times New Roman" w:hAnsi="Times New Roman"/>
          <w:sz w:val="28"/>
          <w:szCs w:val="28"/>
        </w:rPr>
      </w:pPr>
      <w:r w:rsidRPr="00961F7B">
        <w:rPr>
          <w:rFonts w:ascii="Times New Roman" w:hAnsi="Times New Roman"/>
          <w:sz w:val="28"/>
          <w:szCs w:val="28"/>
        </w:rPr>
        <w:t xml:space="preserve">Для дальнейшего развития системы электроснабжения и для повышения надежности электроснабжения, данной Программой предусмотрен перевод оставшихся </w:t>
      </w:r>
      <w:r w:rsidR="0054383D" w:rsidRPr="00961F7B">
        <w:rPr>
          <w:rFonts w:ascii="Times New Roman" w:hAnsi="Times New Roman"/>
          <w:sz w:val="28"/>
          <w:szCs w:val="28"/>
        </w:rPr>
        <w:t>44</w:t>
      </w:r>
      <w:r w:rsidRPr="00961F7B">
        <w:rPr>
          <w:rFonts w:ascii="Times New Roman" w:hAnsi="Times New Roman"/>
          <w:sz w:val="28"/>
          <w:szCs w:val="28"/>
        </w:rPr>
        <w:t xml:space="preserve"> светильников на энергосберегающие лампы.</w:t>
      </w:r>
      <w:r w:rsidR="0019567D">
        <w:rPr>
          <w:rFonts w:ascii="Times New Roman" w:hAnsi="Times New Roman"/>
          <w:sz w:val="28"/>
          <w:szCs w:val="28"/>
        </w:rPr>
        <w:t xml:space="preserve"> Добавить 10 фонарей в центре села </w:t>
      </w:r>
      <w:proofErr w:type="spellStart"/>
      <w:r w:rsidR="0019567D">
        <w:rPr>
          <w:rFonts w:ascii="Times New Roman" w:hAnsi="Times New Roman"/>
          <w:sz w:val="28"/>
          <w:szCs w:val="28"/>
        </w:rPr>
        <w:t>Бодеевка</w:t>
      </w:r>
      <w:proofErr w:type="spellEnd"/>
      <w:r w:rsidR="0019567D">
        <w:rPr>
          <w:rFonts w:ascii="Times New Roman" w:hAnsi="Times New Roman"/>
          <w:sz w:val="28"/>
          <w:szCs w:val="28"/>
        </w:rPr>
        <w:t>.</w:t>
      </w:r>
    </w:p>
    <w:p w:rsidR="00F513C7" w:rsidRDefault="00F513C7" w:rsidP="00F513C7">
      <w:pPr>
        <w:widowControl w:val="0"/>
        <w:overflowPunct w:val="0"/>
        <w:autoSpaceDE w:val="0"/>
        <w:autoSpaceDN w:val="0"/>
        <w:adjustRightInd w:val="0"/>
        <w:spacing w:after="0" w:line="240" w:lineRule="auto"/>
        <w:ind w:left="702"/>
        <w:jc w:val="center"/>
        <w:rPr>
          <w:rFonts w:ascii="Times New Roman" w:hAnsi="Times New Roman"/>
          <w:b/>
          <w:bCs/>
          <w:i/>
          <w:sz w:val="28"/>
          <w:szCs w:val="28"/>
        </w:rPr>
      </w:pPr>
    </w:p>
    <w:p w:rsidR="00F513C7" w:rsidRDefault="00F513C7" w:rsidP="00F513C7">
      <w:pPr>
        <w:widowControl w:val="0"/>
        <w:overflowPunct w:val="0"/>
        <w:autoSpaceDE w:val="0"/>
        <w:autoSpaceDN w:val="0"/>
        <w:adjustRightInd w:val="0"/>
        <w:spacing w:after="0" w:line="240" w:lineRule="auto"/>
        <w:ind w:left="702"/>
        <w:jc w:val="center"/>
        <w:rPr>
          <w:rFonts w:ascii="Times New Roman" w:hAnsi="Times New Roman"/>
          <w:b/>
          <w:bCs/>
          <w:i/>
          <w:sz w:val="28"/>
          <w:szCs w:val="28"/>
        </w:rPr>
      </w:pPr>
    </w:p>
    <w:p w:rsidR="00F513C7" w:rsidRDefault="00F513C7" w:rsidP="00F513C7">
      <w:pPr>
        <w:widowControl w:val="0"/>
        <w:overflowPunct w:val="0"/>
        <w:autoSpaceDE w:val="0"/>
        <w:autoSpaceDN w:val="0"/>
        <w:adjustRightInd w:val="0"/>
        <w:spacing w:after="0" w:line="240" w:lineRule="auto"/>
        <w:ind w:left="702"/>
        <w:jc w:val="center"/>
        <w:rPr>
          <w:rFonts w:ascii="Times New Roman" w:hAnsi="Times New Roman"/>
          <w:b/>
          <w:bCs/>
          <w:i/>
          <w:sz w:val="28"/>
          <w:szCs w:val="28"/>
        </w:rPr>
      </w:pPr>
      <w:r>
        <w:rPr>
          <w:rFonts w:ascii="Times New Roman" w:hAnsi="Times New Roman"/>
          <w:b/>
          <w:bCs/>
          <w:i/>
          <w:sz w:val="28"/>
          <w:szCs w:val="28"/>
        </w:rPr>
        <w:t>1.2.2.Газоснабжение</w:t>
      </w:r>
    </w:p>
    <w:p w:rsidR="00F513C7" w:rsidRDefault="00F513C7" w:rsidP="00F513C7">
      <w:pPr>
        <w:widowControl w:val="0"/>
        <w:autoSpaceDE w:val="0"/>
        <w:autoSpaceDN w:val="0"/>
        <w:adjustRightInd w:val="0"/>
        <w:spacing w:after="0" w:line="97" w:lineRule="exact"/>
        <w:rPr>
          <w:rFonts w:ascii="Times New Roman" w:hAnsi="Times New Roman"/>
          <w:b/>
          <w:bCs/>
          <w:sz w:val="24"/>
          <w:szCs w:val="24"/>
        </w:rPr>
      </w:pPr>
    </w:p>
    <w:p w:rsidR="00F513C7" w:rsidRDefault="00F513C7" w:rsidP="00D12D39">
      <w:pPr>
        <w:widowControl w:val="0"/>
        <w:numPr>
          <w:ilvl w:val="1"/>
          <w:numId w:val="9"/>
        </w:numPr>
        <w:tabs>
          <w:tab w:val="clear" w:pos="1440"/>
          <w:tab w:val="num" w:pos="1890"/>
        </w:tabs>
        <w:overflowPunct w:val="0"/>
        <w:autoSpaceDE w:val="0"/>
        <w:autoSpaceDN w:val="0"/>
        <w:adjustRightInd w:val="0"/>
        <w:spacing w:after="0" w:line="249" w:lineRule="auto"/>
        <w:ind w:left="0" w:right="520" w:firstLine="1410"/>
        <w:jc w:val="both"/>
        <w:rPr>
          <w:rFonts w:ascii="Times New Roman" w:hAnsi="Times New Roman"/>
          <w:sz w:val="28"/>
          <w:szCs w:val="28"/>
        </w:rPr>
      </w:pPr>
      <w:r>
        <w:rPr>
          <w:rFonts w:ascii="Times New Roman" w:hAnsi="Times New Roman"/>
          <w:sz w:val="28"/>
          <w:szCs w:val="28"/>
        </w:rPr>
        <w:t xml:space="preserve">настоящее время газоснабжение </w:t>
      </w:r>
      <w:proofErr w:type="spellStart"/>
      <w:r w:rsidR="000E483C">
        <w:rPr>
          <w:rFonts w:ascii="Times New Roman" w:hAnsi="Times New Roman"/>
          <w:sz w:val="28"/>
          <w:szCs w:val="28"/>
        </w:rPr>
        <w:t>Бодеевского</w:t>
      </w:r>
      <w:proofErr w:type="spellEnd"/>
      <w:r w:rsidR="00D12D39">
        <w:rPr>
          <w:rFonts w:ascii="Times New Roman" w:hAnsi="Times New Roman"/>
          <w:sz w:val="28"/>
          <w:szCs w:val="28"/>
        </w:rPr>
        <w:t xml:space="preserve"> сельского</w:t>
      </w:r>
      <w:r w:rsidR="00961F7B">
        <w:rPr>
          <w:rFonts w:ascii="Times New Roman" w:hAnsi="Times New Roman"/>
          <w:sz w:val="28"/>
          <w:szCs w:val="28"/>
        </w:rPr>
        <w:t xml:space="preserve"> </w:t>
      </w:r>
      <w:r>
        <w:rPr>
          <w:rFonts w:ascii="Times New Roman" w:hAnsi="Times New Roman"/>
          <w:sz w:val="28"/>
          <w:szCs w:val="28"/>
        </w:rPr>
        <w:t>поселения  Лискинского района развивается на базе природного газа давлением 1,2 МПа через ГРП.</w:t>
      </w:r>
    </w:p>
    <w:p w:rsidR="00F513C7" w:rsidRDefault="00D12D39" w:rsidP="0054383D">
      <w:pPr>
        <w:widowControl w:val="0"/>
        <w:overflowPunct w:val="0"/>
        <w:autoSpaceDE w:val="0"/>
        <w:autoSpaceDN w:val="0"/>
        <w:adjustRightInd w:val="0"/>
        <w:spacing w:after="0" w:line="249" w:lineRule="auto"/>
        <w:ind w:right="520"/>
        <w:jc w:val="both"/>
        <w:rPr>
          <w:rFonts w:ascii="Times New Roman" w:hAnsi="Times New Roman"/>
          <w:sz w:val="28"/>
          <w:szCs w:val="28"/>
        </w:rPr>
      </w:pPr>
      <w:r>
        <w:rPr>
          <w:rFonts w:ascii="Times New Roman" w:hAnsi="Times New Roman"/>
          <w:sz w:val="28"/>
          <w:szCs w:val="28"/>
        </w:rPr>
        <w:t>Газоснабжение осуществляет  ООО «</w:t>
      </w:r>
      <w:r w:rsidR="00F513C7">
        <w:rPr>
          <w:rFonts w:ascii="Times New Roman" w:hAnsi="Times New Roman"/>
          <w:sz w:val="28"/>
          <w:szCs w:val="28"/>
        </w:rPr>
        <w:t xml:space="preserve">Газпром </w:t>
      </w:r>
      <w:proofErr w:type="spellStart"/>
      <w:r w:rsidR="00F513C7">
        <w:rPr>
          <w:rFonts w:ascii="Times New Roman" w:hAnsi="Times New Roman"/>
          <w:sz w:val="28"/>
          <w:szCs w:val="28"/>
        </w:rPr>
        <w:t>межрегионгаз</w:t>
      </w:r>
      <w:proofErr w:type="spellEnd"/>
      <w:r w:rsidR="00F513C7">
        <w:rPr>
          <w:rFonts w:ascii="Times New Roman" w:hAnsi="Times New Roman"/>
          <w:sz w:val="28"/>
          <w:szCs w:val="28"/>
        </w:rPr>
        <w:t xml:space="preserve"> Воронеж».</w:t>
      </w:r>
    </w:p>
    <w:p w:rsidR="00F513C7" w:rsidRDefault="00F513C7" w:rsidP="00F513C7">
      <w:pPr>
        <w:widowControl w:val="0"/>
        <w:autoSpaceDE w:val="0"/>
        <w:autoSpaceDN w:val="0"/>
        <w:adjustRightInd w:val="0"/>
        <w:spacing w:after="0" w:line="29" w:lineRule="exact"/>
        <w:rPr>
          <w:rFonts w:ascii="Times New Roman" w:hAnsi="Times New Roman"/>
          <w:sz w:val="28"/>
          <w:szCs w:val="28"/>
        </w:rPr>
      </w:pPr>
    </w:p>
    <w:p w:rsidR="00F513C7" w:rsidRDefault="00F513C7" w:rsidP="00D12D39">
      <w:pPr>
        <w:widowControl w:val="0"/>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Распределение газа по поселению осуществляется по 3-х ступенчатой схеме: </w:t>
      </w:r>
    </w:p>
    <w:p w:rsidR="00F513C7" w:rsidRDefault="00F513C7" w:rsidP="00F513C7">
      <w:pPr>
        <w:widowControl w:val="0"/>
        <w:autoSpaceDE w:val="0"/>
        <w:autoSpaceDN w:val="0"/>
        <w:adjustRightInd w:val="0"/>
        <w:spacing w:after="0" w:line="41" w:lineRule="exact"/>
        <w:rPr>
          <w:rFonts w:ascii="Times New Roman" w:hAnsi="Times New Roman"/>
          <w:sz w:val="28"/>
          <w:szCs w:val="28"/>
        </w:rPr>
      </w:pPr>
    </w:p>
    <w:p w:rsidR="00F513C7" w:rsidRDefault="00F513C7" w:rsidP="00E651E1">
      <w:pPr>
        <w:widowControl w:val="0"/>
        <w:numPr>
          <w:ilvl w:val="2"/>
          <w:numId w:val="9"/>
        </w:numPr>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lastRenderedPageBreak/>
        <w:t xml:space="preserve">I-я ступень — газопровод высокого давления II - ой категории </w:t>
      </w:r>
      <w:proofErr w:type="spellStart"/>
      <w:proofErr w:type="gramStart"/>
      <w:r>
        <w:rPr>
          <w:rFonts w:ascii="Times New Roman" w:hAnsi="Times New Roman"/>
          <w:sz w:val="28"/>
          <w:szCs w:val="28"/>
        </w:rPr>
        <w:t>р</w:t>
      </w:r>
      <w:proofErr w:type="spellEnd"/>
      <w:proofErr w:type="gramEnd"/>
      <w:r>
        <w:rPr>
          <w:rFonts w:ascii="Times New Roman" w:hAnsi="Times New Roman"/>
          <w:sz w:val="28"/>
          <w:szCs w:val="28"/>
        </w:rPr>
        <w:t xml:space="preserve"> ≤ 1,2 МПа; </w:t>
      </w:r>
    </w:p>
    <w:p w:rsidR="00F513C7" w:rsidRDefault="00F513C7" w:rsidP="00F513C7">
      <w:pPr>
        <w:widowControl w:val="0"/>
        <w:autoSpaceDE w:val="0"/>
        <w:autoSpaceDN w:val="0"/>
        <w:adjustRightInd w:val="0"/>
        <w:spacing w:after="0" w:line="39" w:lineRule="exact"/>
        <w:rPr>
          <w:rFonts w:ascii="Symbol" w:hAnsi="Symbol" w:cs="Symbol"/>
          <w:sz w:val="28"/>
          <w:szCs w:val="28"/>
        </w:rPr>
      </w:pPr>
    </w:p>
    <w:p w:rsidR="00F513C7" w:rsidRDefault="00F513C7" w:rsidP="00E651E1">
      <w:pPr>
        <w:widowControl w:val="0"/>
        <w:numPr>
          <w:ilvl w:val="2"/>
          <w:numId w:val="9"/>
        </w:numPr>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 xml:space="preserve">II-я ступень — газопровод среднего давления </w:t>
      </w:r>
      <w:proofErr w:type="spellStart"/>
      <w:proofErr w:type="gramStart"/>
      <w:r>
        <w:rPr>
          <w:rFonts w:ascii="Times New Roman" w:hAnsi="Times New Roman"/>
          <w:sz w:val="28"/>
          <w:szCs w:val="28"/>
        </w:rPr>
        <w:t>р</w:t>
      </w:r>
      <w:proofErr w:type="spellEnd"/>
      <w:proofErr w:type="gramEnd"/>
      <w:r>
        <w:rPr>
          <w:rFonts w:ascii="Times New Roman" w:hAnsi="Times New Roman"/>
          <w:sz w:val="28"/>
          <w:szCs w:val="28"/>
        </w:rPr>
        <w:t xml:space="preserve"> ≤ 0,3 МПа. </w:t>
      </w:r>
    </w:p>
    <w:p w:rsidR="00F513C7" w:rsidRDefault="00F513C7" w:rsidP="00F513C7">
      <w:pPr>
        <w:widowControl w:val="0"/>
        <w:autoSpaceDE w:val="0"/>
        <w:autoSpaceDN w:val="0"/>
        <w:adjustRightInd w:val="0"/>
        <w:spacing w:after="0" w:line="41" w:lineRule="exact"/>
        <w:rPr>
          <w:rFonts w:ascii="Symbol" w:hAnsi="Symbol" w:cs="Symbol"/>
          <w:sz w:val="28"/>
          <w:szCs w:val="28"/>
        </w:rPr>
      </w:pPr>
    </w:p>
    <w:p w:rsidR="00F513C7" w:rsidRDefault="00F513C7" w:rsidP="00E651E1">
      <w:pPr>
        <w:widowControl w:val="0"/>
        <w:numPr>
          <w:ilvl w:val="2"/>
          <w:numId w:val="9"/>
        </w:numPr>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 xml:space="preserve">III-я ступень — газопровод низкого давления </w:t>
      </w:r>
      <w:proofErr w:type="spellStart"/>
      <w:proofErr w:type="gramStart"/>
      <w:r>
        <w:rPr>
          <w:rFonts w:ascii="Times New Roman" w:hAnsi="Times New Roman"/>
          <w:sz w:val="28"/>
          <w:szCs w:val="28"/>
        </w:rPr>
        <w:t>р</w:t>
      </w:r>
      <w:proofErr w:type="spellEnd"/>
      <w:proofErr w:type="gramEnd"/>
      <w:r>
        <w:rPr>
          <w:rFonts w:ascii="Times New Roman" w:hAnsi="Times New Roman"/>
          <w:sz w:val="28"/>
          <w:szCs w:val="28"/>
        </w:rPr>
        <w:t xml:space="preserve"> ≤ 0,003 МПа. </w:t>
      </w:r>
    </w:p>
    <w:p w:rsidR="00F513C7" w:rsidRDefault="00F513C7" w:rsidP="00F513C7">
      <w:pPr>
        <w:widowControl w:val="0"/>
        <w:autoSpaceDE w:val="0"/>
        <w:autoSpaceDN w:val="0"/>
        <w:adjustRightInd w:val="0"/>
        <w:spacing w:after="0" w:line="99" w:lineRule="exact"/>
        <w:rPr>
          <w:rFonts w:ascii="Times New Roman" w:hAnsi="Times New Roman" w:cs="Times New Roman"/>
          <w:sz w:val="28"/>
          <w:szCs w:val="28"/>
        </w:rPr>
      </w:pPr>
    </w:p>
    <w:p w:rsidR="00F513C7" w:rsidRDefault="00F513C7" w:rsidP="00F513C7">
      <w:pPr>
        <w:widowControl w:val="0"/>
        <w:overflowPunct w:val="0"/>
        <w:autoSpaceDE w:val="0"/>
        <w:autoSpaceDN w:val="0"/>
        <w:adjustRightInd w:val="0"/>
        <w:spacing w:after="0" w:line="256" w:lineRule="auto"/>
        <w:ind w:left="700" w:right="520" w:firstLine="708"/>
        <w:jc w:val="both"/>
        <w:rPr>
          <w:rFonts w:ascii="Times New Roman" w:hAnsi="Times New Roman"/>
          <w:sz w:val="28"/>
          <w:szCs w:val="28"/>
        </w:rPr>
      </w:pPr>
      <w:r>
        <w:rPr>
          <w:rFonts w:ascii="Times New Roman" w:hAnsi="Times New Roman"/>
          <w:sz w:val="28"/>
          <w:szCs w:val="28"/>
        </w:rPr>
        <w:t xml:space="preserve">Связь между ступенями осуществляется через газорегуляторные пункты (ГРП, ШРП). По типу прокладки газопроводы всех категорий давления делятся на </w:t>
      </w:r>
      <w:proofErr w:type="gramStart"/>
      <w:r>
        <w:rPr>
          <w:rFonts w:ascii="Times New Roman" w:hAnsi="Times New Roman"/>
          <w:sz w:val="28"/>
          <w:szCs w:val="28"/>
        </w:rPr>
        <w:t>подземный</w:t>
      </w:r>
      <w:proofErr w:type="gramEnd"/>
      <w:r>
        <w:rPr>
          <w:rFonts w:ascii="Times New Roman" w:hAnsi="Times New Roman"/>
          <w:sz w:val="28"/>
          <w:szCs w:val="28"/>
        </w:rPr>
        <w:t xml:space="preserve"> и надземный. Надземный тип прокладки для газопровода низкого давления.</w:t>
      </w:r>
    </w:p>
    <w:p w:rsidR="00F513C7" w:rsidRDefault="00F513C7" w:rsidP="00F513C7">
      <w:pPr>
        <w:widowControl w:val="0"/>
        <w:autoSpaceDE w:val="0"/>
        <w:autoSpaceDN w:val="0"/>
        <w:adjustRightInd w:val="0"/>
        <w:spacing w:after="0" w:line="21" w:lineRule="exact"/>
        <w:rPr>
          <w:rFonts w:ascii="Times New Roman" w:hAnsi="Times New Roman"/>
          <w:sz w:val="28"/>
          <w:szCs w:val="28"/>
        </w:rPr>
      </w:pPr>
    </w:p>
    <w:p w:rsidR="00F513C7" w:rsidRDefault="00F513C7" w:rsidP="00F513C7">
      <w:pPr>
        <w:widowControl w:val="0"/>
        <w:autoSpaceDE w:val="0"/>
        <w:autoSpaceDN w:val="0"/>
        <w:adjustRightInd w:val="0"/>
        <w:spacing w:after="0" w:line="46" w:lineRule="exact"/>
        <w:rPr>
          <w:rFonts w:ascii="Times New Roman" w:hAnsi="Times New Roman"/>
          <w:sz w:val="28"/>
          <w:szCs w:val="28"/>
        </w:rPr>
      </w:pPr>
    </w:p>
    <w:p w:rsidR="00F513C7" w:rsidRDefault="00F513C7" w:rsidP="00F513C7">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bCs/>
          <w:sz w:val="28"/>
          <w:szCs w:val="28"/>
        </w:rPr>
        <w:t xml:space="preserve">                               Технические характеристики ГРП и ШРП</w:t>
      </w:r>
    </w:p>
    <w:p w:rsidR="00F513C7" w:rsidRDefault="00F513C7" w:rsidP="00F513C7">
      <w:pPr>
        <w:widowControl w:val="0"/>
        <w:autoSpaceDE w:val="0"/>
        <w:autoSpaceDN w:val="0"/>
        <w:adjustRightInd w:val="0"/>
        <w:spacing w:after="0" w:line="26" w:lineRule="exact"/>
        <w:rPr>
          <w:rFonts w:ascii="Times New Roman" w:hAnsi="Times New Roman"/>
          <w:sz w:val="28"/>
          <w:szCs w:val="28"/>
        </w:rPr>
      </w:pPr>
    </w:p>
    <w:p w:rsidR="00F513C7" w:rsidRDefault="00F513C7" w:rsidP="00F513C7">
      <w:pPr>
        <w:widowControl w:val="0"/>
        <w:autoSpaceDE w:val="0"/>
        <w:autoSpaceDN w:val="0"/>
        <w:adjustRightInd w:val="0"/>
        <w:spacing w:after="0" w:line="232" w:lineRule="exact"/>
        <w:rPr>
          <w:rFonts w:ascii="Times New Roman" w:hAnsi="Times New Roman"/>
          <w:sz w:val="28"/>
          <w:szCs w:val="28"/>
        </w:rPr>
      </w:pPr>
    </w:p>
    <w:p w:rsidR="00F513C7" w:rsidRDefault="00F513C7" w:rsidP="00F513C7">
      <w:pPr>
        <w:widowControl w:val="0"/>
        <w:autoSpaceDE w:val="0"/>
        <w:autoSpaceDN w:val="0"/>
        <w:adjustRightInd w:val="0"/>
        <w:spacing w:after="0" w:line="240" w:lineRule="auto"/>
        <w:ind w:left="1420"/>
        <w:rPr>
          <w:rFonts w:ascii="Times New Roman" w:hAnsi="Times New Roman"/>
          <w:sz w:val="28"/>
          <w:szCs w:val="28"/>
        </w:rPr>
      </w:pPr>
      <w:r>
        <w:rPr>
          <w:rFonts w:ascii="Times New Roman" w:hAnsi="Times New Roman"/>
          <w:sz w:val="28"/>
          <w:szCs w:val="28"/>
        </w:rPr>
        <w:t xml:space="preserve">По данным администрации </w:t>
      </w:r>
      <w:proofErr w:type="spellStart"/>
      <w:r w:rsidR="000E483C">
        <w:rPr>
          <w:rFonts w:ascii="Times New Roman" w:hAnsi="Times New Roman"/>
          <w:sz w:val="28"/>
          <w:szCs w:val="28"/>
        </w:rPr>
        <w:t>Бодеевского</w:t>
      </w:r>
      <w:proofErr w:type="spellEnd"/>
      <w:r>
        <w:rPr>
          <w:rFonts w:ascii="Times New Roman" w:hAnsi="Times New Roman"/>
          <w:sz w:val="28"/>
          <w:szCs w:val="28"/>
        </w:rPr>
        <w:t xml:space="preserve"> сельского поселения:</w:t>
      </w:r>
    </w:p>
    <w:p w:rsidR="00F513C7" w:rsidRDefault="00F513C7" w:rsidP="00F513C7">
      <w:pPr>
        <w:widowControl w:val="0"/>
        <w:autoSpaceDE w:val="0"/>
        <w:autoSpaceDN w:val="0"/>
        <w:adjustRightInd w:val="0"/>
        <w:spacing w:after="0" w:line="40" w:lineRule="exact"/>
        <w:rPr>
          <w:rFonts w:ascii="Times New Roman" w:hAnsi="Times New Roman"/>
          <w:sz w:val="28"/>
          <w:szCs w:val="28"/>
        </w:rPr>
      </w:pPr>
    </w:p>
    <w:p w:rsidR="00F513C7" w:rsidRDefault="00F513C7" w:rsidP="00E651E1">
      <w:pPr>
        <w:widowControl w:val="0"/>
        <w:numPr>
          <w:ilvl w:val="0"/>
          <w:numId w:val="10"/>
        </w:numPr>
        <w:tabs>
          <w:tab w:val="clear" w:pos="720"/>
          <w:tab w:val="num" w:pos="2140"/>
        </w:tabs>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природным газом газифицировано  5</w:t>
      </w:r>
      <w:r w:rsidR="00D12D39">
        <w:rPr>
          <w:rFonts w:ascii="Times New Roman" w:hAnsi="Times New Roman"/>
          <w:sz w:val="28"/>
          <w:szCs w:val="28"/>
        </w:rPr>
        <w:t>57</w:t>
      </w:r>
      <w:r>
        <w:rPr>
          <w:rFonts w:ascii="Times New Roman" w:hAnsi="Times New Roman"/>
          <w:sz w:val="28"/>
          <w:szCs w:val="28"/>
        </w:rPr>
        <w:t xml:space="preserve">  домохозяйств; </w:t>
      </w:r>
    </w:p>
    <w:p w:rsidR="00F513C7" w:rsidRDefault="00F513C7" w:rsidP="00F513C7">
      <w:pPr>
        <w:widowControl w:val="0"/>
        <w:autoSpaceDE w:val="0"/>
        <w:autoSpaceDN w:val="0"/>
        <w:adjustRightInd w:val="0"/>
        <w:spacing w:after="0" w:line="42" w:lineRule="exact"/>
        <w:rPr>
          <w:rFonts w:ascii="Symbol" w:hAnsi="Symbol" w:cs="Symbol"/>
          <w:sz w:val="28"/>
          <w:szCs w:val="28"/>
        </w:rPr>
      </w:pPr>
    </w:p>
    <w:p w:rsidR="00F513C7" w:rsidRDefault="00F513C7" w:rsidP="00E651E1">
      <w:pPr>
        <w:widowControl w:val="0"/>
        <w:numPr>
          <w:ilvl w:val="0"/>
          <w:numId w:val="10"/>
        </w:numPr>
        <w:tabs>
          <w:tab w:val="clear" w:pos="720"/>
          <w:tab w:val="num" w:pos="2140"/>
        </w:tabs>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 xml:space="preserve">общая протяженность газопроводов составляет  </w:t>
      </w:r>
      <w:r w:rsidR="00961F7B" w:rsidRPr="00961F7B">
        <w:rPr>
          <w:rFonts w:ascii="Times New Roman" w:hAnsi="Times New Roman"/>
          <w:sz w:val="28"/>
          <w:szCs w:val="28"/>
        </w:rPr>
        <w:t>24,4</w:t>
      </w:r>
      <w:r w:rsidRPr="00961F7B">
        <w:rPr>
          <w:rFonts w:ascii="Times New Roman" w:hAnsi="Times New Roman"/>
          <w:sz w:val="28"/>
          <w:szCs w:val="28"/>
        </w:rPr>
        <w:t xml:space="preserve"> км.</w:t>
      </w:r>
      <w:r>
        <w:rPr>
          <w:rFonts w:ascii="Times New Roman" w:hAnsi="Times New Roman"/>
          <w:sz w:val="28"/>
          <w:szCs w:val="28"/>
        </w:rPr>
        <w:t xml:space="preserve"> </w:t>
      </w:r>
    </w:p>
    <w:p w:rsidR="00F513C7" w:rsidRDefault="00F513C7" w:rsidP="00F513C7">
      <w:pPr>
        <w:widowControl w:val="0"/>
        <w:autoSpaceDE w:val="0"/>
        <w:autoSpaceDN w:val="0"/>
        <w:adjustRightInd w:val="0"/>
        <w:spacing w:after="0" w:line="40" w:lineRule="exact"/>
        <w:rPr>
          <w:rFonts w:ascii="Symbol" w:hAnsi="Symbol" w:cs="Symbol"/>
          <w:sz w:val="28"/>
          <w:szCs w:val="28"/>
        </w:rPr>
      </w:pPr>
    </w:p>
    <w:p w:rsidR="00F513C7" w:rsidRDefault="00F513C7" w:rsidP="00F513C7">
      <w:pPr>
        <w:widowControl w:val="0"/>
        <w:overflowPunct w:val="0"/>
        <w:autoSpaceDE w:val="0"/>
        <w:autoSpaceDN w:val="0"/>
        <w:adjustRightInd w:val="0"/>
        <w:spacing w:after="0" w:line="240" w:lineRule="auto"/>
        <w:ind w:left="1420"/>
        <w:jc w:val="both"/>
        <w:rPr>
          <w:rFonts w:ascii="Symbol" w:hAnsi="Symbol" w:cs="Symbol"/>
          <w:sz w:val="28"/>
          <w:szCs w:val="28"/>
        </w:rPr>
      </w:pPr>
      <w:r>
        <w:rPr>
          <w:rFonts w:ascii="Times New Roman" w:hAnsi="Times New Roman"/>
          <w:i/>
          <w:iCs/>
          <w:sz w:val="28"/>
          <w:szCs w:val="28"/>
        </w:rPr>
        <w:t xml:space="preserve">Направления использования газа </w:t>
      </w:r>
    </w:p>
    <w:p w:rsidR="00F513C7" w:rsidRDefault="00F513C7" w:rsidP="00F513C7">
      <w:pPr>
        <w:widowControl w:val="0"/>
        <w:autoSpaceDE w:val="0"/>
        <w:autoSpaceDN w:val="0"/>
        <w:adjustRightInd w:val="0"/>
        <w:spacing w:after="0" w:line="40" w:lineRule="exact"/>
        <w:rPr>
          <w:rFonts w:ascii="Symbol" w:hAnsi="Symbol" w:cs="Symbol"/>
          <w:sz w:val="28"/>
          <w:szCs w:val="28"/>
        </w:rPr>
      </w:pPr>
    </w:p>
    <w:p w:rsidR="00F513C7" w:rsidRDefault="00F513C7" w:rsidP="00F513C7">
      <w:pPr>
        <w:widowControl w:val="0"/>
        <w:overflowPunct w:val="0"/>
        <w:autoSpaceDE w:val="0"/>
        <w:autoSpaceDN w:val="0"/>
        <w:adjustRightInd w:val="0"/>
        <w:spacing w:after="0" w:line="240" w:lineRule="auto"/>
        <w:ind w:left="1420"/>
        <w:jc w:val="both"/>
        <w:rPr>
          <w:rFonts w:ascii="Symbol" w:hAnsi="Symbol" w:cs="Symbol"/>
          <w:sz w:val="28"/>
          <w:szCs w:val="28"/>
        </w:rPr>
      </w:pPr>
      <w:r>
        <w:rPr>
          <w:rFonts w:ascii="Times New Roman" w:hAnsi="Times New Roman"/>
          <w:sz w:val="28"/>
          <w:szCs w:val="28"/>
        </w:rPr>
        <w:t xml:space="preserve">Существующая жилая застройка сельского поселения состоит </w:t>
      </w:r>
      <w:proofErr w:type="gramStart"/>
      <w:r>
        <w:rPr>
          <w:rFonts w:ascii="Times New Roman" w:hAnsi="Times New Roman"/>
          <w:sz w:val="28"/>
          <w:szCs w:val="28"/>
        </w:rPr>
        <w:t>из</w:t>
      </w:r>
      <w:proofErr w:type="gramEnd"/>
      <w:r>
        <w:rPr>
          <w:rFonts w:ascii="Times New Roman" w:hAnsi="Times New Roman"/>
          <w:sz w:val="28"/>
          <w:szCs w:val="28"/>
        </w:rPr>
        <w:t xml:space="preserve">: </w:t>
      </w:r>
    </w:p>
    <w:p w:rsidR="00F513C7" w:rsidRDefault="00F513C7" w:rsidP="00F513C7">
      <w:pPr>
        <w:widowControl w:val="0"/>
        <w:autoSpaceDE w:val="0"/>
        <w:autoSpaceDN w:val="0"/>
        <w:adjustRightInd w:val="0"/>
        <w:spacing w:after="0" w:line="39" w:lineRule="exact"/>
        <w:rPr>
          <w:rFonts w:ascii="Symbol" w:hAnsi="Symbol" w:cs="Symbol"/>
          <w:sz w:val="28"/>
          <w:szCs w:val="28"/>
        </w:rPr>
      </w:pPr>
    </w:p>
    <w:p w:rsidR="00F513C7" w:rsidRDefault="00F513C7" w:rsidP="00E651E1">
      <w:pPr>
        <w:widowControl w:val="0"/>
        <w:numPr>
          <w:ilvl w:val="0"/>
          <w:numId w:val="10"/>
        </w:numPr>
        <w:tabs>
          <w:tab w:val="clear" w:pos="720"/>
          <w:tab w:val="num" w:pos="2140"/>
        </w:tabs>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 xml:space="preserve">индивидуальных жилых домов усадебного типа </w:t>
      </w:r>
    </w:p>
    <w:p w:rsidR="00F513C7" w:rsidRDefault="00F513C7" w:rsidP="00F513C7">
      <w:pPr>
        <w:widowControl w:val="0"/>
        <w:overflowPunct w:val="0"/>
        <w:autoSpaceDE w:val="0"/>
        <w:autoSpaceDN w:val="0"/>
        <w:adjustRightInd w:val="0"/>
        <w:spacing w:after="0" w:line="240" w:lineRule="auto"/>
        <w:ind w:left="2140"/>
        <w:jc w:val="both"/>
        <w:rPr>
          <w:rFonts w:ascii="Symbol" w:hAnsi="Symbol" w:cs="Symbol"/>
          <w:sz w:val="28"/>
          <w:szCs w:val="28"/>
        </w:rPr>
      </w:pPr>
      <w:r>
        <w:rPr>
          <w:rFonts w:ascii="Times New Roman" w:hAnsi="Times New Roman"/>
          <w:sz w:val="28"/>
          <w:szCs w:val="28"/>
        </w:rPr>
        <w:t>(1 этажных).</w:t>
      </w:r>
    </w:p>
    <w:p w:rsidR="00F513C7" w:rsidRDefault="00F513C7" w:rsidP="00F513C7">
      <w:pPr>
        <w:widowControl w:val="0"/>
        <w:autoSpaceDE w:val="0"/>
        <w:autoSpaceDN w:val="0"/>
        <w:adjustRightInd w:val="0"/>
        <w:spacing w:after="0" w:line="219" w:lineRule="exact"/>
        <w:rPr>
          <w:rFonts w:ascii="Times New Roman" w:hAnsi="Times New Roman"/>
          <w:sz w:val="28"/>
          <w:szCs w:val="28"/>
        </w:rPr>
      </w:pPr>
    </w:p>
    <w:p w:rsidR="00F513C7" w:rsidRDefault="00F513C7" w:rsidP="00E651E1">
      <w:pPr>
        <w:widowControl w:val="0"/>
        <w:numPr>
          <w:ilvl w:val="1"/>
          <w:numId w:val="11"/>
        </w:numPr>
        <w:tabs>
          <w:tab w:val="num" w:pos="1034"/>
        </w:tabs>
        <w:overflowPunct w:val="0"/>
        <w:autoSpaceDE w:val="0"/>
        <w:autoSpaceDN w:val="0"/>
        <w:adjustRightInd w:val="0"/>
        <w:spacing w:after="0" w:line="256" w:lineRule="auto"/>
        <w:ind w:left="0" w:firstLine="710"/>
        <w:jc w:val="both"/>
        <w:rPr>
          <w:rFonts w:ascii="Times New Roman" w:hAnsi="Times New Roman"/>
          <w:sz w:val="28"/>
          <w:szCs w:val="28"/>
        </w:rPr>
      </w:pPr>
      <w:r>
        <w:rPr>
          <w:rFonts w:ascii="Times New Roman" w:hAnsi="Times New Roman"/>
          <w:sz w:val="28"/>
          <w:szCs w:val="28"/>
        </w:rPr>
        <w:t xml:space="preserve">индивидуальную застройку усадебного типа газ по газопроводам низкого давления подается для приготовления пищи, горячего водоснабжения и отопления. В домах усадебной застройки установлены газовые плиты и 2-х контурные отопительные котлы, также колонка ВПГ. </w:t>
      </w:r>
    </w:p>
    <w:p w:rsidR="00F513C7" w:rsidRDefault="00F513C7" w:rsidP="00F513C7">
      <w:pPr>
        <w:pStyle w:val="af6"/>
        <w:jc w:val="center"/>
        <w:outlineLvl w:val="2"/>
        <w:rPr>
          <w:rFonts w:ascii="Times New Roman" w:hAnsi="Times New Roman"/>
          <w:b/>
          <w:i/>
          <w:sz w:val="28"/>
          <w:szCs w:val="28"/>
          <w:highlight w:val="yellow"/>
        </w:rPr>
      </w:pPr>
    </w:p>
    <w:p w:rsidR="00F513C7" w:rsidRDefault="00F513C7" w:rsidP="00F513C7">
      <w:pPr>
        <w:pStyle w:val="af6"/>
        <w:outlineLvl w:val="2"/>
        <w:rPr>
          <w:rFonts w:ascii="Times New Roman" w:hAnsi="Times New Roman"/>
          <w:b/>
          <w:i/>
          <w:sz w:val="28"/>
          <w:szCs w:val="28"/>
        </w:rPr>
      </w:pPr>
    </w:p>
    <w:p w:rsidR="00F513C7" w:rsidRDefault="00F513C7" w:rsidP="00F513C7">
      <w:pPr>
        <w:ind w:firstLine="708"/>
        <w:jc w:val="both"/>
        <w:rPr>
          <w:rFonts w:ascii="Times New Roman" w:hAnsi="Times New Roman"/>
          <w:sz w:val="28"/>
          <w:szCs w:val="28"/>
        </w:rPr>
      </w:pPr>
    </w:p>
    <w:p w:rsidR="00F513C7" w:rsidRDefault="00F513C7" w:rsidP="00E651E1">
      <w:pPr>
        <w:pStyle w:val="af6"/>
        <w:numPr>
          <w:ilvl w:val="2"/>
          <w:numId w:val="2"/>
        </w:numPr>
        <w:outlineLvl w:val="2"/>
        <w:rPr>
          <w:rFonts w:ascii="Times New Roman" w:hAnsi="Times New Roman"/>
          <w:b/>
          <w:i/>
          <w:sz w:val="28"/>
          <w:szCs w:val="28"/>
        </w:rPr>
      </w:pPr>
      <w:r>
        <w:rPr>
          <w:rFonts w:ascii="Times New Roman" w:hAnsi="Times New Roman"/>
          <w:b/>
          <w:i/>
          <w:sz w:val="28"/>
          <w:szCs w:val="28"/>
        </w:rPr>
        <w:t>Водоснабжение</w:t>
      </w:r>
    </w:p>
    <w:p w:rsidR="00F513C7" w:rsidRDefault="00F513C7" w:rsidP="00F513C7">
      <w:pPr>
        <w:ind w:firstLine="708"/>
        <w:jc w:val="both"/>
        <w:rPr>
          <w:rFonts w:ascii="Times New Roman" w:hAnsi="Times New Roman"/>
          <w:sz w:val="28"/>
          <w:szCs w:val="28"/>
        </w:rPr>
      </w:pPr>
    </w:p>
    <w:p w:rsidR="00F513C7" w:rsidRDefault="00F513C7" w:rsidP="00F513C7">
      <w:pPr>
        <w:ind w:firstLine="708"/>
        <w:jc w:val="both"/>
        <w:rPr>
          <w:rFonts w:ascii="Times New Roman" w:hAnsi="Times New Roman"/>
          <w:sz w:val="28"/>
          <w:szCs w:val="28"/>
        </w:rPr>
      </w:pPr>
      <w:r>
        <w:rPr>
          <w:rFonts w:ascii="Times New Roman" w:hAnsi="Times New Roman"/>
          <w:sz w:val="28"/>
          <w:szCs w:val="28"/>
        </w:rPr>
        <w:t xml:space="preserve">Источником водоснабжения  </w:t>
      </w:r>
      <w:proofErr w:type="spellStart"/>
      <w:r w:rsidR="000E483C">
        <w:rPr>
          <w:rFonts w:ascii="Times New Roman" w:hAnsi="Times New Roman"/>
          <w:sz w:val="28"/>
          <w:szCs w:val="28"/>
        </w:rPr>
        <w:t>Бодеевского</w:t>
      </w:r>
      <w:proofErr w:type="spellEnd"/>
      <w:r>
        <w:rPr>
          <w:rFonts w:ascii="Times New Roman" w:hAnsi="Times New Roman"/>
          <w:sz w:val="28"/>
          <w:szCs w:val="28"/>
        </w:rPr>
        <w:t xml:space="preserve"> сельского поселения  являются подземные водоносные горизонты. В настоящее время в пользовании МУП «Коммунальщик» имеется </w:t>
      </w:r>
      <w:r w:rsidR="00D12D39">
        <w:rPr>
          <w:rFonts w:ascii="Times New Roman" w:hAnsi="Times New Roman"/>
          <w:sz w:val="28"/>
          <w:szCs w:val="28"/>
        </w:rPr>
        <w:t xml:space="preserve">9 </w:t>
      </w:r>
      <w:r w:rsidR="008C1423">
        <w:rPr>
          <w:rFonts w:ascii="Times New Roman" w:hAnsi="Times New Roman"/>
          <w:sz w:val="28"/>
          <w:szCs w:val="28"/>
        </w:rPr>
        <w:t xml:space="preserve">артезианских </w:t>
      </w:r>
      <w:r>
        <w:rPr>
          <w:rFonts w:ascii="Times New Roman" w:hAnsi="Times New Roman"/>
          <w:sz w:val="28"/>
          <w:szCs w:val="28"/>
        </w:rPr>
        <w:t xml:space="preserve">скважин, </w:t>
      </w:r>
      <w:r w:rsidR="00D12D39">
        <w:rPr>
          <w:rFonts w:ascii="Times New Roman" w:hAnsi="Times New Roman"/>
          <w:sz w:val="28"/>
          <w:szCs w:val="28"/>
        </w:rPr>
        <w:t xml:space="preserve">6 </w:t>
      </w:r>
      <w:r>
        <w:rPr>
          <w:rFonts w:ascii="Times New Roman" w:hAnsi="Times New Roman"/>
          <w:sz w:val="28"/>
          <w:szCs w:val="28"/>
        </w:rPr>
        <w:t>которые требуют замены, т.к. эксплуатируются с 197</w:t>
      </w:r>
      <w:r w:rsidR="00D12D39">
        <w:rPr>
          <w:rFonts w:ascii="Times New Roman" w:hAnsi="Times New Roman"/>
          <w:sz w:val="28"/>
          <w:szCs w:val="28"/>
        </w:rPr>
        <w:t>2</w:t>
      </w:r>
      <w:r>
        <w:rPr>
          <w:rFonts w:ascii="Times New Roman" w:hAnsi="Times New Roman"/>
          <w:sz w:val="28"/>
          <w:szCs w:val="28"/>
        </w:rPr>
        <w:t xml:space="preserve"> года.</w:t>
      </w:r>
    </w:p>
    <w:p w:rsidR="00F513C7" w:rsidRDefault="00F513C7" w:rsidP="00F513C7">
      <w:pPr>
        <w:ind w:firstLine="708"/>
        <w:jc w:val="both"/>
        <w:rPr>
          <w:rFonts w:ascii="Times New Roman" w:hAnsi="Times New Roman"/>
          <w:sz w:val="28"/>
          <w:szCs w:val="28"/>
        </w:rPr>
      </w:pPr>
      <w:r>
        <w:rPr>
          <w:rFonts w:ascii="Times New Roman" w:hAnsi="Times New Roman"/>
          <w:sz w:val="28"/>
          <w:szCs w:val="28"/>
        </w:rPr>
        <w:t>Г</w:t>
      </w:r>
      <w:r w:rsidR="00961F7B">
        <w:rPr>
          <w:rFonts w:ascii="Times New Roman" w:hAnsi="Times New Roman"/>
          <w:sz w:val="28"/>
          <w:szCs w:val="28"/>
        </w:rPr>
        <w:t>лубина эксплуатируемых скважин 6</w:t>
      </w:r>
      <w:r>
        <w:rPr>
          <w:rFonts w:ascii="Times New Roman" w:hAnsi="Times New Roman"/>
          <w:sz w:val="28"/>
          <w:szCs w:val="28"/>
        </w:rPr>
        <w:t xml:space="preserve">0 метров. Вышеуказанные скважины оборудованы </w:t>
      </w:r>
      <w:proofErr w:type="spellStart"/>
      <w:r>
        <w:rPr>
          <w:rFonts w:ascii="Times New Roman" w:hAnsi="Times New Roman"/>
          <w:sz w:val="28"/>
          <w:szCs w:val="28"/>
        </w:rPr>
        <w:t>погружными</w:t>
      </w:r>
      <w:proofErr w:type="spellEnd"/>
      <w:r>
        <w:rPr>
          <w:rFonts w:ascii="Times New Roman" w:hAnsi="Times New Roman"/>
          <w:sz w:val="28"/>
          <w:szCs w:val="28"/>
        </w:rPr>
        <w:t xml:space="preserve"> насосами марки ЭЦВ6-10-110.Установленная производственная мощность станц</w:t>
      </w:r>
      <w:r w:rsidR="00961F7B">
        <w:rPr>
          <w:rFonts w:ascii="Times New Roman" w:hAnsi="Times New Roman"/>
          <w:sz w:val="28"/>
          <w:szCs w:val="28"/>
        </w:rPr>
        <w:t>ий первого подъема составляет 0,</w:t>
      </w:r>
      <w:r>
        <w:rPr>
          <w:rFonts w:ascii="Times New Roman" w:hAnsi="Times New Roman"/>
          <w:sz w:val="28"/>
          <w:szCs w:val="28"/>
        </w:rPr>
        <w:t>2</w:t>
      </w:r>
      <w:r w:rsidR="00961F7B">
        <w:rPr>
          <w:rFonts w:ascii="Times New Roman" w:hAnsi="Times New Roman"/>
          <w:sz w:val="28"/>
          <w:szCs w:val="28"/>
        </w:rPr>
        <w:t>40</w:t>
      </w:r>
      <w:r>
        <w:rPr>
          <w:rFonts w:ascii="Times New Roman" w:hAnsi="Times New Roman"/>
          <w:sz w:val="28"/>
          <w:szCs w:val="28"/>
        </w:rPr>
        <w:t xml:space="preserve"> тыс. м</w:t>
      </w:r>
      <w:r>
        <w:rPr>
          <w:rFonts w:ascii="Times New Roman" w:hAnsi="Times New Roman"/>
          <w:sz w:val="28"/>
          <w:szCs w:val="28"/>
          <w:vertAlign w:val="superscript"/>
        </w:rPr>
        <w:t>3</w:t>
      </w:r>
      <w:r>
        <w:rPr>
          <w:rFonts w:ascii="Times New Roman" w:hAnsi="Times New Roman"/>
          <w:sz w:val="28"/>
          <w:szCs w:val="28"/>
        </w:rPr>
        <w:t xml:space="preserve">/сутки. Очистка воды не производится, так как качество подземных вод, добываемых из эксплуатируемых скважин, по заключению СЭС соответствует требованиям </w:t>
      </w:r>
      <w:proofErr w:type="spellStart"/>
      <w:r>
        <w:rPr>
          <w:rFonts w:ascii="Times New Roman" w:hAnsi="Times New Roman"/>
          <w:sz w:val="28"/>
          <w:szCs w:val="28"/>
        </w:rPr>
        <w:t>СанПиН</w:t>
      </w:r>
      <w:proofErr w:type="spellEnd"/>
      <w:r>
        <w:rPr>
          <w:rFonts w:ascii="Times New Roman" w:hAnsi="Times New Roman"/>
          <w:sz w:val="28"/>
          <w:szCs w:val="28"/>
        </w:rPr>
        <w:t xml:space="preserve">. В необходимых </w:t>
      </w:r>
      <w:r>
        <w:rPr>
          <w:rFonts w:ascii="Times New Roman" w:hAnsi="Times New Roman"/>
          <w:sz w:val="28"/>
          <w:szCs w:val="28"/>
        </w:rPr>
        <w:lastRenderedPageBreak/>
        <w:t>случаях (авария, паводок и т.п.) обеззараживание воды производится хлорной известью.</w:t>
      </w:r>
    </w:p>
    <w:p w:rsidR="00F513C7" w:rsidRDefault="00F513C7" w:rsidP="00F513C7">
      <w:pPr>
        <w:widowControl w:val="0"/>
        <w:overflowPunct w:val="0"/>
        <w:autoSpaceDE w:val="0"/>
        <w:autoSpaceDN w:val="0"/>
        <w:adjustRightInd w:val="0"/>
        <w:spacing w:after="0" w:line="249" w:lineRule="auto"/>
        <w:ind w:left="120" w:right="580" w:firstLine="566"/>
        <w:jc w:val="both"/>
        <w:rPr>
          <w:rFonts w:ascii="Times New Roman" w:hAnsi="Times New Roman"/>
          <w:sz w:val="28"/>
          <w:szCs w:val="28"/>
        </w:rPr>
      </w:pPr>
      <w:r>
        <w:rPr>
          <w:rFonts w:ascii="Times New Roman" w:hAnsi="Times New Roman"/>
          <w:sz w:val="28"/>
          <w:szCs w:val="28"/>
        </w:rPr>
        <w:t xml:space="preserve">На территории </w:t>
      </w:r>
      <w:proofErr w:type="spellStart"/>
      <w:r w:rsidR="000E483C">
        <w:rPr>
          <w:rFonts w:ascii="Times New Roman" w:hAnsi="Times New Roman"/>
          <w:sz w:val="28"/>
          <w:szCs w:val="28"/>
        </w:rPr>
        <w:t>Бодеевского</w:t>
      </w:r>
      <w:proofErr w:type="spellEnd"/>
      <w:r>
        <w:rPr>
          <w:rFonts w:ascii="Times New Roman" w:hAnsi="Times New Roman"/>
          <w:sz w:val="28"/>
          <w:szCs w:val="28"/>
        </w:rPr>
        <w:t xml:space="preserve"> сельского поселения  источниками питьевого водоснабжения являются подземные артезианские скважины. В соответствии с </w:t>
      </w:r>
      <w:proofErr w:type="spellStart"/>
      <w:r>
        <w:rPr>
          <w:rFonts w:ascii="Times New Roman" w:hAnsi="Times New Roman"/>
          <w:sz w:val="28"/>
          <w:szCs w:val="28"/>
        </w:rPr>
        <w:t>СанПиН</w:t>
      </w:r>
      <w:proofErr w:type="spellEnd"/>
      <w:r>
        <w:rPr>
          <w:rFonts w:ascii="Times New Roman" w:hAnsi="Times New Roman"/>
          <w:sz w:val="28"/>
          <w:szCs w:val="28"/>
        </w:rPr>
        <w:t xml:space="preserve"> 2.1.4.1110-02 источники водоснабжения должны иметь зоны санитарной охраны (ЗСО).</w:t>
      </w:r>
    </w:p>
    <w:p w:rsidR="00F513C7" w:rsidRDefault="00F513C7" w:rsidP="00F513C7">
      <w:pPr>
        <w:widowControl w:val="0"/>
        <w:autoSpaceDE w:val="0"/>
        <w:autoSpaceDN w:val="0"/>
        <w:adjustRightInd w:val="0"/>
        <w:spacing w:after="0" w:line="88"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49" w:lineRule="auto"/>
        <w:ind w:left="120" w:right="580" w:firstLine="566"/>
        <w:jc w:val="both"/>
        <w:rPr>
          <w:rFonts w:ascii="Times New Roman" w:hAnsi="Times New Roman"/>
          <w:sz w:val="28"/>
          <w:szCs w:val="28"/>
        </w:rPr>
      </w:pPr>
      <w:r>
        <w:rPr>
          <w:rFonts w:ascii="Times New Roman" w:hAnsi="Times New Roman"/>
          <w:sz w:val="28"/>
          <w:szCs w:val="28"/>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F513C7" w:rsidRDefault="00F513C7" w:rsidP="00F513C7">
      <w:pPr>
        <w:ind w:firstLine="708"/>
        <w:jc w:val="both"/>
        <w:rPr>
          <w:rFonts w:ascii="Times New Roman" w:hAnsi="Times New Roman"/>
          <w:sz w:val="28"/>
          <w:szCs w:val="28"/>
        </w:rPr>
      </w:pPr>
    </w:p>
    <w:p w:rsidR="00F513C7" w:rsidRDefault="00F513C7" w:rsidP="00F513C7">
      <w:pPr>
        <w:ind w:firstLine="36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Общая протяженность водопроводных сетей по поселку составляет </w:t>
      </w:r>
      <w:r w:rsidR="008C1423" w:rsidRPr="008C1423">
        <w:rPr>
          <w:rFonts w:ascii="Times New Roman" w:hAnsi="Times New Roman"/>
          <w:sz w:val="28"/>
          <w:szCs w:val="28"/>
        </w:rPr>
        <w:t>27,7</w:t>
      </w:r>
      <w:r w:rsidRPr="008C1423">
        <w:rPr>
          <w:rFonts w:ascii="Times New Roman" w:hAnsi="Times New Roman"/>
          <w:sz w:val="28"/>
          <w:szCs w:val="28"/>
        </w:rPr>
        <w:t xml:space="preserve"> км. Конструктивно сети выполнены в основном из чугунных, асбестовых и железных труб, диаметром </w:t>
      </w:r>
      <w:smartTag w:uri="urn:schemas-microsoft-com:office:smarttags" w:element="metricconverter">
        <w:smartTagPr>
          <w:attr w:name="ProductID" w:val="-100 мм"/>
        </w:smartTagPr>
        <w:r w:rsidRPr="008C1423">
          <w:rPr>
            <w:rFonts w:ascii="Times New Roman" w:hAnsi="Times New Roman"/>
            <w:sz w:val="28"/>
            <w:szCs w:val="28"/>
          </w:rPr>
          <w:t>-100 мм</w:t>
        </w:r>
      </w:smartTag>
      <w:r w:rsidRPr="008C1423">
        <w:rPr>
          <w:rFonts w:ascii="Times New Roman" w:hAnsi="Times New Roman"/>
          <w:sz w:val="28"/>
          <w:szCs w:val="28"/>
        </w:rPr>
        <w:t>.</w:t>
      </w:r>
    </w:p>
    <w:p w:rsidR="00F513C7" w:rsidRDefault="00F513C7" w:rsidP="00F513C7">
      <w:pPr>
        <w:widowControl w:val="0"/>
        <w:overflowPunct w:val="0"/>
        <w:autoSpaceDE w:val="0"/>
        <w:autoSpaceDN w:val="0"/>
        <w:adjustRightInd w:val="0"/>
        <w:spacing w:after="0" w:line="249" w:lineRule="auto"/>
        <w:ind w:left="120" w:right="120" w:firstLine="566"/>
        <w:jc w:val="both"/>
        <w:rPr>
          <w:rFonts w:ascii="Times New Roman" w:hAnsi="Times New Roman"/>
          <w:sz w:val="28"/>
          <w:szCs w:val="28"/>
        </w:rPr>
      </w:pPr>
      <w:r>
        <w:rPr>
          <w:rFonts w:ascii="Times New Roman" w:hAnsi="Times New Roman"/>
          <w:sz w:val="28"/>
          <w:szCs w:val="28"/>
        </w:rPr>
        <w:t xml:space="preserve">В настоящее время организация и ответственность за водоснабжение </w:t>
      </w:r>
      <w:proofErr w:type="spellStart"/>
      <w:r w:rsidR="000E483C">
        <w:rPr>
          <w:rFonts w:ascii="Times New Roman" w:hAnsi="Times New Roman"/>
          <w:sz w:val="28"/>
          <w:szCs w:val="28"/>
        </w:rPr>
        <w:t>Бодеевского</w:t>
      </w:r>
      <w:proofErr w:type="spellEnd"/>
      <w:r>
        <w:rPr>
          <w:rFonts w:ascii="Times New Roman" w:hAnsi="Times New Roman"/>
          <w:sz w:val="28"/>
          <w:szCs w:val="28"/>
        </w:rPr>
        <w:t xml:space="preserve"> сельского поселения  лежит на Администрации </w:t>
      </w:r>
      <w:proofErr w:type="spellStart"/>
      <w:r w:rsidR="000E483C">
        <w:rPr>
          <w:rFonts w:ascii="Times New Roman" w:hAnsi="Times New Roman"/>
          <w:sz w:val="28"/>
          <w:szCs w:val="28"/>
        </w:rPr>
        <w:t>Бодеевского</w:t>
      </w:r>
      <w:proofErr w:type="spellEnd"/>
      <w:r>
        <w:rPr>
          <w:rFonts w:ascii="Times New Roman" w:hAnsi="Times New Roman"/>
          <w:sz w:val="28"/>
          <w:szCs w:val="28"/>
        </w:rPr>
        <w:t xml:space="preserve"> сельского  поселения и на других эксплуатирующих организациях.</w:t>
      </w:r>
    </w:p>
    <w:p w:rsidR="00F513C7" w:rsidRDefault="00F513C7" w:rsidP="00F513C7">
      <w:pPr>
        <w:widowControl w:val="0"/>
        <w:autoSpaceDE w:val="0"/>
        <w:autoSpaceDN w:val="0"/>
        <w:adjustRightInd w:val="0"/>
        <w:spacing w:after="0" w:line="29" w:lineRule="exact"/>
        <w:rPr>
          <w:rFonts w:ascii="Times New Roman" w:hAnsi="Times New Roman"/>
          <w:sz w:val="28"/>
          <w:szCs w:val="28"/>
        </w:rPr>
      </w:pPr>
    </w:p>
    <w:p w:rsidR="00F513C7" w:rsidRDefault="00F513C7" w:rsidP="00F513C7">
      <w:pPr>
        <w:widowControl w:val="0"/>
        <w:autoSpaceDE w:val="0"/>
        <w:autoSpaceDN w:val="0"/>
        <w:adjustRightInd w:val="0"/>
        <w:spacing w:after="0" w:line="240" w:lineRule="auto"/>
        <w:ind w:left="680"/>
        <w:rPr>
          <w:rFonts w:ascii="Times New Roman" w:hAnsi="Times New Roman"/>
          <w:sz w:val="28"/>
          <w:szCs w:val="28"/>
        </w:rPr>
      </w:pPr>
      <w:r>
        <w:rPr>
          <w:rFonts w:ascii="Times New Roman" w:hAnsi="Times New Roman"/>
          <w:sz w:val="28"/>
          <w:szCs w:val="28"/>
        </w:rPr>
        <w:t>Источником водоснабжения являются подземные воды.</w:t>
      </w:r>
    </w:p>
    <w:p w:rsidR="00F513C7" w:rsidRDefault="00F513C7" w:rsidP="00F513C7">
      <w:pPr>
        <w:jc w:val="both"/>
        <w:rPr>
          <w:rFonts w:ascii="Times New Roman" w:hAnsi="Times New Roman"/>
          <w:sz w:val="28"/>
          <w:szCs w:val="28"/>
        </w:rPr>
      </w:pPr>
      <w:r>
        <w:rPr>
          <w:rFonts w:ascii="Times New Roman" w:hAnsi="Times New Roman"/>
          <w:sz w:val="28"/>
          <w:szCs w:val="28"/>
        </w:rPr>
        <w:t xml:space="preserve">Качество подаваемой воды соответствует </w:t>
      </w:r>
      <w:proofErr w:type="spellStart"/>
      <w:r>
        <w:rPr>
          <w:rFonts w:ascii="Times New Roman" w:hAnsi="Times New Roman"/>
          <w:sz w:val="28"/>
          <w:szCs w:val="28"/>
        </w:rPr>
        <w:t>СанПиН</w:t>
      </w:r>
      <w:proofErr w:type="spellEnd"/>
      <w:r>
        <w:rPr>
          <w:rFonts w:ascii="Times New Roman" w:hAnsi="Times New Roman"/>
          <w:sz w:val="28"/>
          <w:szCs w:val="28"/>
        </w:rPr>
        <w:t xml:space="preserve"> 2.1.4.1074-01 </w:t>
      </w:r>
      <w:proofErr w:type="gramStart"/>
      <w:r>
        <w:rPr>
          <w:rFonts w:ascii="Times New Roman" w:hAnsi="Times New Roman"/>
          <w:sz w:val="28"/>
          <w:szCs w:val="28"/>
        </w:rPr>
        <w:t>согласно протокола</w:t>
      </w:r>
      <w:proofErr w:type="gramEnd"/>
      <w:r>
        <w:rPr>
          <w:rFonts w:ascii="Times New Roman" w:hAnsi="Times New Roman"/>
          <w:sz w:val="28"/>
          <w:szCs w:val="28"/>
        </w:rPr>
        <w:t xml:space="preserve"> лабораторных испытаний ФГУ «Центр гигиены и эпидемиологии в Воронежской области в </w:t>
      </w:r>
      <w:proofErr w:type="spellStart"/>
      <w:r>
        <w:rPr>
          <w:rFonts w:ascii="Times New Roman" w:hAnsi="Times New Roman"/>
          <w:sz w:val="28"/>
          <w:szCs w:val="28"/>
        </w:rPr>
        <w:t>Лискинском</w:t>
      </w:r>
      <w:proofErr w:type="spellEnd"/>
      <w:r>
        <w:rPr>
          <w:rFonts w:ascii="Times New Roman" w:hAnsi="Times New Roman"/>
          <w:sz w:val="28"/>
          <w:szCs w:val="28"/>
        </w:rPr>
        <w:t>, Бобровском, Каменском, Каширском, Острогожском районах»</w:t>
      </w:r>
    </w:p>
    <w:p w:rsidR="00F513C7" w:rsidRDefault="00F513C7" w:rsidP="00F513C7">
      <w:pPr>
        <w:widowControl w:val="0"/>
        <w:overflowPunct w:val="0"/>
        <w:autoSpaceDE w:val="0"/>
        <w:autoSpaceDN w:val="0"/>
        <w:adjustRightInd w:val="0"/>
        <w:spacing w:after="0" w:line="230" w:lineRule="auto"/>
        <w:ind w:left="680" w:right="120"/>
        <w:rPr>
          <w:rFonts w:ascii="Times New Roman" w:hAnsi="Times New Roman"/>
          <w:sz w:val="28"/>
          <w:szCs w:val="28"/>
        </w:rPr>
      </w:pPr>
      <w:r>
        <w:rPr>
          <w:rFonts w:ascii="Times New Roman" w:hAnsi="Times New Roman"/>
          <w:sz w:val="28"/>
          <w:szCs w:val="28"/>
        </w:rPr>
        <w:t xml:space="preserve">Добыча воды осуществляется в соответствии со всеми нормативными документами. </w:t>
      </w:r>
    </w:p>
    <w:p w:rsidR="00F513C7" w:rsidRDefault="00F513C7" w:rsidP="00F513C7">
      <w:pPr>
        <w:pStyle w:val="af6"/>
        <w:jc w:val="center"/>
        <w:outlineLvl w:val="2"/>
        <w:rPr>
          <w:rFonts w:ascii="Times New Roman" w:hAnsi="Times New Roman"/>
          <w:b/>
          <w:sz w:val="28"/>
          <w:szCs w:val="28"/>
          <w:highlight w:val="yellow"/>
        </w:rPr>
      </w:pPr>
    </w:p>
    <w:p w:rsidR="00F513C7" w:rsidRDefault="00F513C7" w:rsidP="00F513C7">
      <w:pPr>
        <w:pStyle w:val="af6"/>
        <w:jc w:val="center"/>
        <w:outlineLvl w:val="2"/>
        <w:rPr>
          <w:rFonts w:ascii="Times New Roman" w:hAnsi="Times New Roman"/>
          <w:b/>
          <w:sz w:val="28"/>
          <w:szCs w:val="28"/>
          <w:highlight w:val="yellow"/>
        </w:rPr>
      </w:pPr>
    </w:p>
    <w:p w:rsidR="00F513C7" w:rsidRDefault="00F513C7" w:rsidP="00F513C7">
      <w:pPr>
        <w:pStyle w:val="af6"/>
        <w:jc w:val="center"/>
        <w:outlineLvl w:val="2"/>
        <w:rPr>
          <w:rFonts w:ascii="Times New Roman" w:hAnsi="Times New Roman"/>
          <w:b/>
          <w:i/>
          <w:sz w:val="28"/>
          <w:szCs w:val="28"/>
          <w:highlight w:val="yellow"/>
        </w:rPr>
      </w:pPr>
    </w:p>
    <w:p w:rsidR="00F513C7" w:rsidRDefault="00F513C7" w:rsidP="00F513C7">
      <w:pPr>
        <w:pStyle w:val="af6"/>
        <w:jc w:val="center"/>
        <w:outlineLvl w:val="2"/>
        <w:rPr>
          <w:rFonts w:ascii="Times New Roman" w:hAnsi="Times New Roman"/>
          <w:b/>
          <w:i/>
          <w:sz w:val="28"/>
          <w:szCs w:val="28"/>
        </w:rPr>
      </w:pPr>
      <w:r>
        <w:rPr>
          <w:rFonts w:ascii="Times New Roman" w:hAnsi="Times New Roman"/>
          <w:b/>
          <w:i/>
          <w:sz w:val="28"/>
          <w:szCs w:val="28"/>
        </w:rPr>
        <w:t>1.2.</w:t>
      </w:r>
      <w:r w:rsidR="00AB7485">
        <w:rPr>
          <w:rFonts w:ascii="Times New Roman" w:hAnsi="Times New Roman"/>
          <w:b/>
          <w:i/>
          <w:sz w:val="28"/>
          <w:szCs w:val="28"/>
        </w:rPr>
        <w:t>4</w:t>
      </w:r>
      <w:r>
        <w:rPr>
          <w:rFonts w:ascii="Times New Roman" w:hAnsi="Times New Roman"/>
          <w:b/>
          <w:i/>
          <w:sz w:val="28"/>
          <w:szCs w:val="28"/>
        </w:rPr>
        <w:t>. Сбор и вывоз твердых бытовых отходов (ТБО)</w:t>
      </w:r>
    </w:p>
    <w:p w:rsidR="00F513C7" w:rsidRDefault="00F513C7" w:rsidP="00F513C7">
      <w:pPr>
        <w:pStyle w:val="af6"/>
        <w:outlineLvl w:val="2"/>
        <w:rPr>
          <w:rFonts w:ascii="Times New Roman" w:hAnsi="Times New Roman"/>
          <w:b/>
          <w:i/>
          <w:sz w:val="28"/>
          <w:szCs w:val="28"/>
        </w:rPr>
      </w:pPr>
    </w:p>
    <w:p w:rsidR="00F513C7" w:rsidRDefault="00F513C7" w:rsidP="00F513C7">
      <w:pPr>
        <w:pStyle w:val="af6"/>
        <w:ind w:firstLine="709"/>
        <w:jc w:val="both"/>
        <w:rPr>
          <w:rFonts w:ascii="Times New Roman" w:hAnsi="Times New Roman"/>
          <w:sz w:val="28"/>
          <w:szCs w:val="28"/>
        </w:rPr>
      </w:pPr>
      <w:r>
        <w:rPr>
          <w:rFonts w:ascii="Times New Roman" w:hAnsi="Times New Roman"/>
          <w:sz w:val="28"/>
          <w:szCs w:val="28"/>
        </w:rPr>
        <w:t>Сбор и вывоз твердых бытовых отходов на территории поселения осуществляет МУП «Давыдовское коммунальное хозяйство». Для выполнения работ по вывозу ТБО предприятием заключен договор н</w:t>
      </w:r>
      <w:r w:rsidR="00AB7485">
        <w:rPr>
          <w:rFonts w:ascii="Times New Roman" w:hAnsi="Times New Roman"/>
          <w:sz w:val="28"/>
          <w:szCs w:val="28"/>
        </w:rPr>
        <w:t>а</w:t>
      </w:r>
      <w:r>
        <w:rPr>
          <w:rFonts w:ascii="Times New Roman" w:hAnsi="Times New Roman"/>
          <w:sz w:val="28"/>
          <w:szCs w:val="28"/>
        </w:rPr>
        <w:t xml:space="preserve"> сбор, вывоз и захоронение ТБО с МУП «Давыдовское коммунальное хозяйство» из</w:t>
      </w:r>
      <w:r w:rsidR="00AB7485">
        <w:rPr>
          <w:rFonts w:ascii="Times New Roman" w:hAnsi="Times New Roman"/>
          <w:sz w:val="28"/>
          <w:szCs w:val="28"/>
        </w:rPr>
        <w:t>-за отсутствия полигона ТБО в поселении</w:t>
      </w:r>
      <w:r>
        <w:rPr>
          <w:rFonts w:ascii="Times New Roman" w:hAnsi="Times New Roman"/>
          <w:sz w:val="28"/>
          <w:szCs w:val="28"/>
        </w:rPr>
        <w:t xml:space="preserve"> и спецтехники.</w:t>
      </w:r>
    </w:p>
    <w:p w:rsidR="00F513C7" w:rsidRDefault="00F513C7" w:rsidP="00F513C7">
      <w:pPr>
        <w:widowControl w:val="0"/>
        <w:overflowPunct w:val="0"/>
        <w:autoSpaceDE w:val="0"/>
        <w:autoSpaceDN w:val="0"/>
        <w:adjustRightInd w:val="0"/>
        <w:spacing w:after="0" w:line="230" w:lineRule="auto"/>
        <w:ind w:right="20" w:firstLine="540"/>
        <w:jc w:val="both"/>
        <w:rPr>
          <w:rFonts w:ascii="Times New Roman" w:hAnsi="Times New Roman"/>
          <w:sz w:val="28"/>
          <w:szCs w:val="28"/>
        </w:rPr>
      </w:pPr>
      <w:r>
        <w:rPr>
          <w:rFonts w:ascii="Times New Roman" w:hAnsi="Times New Roman"/>
          <w:sz w:val="28"/>
          <w:szCs w:val="28"/>
        </w:rPr>
        <w:t xml:space="preserve">В </w:t>
      </w:r>
      <w:proofErr w:type="spellStart"/>
      <w:r w:rsidR="00AB7485">
        <w:rPr>
          <w:rFonts w:ascii="Times New Roman" w:hAnsi="Times New Roman"/>
          <w:sz w:val="28"/>
          <w:szCs w:val="28"/>
        </w:rPr>
        <w:t>Бодеевс</w:t>
      </w:r>
      <w:r>
        <w:rPr>
          <w:rFonts w:ascii="Times New Roman" w:hAnsi="Times New Roman"/>
          <w:sz w:val="28"/>
          <w:szCs w:val="28"/>
        </w:rPr>
        <w:t>ком</w:t>
      </w:r>
      <w:proofErr w:type="spellEnd"/>
      <w:r>
        <w:rPr>
          <w:rFonts w:ascii="Times New Roman" w:hAnsi="Times New Roman"/>
          <w:sz w:val="28"/>
          <w:szCs w:val="28"/>
        </w:rPr>
        <w:t xml:space="preserve"> сельском поселении  Лискинского района применяется следующая система сбора бытовых отходов:</w:t>
      </w:r>
    </w:p>
    <w:p w:rsidR="00F513C7" w:rsidRDefault="00F513C7" w:rsidP="00F513C7">
      <w:pPr>
        <w:widowControl w:val="0"/>
        <w:overflowPunct w:val="0"/>
        <w:autoSpaceDE w:val="0"/>
        <w:autoSpaceDN w:val="0"/>
        <w:adjustRightInd w:val="0"/>
        <w:spacing w:after="0" w:line="264" w:lineRule="auto"/>
        <w:ind w:firstLine="540"/>
        <w:jc w:val="both"/>
        <w:rPr>
          <w:rFonts w:ascii="Times New Roman" w:hAnsi="Times New Roman"/>
          <w:sz w:val="28"/>
          <w:szCs w:val="28"/>
        </w:rPr>
      </w:pPr>
      <w:r>
        <w:rPr>
          <w:rFonts w:ascii="Times New Roman" w:hAnsi="Times New Roman"/>
          <w:sz w:val="28"/>
          <w:szCs w:val="28"/>
        </w:rPr>
        <w:t xml:space="preserve">— с  целью  уменьшения  несанкционированного  объема  ТБО  в    поселении   в   индивидуальной   застройке   применяется позвонковая   система   с применением  полиэтиленовых мешков. Жители выносят мешки на обочины дорог   на пути движения мусоровоза. Оплата услуг за вывоз </w:t>
      </w:r>
      <w:r>
        <w:rPr>
          <w:rFonts w:ascii="Times New Roman" w:hAnsi="Times New Roman"/>
          <w:sz w:val="28"/>
          <w:szCs w:val="28"/>
        </w:rPr>
        <w:lastRenderedPageBreak/>
        <w:t>осуществляется ежемесячно. Транспортное средство объезжает закрепленные участки сбора по индивидуальному маршруту в соответствии установленным и согласованным графиком подачи автотранспорта.</w:t>
      </w:r>
    </w:p>
    <w:p w:rsidR="00F513C7" w:rsidRDefault="00F513C7" w:rsidP="00F513C7">
      <w:pPr>
        <w:widowControl w:val="0"/>
        <w:autoSpaceDE w:val="0"/>
        <w:autoSpaceDN w:val="0"/>
        <w:adjustRightInd w:val="0"/>
        <w:spacing w:after="0" w:line="83"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left="540" w:right="880"/>
        <w:rPr>
          <w:rFonts w:ascii="Times New Roman" w:hAnsi="Times New Roman"/>
          <w:sz w:val="28"/>
          <w:szCs w:val="28"/>
        </w:rPr>
      </w:pPr>
      <w:r>
        <w:rPr>
          <w:rFonts w:ascii="Times New Roman" w:hAnsi="Times New Roman"/>
          <w:sz w:val="28"/>
          <w:szCs w:val="28"/>
        </w:rPr>
        <w:t xml:space="preserve">Применение полиэтиленовых мешков позволяет решить несколько проблем: </w:t>
      </w:r>
    </w:p>
    <w:p w:rsidR="00F513C7" w:rsidRDefault="00F513C7" w:rsidP="00F513C7">
      <w:pPr>
        <w:widowControl w:val="0"/>
        <w:overflowPunct w:val="0"/>
        <w:autoSpaceDE w:val="0"/>
        <w:autoSpaceDN w:val="0"/>
        <w:adjustRightInd w:val="0"/>
        <w:spacing w:after="0" w:line="230" w:lineRule="auto"/>
        <w:ind w:left="540" w:right="880"/>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left="540" w:right="880"/>
        <w:rPr>
          <w:rFonts w:ascii="Times New Roman" w:hAnsi="Times New Roman"/>
          <w:sz w:val="28"/>
          <w:szCs w:val="28"/>
        </w:rPr>
      </w:pPr>
      <w:r>
        <w:rPr>
          <w:rFonts w:ascii="Times New Roman" w:hAnsi="Times New Roman"/>
          <w:sz w:val="28"/>
          <w:szCs w:val="28"/>
        </w:rPr>
        <w:t>1.Обеспечить финансирование услуг по сбору и вывозу ТБО.</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right="20" w:firstLine="540"/>
        <w:jc w:val="both"/>
        <w:rPr>
          <w:rFonts w:ascii="Times New Roman" w:hAnsi="Times New Roman"/>
          <w:sz w:val="28"/>
          <w:szCs w:val="28"/>
        </w:rPr>
      </w:pPr>
      <w:r>
        <w:rPr>
          <w:rFonts w:ascii="Times New Roman" w:hAnsi="Times New Roman"/>
          <w:sz w:val="28"/>
          <w:szCs w:val="28"/>
        </w:rPr>
        <w:t>2. Обеспечить учет ТБО (объем ТБО определяется произведением собранных мешков и их вместимости).</w:t>
      </w:r>
    </w:p>
    <w:p w:rsidR="00F513C7" w:rsidRDefault="00F513C7" w:rsidP="00F513C7">
      <w:pPr>
        <w:widowControl w:val="0"/>
        <w:autoSpaceDE w:val="0"/>
        <w:autoSpaceDN w:val="0"/>
        <w:adjustRightInd w:val="0"/>
        <w:spacing w:after="0" w:line="102"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right="280" w:firstLine="626"/>
        <w:jc w:val="both"/>
        <w:rPr>
          <w:rFonts w:ascii="Times New Roman" w:hAnsi="Times New Roman"/>
          <w:sz w:val="24"/>
          <w:szCs w:val="24"/>
        </w:rPr>
      </w:pPr>
      <w:r>
        <w:rPr>
          <w:rFonts w:ascii="Times New Roman" w:hAnsi="Times New Roman"/>
          <w:sz w:val="28"/>
          <w:szCs w:val="28"/>
        </w:rPr>
        <w:t xml:space="preserve">Еженедельно, по графику спецмашина осуществляет сбор ТБО от населения. </w:t>
      </w:r>
    </w:p>
    <w:p w:rsidR="00F513C7" w:rsidRDefault="00F513C7" w:rsidP="00F513C7">
      <w:pPr>
        <w:pStyle w:val="af6"/>
        <w:ind w:firstLine="709"/>
        <w:jc w:val="both"/>
        <w:rPr>
          <w:rFonts w:ascii="Times New Roman" w:hAnsi="Times New Roman"/>
          <w:sz w:val="28"/>
          <w:szCs w:val="28"/>
        </w:rPr>
      </w:pPr>
    </w:p>
    <w:p w:rsidR="00F513C7" w:rsidRDefault="00F513C7" w:rsidP="00F513C7">
      <w:pPr>
        <w:widowControl w:val="0"/>
        <w:overflowPunct w:val="0"/>
        <w:autoSpaceDE w:val="0"/>
        <w:autoSpaceDN w:val="0"/>
        <w:adjustRightInd w:val="0"/>
        <w:spacing w:after="0" w:line="213" w:lineRule="auto"/>
        <w:ind w:right="20" w:firstLine="708"/>
        <w:rPr>
          <w:rFonts w:ascii="Times New Roman" w:hAnsi="Times New Roman"/>
          <w:sz w:val="28"/>
          <w:szCs w:val="28"/>
        </w:rPr>
      </w:pPr>
      <w:r>
        <w:rPr>
          <w:rFonts w:ascii="Times New Roman" w:hAnsi="Times New Roman"/>
          <w:sz w:val="28"/>
          <w:szCs w:val="28"/>
        </w:rPr>
        <w:t xml:space="preserve">На территории </w:t>
      </w:r>
      <w:proofErr w:type="spellStart"/>
      <w:r w:rsidR="00AB7485">
        <w:rPr>
          <w:rFonts w:ascii="Times New Roman" w:hAnsi="Times New Roman"/>
          <w:sz w:val="28"/>
          <w:szCs w:val="28"/>
        </w:rPr>
        <w:t>Бодеевского</w:t>
      </w:r>
      <w:proofErr w:type="spellEnd"/>
      <w:r w:rsidR="00AB7485">
        <w:rPr>
          <w:rFonts w:ascii="Times New Roman" w:hAnsi="Times New Roman"/>
          <w:sz w:val="28"/>
          <w:szCs w:val="28"/>
        </w:rPr>
        <w:t xml:space="preserve"> сельского поселения</w:t>
      </w:r>
      <w:r>
        <w:rPr>
          <w:rFonts w:ascii="Times New Roman" w:hAnsi="Times New Roman"/>
          <w:sz w:val="28"/>
          <w:szCs w:val="28"/>
        </w:rPr>
        <w:t xml:space="preserve"> отсутствует система централизованного водоотведения.</w:t>
      </w:r>
    </w:p>
    <w:p w:rsidR="00F513C7" w:rsidRDefault="00F513C7" w:rsidP="00F513C7">
      <w:pPr>
        <w:pStyle w:val="af6"/>
        <w:jc w:val="center"/>
        <w:rPr>
          <w:rFonts w:ascii="Times New Roman" w:hAnsi="Times New Roman"/>
          <w:b/>
          <w:i/>
          <w:sz w:val="28"/>
          <w:szCs w:val="28"/>
        </w:rPr>
      </w:pPr>
    </w:p>
    <w:p w:rsidR="00F513C7" w:rsidRDefault="00F513C7" w:rsidP="00F513C7">
      <w:pPr>
        <w:pStyle w:val="af6"/>
        <w:jc w:val="center"/>
        <w:rPr>
          <w:rFonts w:ascii="Times New Roman" w:hAnsi="Times New Roman"/>
          <w:b/>
          <w:i/>
          <w:sz w:val="28"/>
          <w:szCs w:val="28"/>
        </w:rPr>
      </w:pPr>
    </w:p>
    <w:p w:rsidR="00F513C7" w:rsidRDefault="00F513C7" w:rsidP="00F513C7">
      <w:pPr>
        <w:pStyle w:val="af6"/>
        <w:jc w:val="center"/>
        <w:rPr>
          <w:rFonts w:ascii="Times New Roman" w:hAnsi="Times New Roman"/>
          <w:b/>
          <w:i/>
          <w:sz w:val="28"/>
          <w:szCs w:val="28"/>
        </w:rPr>
      </w:pPr>
    </w:p>
    <w:p w:rsidR="00F513C7" w:rsidRDefault="00F513C7" w:rsidP="00E651E1">
      <w:pPr>
        <w:pStyle w:val="af6"/>
        <w:numPr>
          <w:ilvl w:val="1"/>
          <w:numId w:val="2"/>
        </w:numPr>
        <w:ind w:left="0" w:firstLine="0"/>
        <w:jc w:val="center"/>
        <w:outlineLvl w:val="1"/>
        <w:rPr>
          <w:rFonts w:ascii="Times New Roman" w:hAnsi="Times New Roman"/>
          <w:b/>
          <w:sz w:val="32"/>
          <w:szCs w:val="32"/>
        </w:rPr>
      </w:pPr>
      <w:r>
        <w:rPr>
          <w:rFonts w:ascii="Times New Roman" w:hAnsi="Times New Roman"/>
          <w:b/>
          <w:sz w:val="32"/>
          <w:szCs w:val="32"/>
        </w:rPr>
        <w:t>Общая оценка состояния систем коммунальной инфраструктуры и прогноз перспектив их развития на период 2017-</w:t>
      </w:r>
      <w:smartTag w:uri="urn:schemas-microsoft-com:office:smarttags" w:element="metricconverter">
        <w:smartTagPr>
          <w:attr w:name="ProductID" w:val="2030 г"/>
        </w:smartTagPr>
        <w:r>
          <w:rPr>
            <w:rFonts w:ascii="Times New Roman" w:hAnsi="Times New Roman"/>
            <w:b/>
            <w:sz w:val="32"/>
            <w:szCs w:val="32"/>
          </w:rPr>
          <w:t>2030 г</w:t>
        </w:r>
      </w:smartTag>
      <w:r>
        <w:rPr>
          <w:rFonts w:ascii="Times New Roman" w:hAnsi="Times New Roman"/>
          <w:b/>
          <w:sz w:val="32"/>
          <w:szCs w:val="32"/>
        </w:rPr>
        <w:t>.г.</w:t>
      </w:r>
    </w:p>
    <w:p w:rsidR="00F513C7" w:rsidRDefault="00F513C7" w:rsidP="00F513C7">
      <w:pPr>
        <w:pStyle w:val="af6"/>
        <w:ind w:left="1293"/>
        <w:jc w:val="both"/>
        <w:rPr>
          <w:rFonts w:ascii="Times New Roman" w:hAnsi="Times New Roman"/>
          <w:b/>
          <w:sz w:val="28"/>
          <w:szCs w:val="28"/>
          <w:highlight w:val="cyan"/>
        </w:rPr>
      </w:pP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 xml:space="preserve">В целом состояние систем коммунальной инфраструктуры </w:t>
      </w:r>
      <w:proofErr w:type="spellStart"/>
      <w:r w:rsidR="00AB7485">
        <w:rPr>
          <w:rFonts w:ascii="Times New Roman" w:hAnsi="Times New Roman"/>
          <w:sz w:val="28"/>
          <w:szCs w:val="28"/>
        </w:rPr>
        <w:t>Бодеевс</w:t>
      </w:r>
      <w:r>
        <w:rPr>
          <w:rFonts w:ascii="Times New Roman" w:hAnsi="Times New Roman"/>
          <w:sz w:val="28"/>
          <w:szCs w:val="28"/>
        </w:rPr>
        <w:t>ком</w:t>
      </w:r>
      <w:proofErr w:type="spellEnd"/>
      <w:r>
        <w:rPr>
          <w:rFonts w:ascii="Times New Roman" w:hAnsi="Times New Roman"/>
          <w:sz w:val="28"/>
          <w:szCs w:val="28"/>
        </w:rPr>
        <w:t xml:space="preserve"> сельском поселении можно оценить как удовлетворительное. В тоже время, в связи с отсутствием достаточного финансирования деятельности организаций коммунального комплекса возникает ряд существенных проблем.</w:t>
      </w: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 xml:space="preserve">Одной из основных проблем в социально-экономическом развитии </w:t>
      </w:r>
      <w:proofErr w:type="spellStart"/>
      <w:r w:rsidR="000E483C">
        <w:rPr>
          <w:rFonts w:ascii="Times New Roman" w:hAnsi="Times New Roman"/>
          <w:sz w:val="28"/>
          <w:szCs w:val="28"/>
        </w:rPr>
        <w:t>Бодеевского</w:t>
      </w:r>
      <w:proofErr w:type="spellEnd"/>
      <w:r>
        <w:rPr>
          <w:rFonts w:ascii="Times New Roman" w:hAnsi="Times New Roman"/>
          <w:sz w:val="28"/>
          <w:szCs w:val="28"/>
        </w:rPr>
        <w:t xml:space="preserve"> сельского поселения является необходимость увеличения обеспеченности населения и промышленного комплекса питьевой водой. </w:t>
      </w:r>
    </w:p>
    <w:p w:rsidR="001C26BF" w:rsidRDefault="00F513C7" w:rsidP="00F513C7">
      <w:pPr>
        <w:pStyle w:val="af6"/>
        <w:ind w:firstLine="573"/>
        <w:jc w:val="both"/>
        <w:rPr>
          <w:rFonts w:ascii="Times New Roman" w:hAnsi="Times New Roman"/>
          <w:sz w:val="28"/>
          <w:szCs w:val="28"/>
        </w:rPr>
      </w:pPr>
      <w:r>
        <w:rPr>
          <w:rFonts w:ascii="Times New Roman" w:hAnsi="Times New Roman"/>
          <w:sz w:val="28"/>
          <w:szCs w:val="28"/>
        </w:rPr>
        <w:t xml:space="preserve">Насущной задачей при оказании услуги водоснабжения  в </w:t>
      </w:r>
      <w:proofErr w:type="spellStart"/>
      <w:r w:rsidR="001C26BF">
        <w:rPr>
          <w:rFonts w:ascii="Times New Roman" w:hAnsi="Times New Roman"/>
          <w:sz w:val="28"/>
          <w:szCs w:val="28"/>
        </w:rPr>
        <w:t>Бодеевском</w:t>
      </w:r>
      <w:proofErr w:type="spellEnd"/>
      <w:r>
        <w:rPr>
          <w:rFonts w:ascii="Times New Roman" w:hAnsi="Times New Roman"/>
          <w:sz w:val="28"/>
          <w:szCs w:val="28"/>
        </w:rPr>
        <w:t xml:space="preserve"> сельском поселении является высокий процент непригодных к дальнейшей эксплуатации водопроводных сетей. В связи с высоким износом водопровода  потери воды составляют более 30%. Для увеличения объема питьевой воды и повышения качества услуги необходимо произвести модернизацию существующей водопроводной сети. </w:t>
      </w: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ab/>
        <w:t>Как указывалось выше, в настоящее время, как и на период действия Программы, в 2017-</w:t>
      </w:r>
      <w:smartTag w:uri="urn:schemas-microsoft-com:office:smarttags" w:element="metricconverter">
        <w:smartTagPr>
          <w:attr w:name="ProductID" w:val="2030 г"/>
        </w:smartTagPr>
        <w:r>
          <w:rPr>
            <w:rFonts w:ascii="Times New Roman" w:hAnsi="Times New Roman"/>
            <w:sz w:val="28"/>
            <w:szCs w:val="28"/>
          </w:rPr>
          <w:t>2030 г</w:t>
        </w:r>
      </w:smartTag>
      <w:r>
        <w:rPr>
          <w:rFonts w:ascii="Times New Roman" w:hAnsi="Times New Roman"/>
          <w:sz w:val="28"/>
          <w:szCs w:val="28"/>
        </w:rPr>
        <w:t>.г., предполагается сохранение экстенсивного хода развития хозяйства в целом. Это обстоятельство вкупе с проблемой сохранения приемлемого уровня экономической доступности ресурсов для населения обуславливает постановку и решение тех вопросов в сфере коммунального хозяйства, неприятие мер по которым грозит созданием чрезвычайных ситуаций с негативными техногенными и экологическими последствиями.</w:t>
      </w:r>
    </w:p>
    <w:p w:rsidR="00F513C7" w:rsidRDefault="00F513C7" w:rsidP="00F513C7">
      <w:pPr>
        <w:pStyle w:val="af6"/>
        <w:ind w:left="135" w:firstLine="573"/>
        <w:jc w:val="both"/>
        <w:rPr>
          <w:rFonts w:ascii="Times New Roman" w:hAnsi="Times New Roman"/>
          <w:sz w:val="28"/>
          <w:szCs w:val="28"/>
        </w:rPr>
      </w:pPr>
      <w:r>
        <w:rPr>
          <w:rFonts w:ascii="Times New Roman" w:hAnsi="Times New Roman"/>
          <w:sz w:val="28"/>
          <w:szCs w:val="28"/>
        </w:rPr>
        <w:lastRenderedPageBreak/>
        <w:t xml:space="preserve">Кроме того, с учетом мероприятий настоящей Программы должны формироваться программы энергосбережения и повышения энергетической эффективности ОКК </w:t>
      </w:r>
      <w:proofErr w:type="spellStart"/>
      <w:r w:rsidR="000E483C">
        <w:rPr>
          <w:rFonts w:ascii="Times New Roman" w:hAnsi="Times New Roman"/>
          <w:sz w:val="28"/>
          <w:szCs w:val="28"/>
        </w:rPr>
        <w:t>Бодеевского</w:t>
      </w:r>
      <w:proofErr w:type="spellEnd"/>
      <w:r>
        <w:rPr>
          <w:rFonts w:ascii="Times New Roman" w:hAnsi="Times New Roman"/>
          <w:sz w:val="28"/>
          <w:szCs w:val="28"/>
        </w:rPr>
        <w:t xml:space="preserve"> сельского поселения.</w:t>
      </w: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Перед инвестиционными программами ставятся следующие цели:</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повышение надежности снабжения ресурсами;</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 xml:space="preserve">увеличение пропускной способности </w:t>
      </w:r>
      <w:proofErr w:type="spellStart"/>
      <w:r>
        <w:rPr>
          <w:rFonts w:ascii="Times New Roman" w:hAnsi="Times New Roman"/>
          <w:sz w:val="28"/>
          <w:szCs w:val="28"/>
        </w:rPr>
        <w:t>ресурсопроводящих</w:t>
      </w:r>
      <w:proofErr w:type="spellEnd"/>
      <w:r>
        <w:rPr>
          <w:rFonts w:ascii="Times New Roman" w:hAnsi="Times New Roman"/>
          <w:sz w:val="28"/>
          <w:szCs w:val="28"/>
        </w:rPr>
        <w:t xml:space="preserve"> сетей;</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увеличение свободных мощностей для перспективы развития села;</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улучшение экологической обстановки в селе;</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достижение сбалансированности систем коммунальных систем;</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увеличение доступности ресурса для потребителей;</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повышение эффективности производства услуги.</w:t>
      </w: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Достижение поставленных целей должно быть обеспечено решением следующих задач:</w:t>
      </w:r>
    </w:p>
    <w:p w:rsidR="00F513C7" w:rsidRDefault="00F513C7" w:rsidP="00E651E1">
      <w:pPr>
        <w:pStyle w:val="af6"/>
        <w:numPr>
          <w:ilvl w:val="0"/>
          <w:numId w:val="13"/>
        </w:numPr>
        <w:jc w:val="both"/>
        <w:rPr>
          <w:rFonts w:ascii="Times New Roman" w:hAnsi="Times New Roman"/>
          <w:sz w:val="28"/>
          <w:szCs w:val="28"/>
        </w:rPr>
      </w:pPr>
      <w:r>
        <w:rPr>
          <w:rFonts w:ascii="Times New Roman" w:hAnsi="Times New Roman"/>
          <w:sz w:val="28"/>
          <w:szCs w:val="28"/>
        </w:rPr>
        <w:t>увеличение обеспеченности населения ресурсами, снижение уровня потерь;</w:t>
      </w:r>
    </w:p>
    <w:p w:rsidR="00F513C7" w:rsidRDefault="00F513C7" w:rsidP="00E651E1">
      <w:pPr>
        <w:pStyle w:val="af6"/>
        <w:numPr>
          <w:ilvl w:val="0"/>
          <w:numId w:val="13"/>
        </w:numPr>
        <w:jc w:val="both"/>
        <w:rPr>
          <w:rFonts w:ascii="Times New Roman" w:hAnsi="Times New Roman"/>
          <w:sz w:val="28"/>
          <w:szCs w:val="28"/>
        </w:rPr>
      </w:pPr>
      <w:r>
        <w:rPr>
          <w:rFonts w:ascii="Times New Roman" w:hAnsi="Times New Roman"/>
          <w:sz w:val="28"/>
          <w:szCs w:val="28"/>
        </w:rPr>
        <w:t>снижение доли расходов на коммунальные услуги в совокупном доходе семьи;</w:t>
      </w:r>
    </w:p>
    <w:p w:rsidR="00F513C7" w:rsidRDefault="00F513C7" w:rsidP="00E651E1">
      <w:pPr>
        <w:pStyle w:val="af6"/>
        <w:numPr>
          <w:ilvl w:val="0"/>
          <w:numId w:val="13"/>
        </w:numPr>
        <w:rPr>
          <w:rFonts w:ascii="Times New Roman" w:hAnsi="Times New Roman"/>
          <w:sz w:val="28"/>
          <w:szCs w:val="28"/>
        </w:rPr>
      </w:pPr>
      <w:r>
        <w:rPr>
          <w:rFonts w:ascii="Times New Roman" w:hAnsi="Times New Roman"/>
          <w:sz w:val="28"/>
          <w:szCs w:val="28"/>
        </w:rPr>
        <w:t>увеличение уровня собираемости платежей за коммунальные услуги;</w:t>
      </w:r>
    </w:p>
    <w:p w:rsidR="00F513C7" w:rsidRDefault="00F513C7" w:rsidP="00E651E1">
      <w:pPr>
        <w:pStyle w:val="af6"/>
        <w:numPr>
          <w:ilvl w:val="0"/>
          <w:numId w:val="13"/>
        </w:numPr>
        <w:rPr>
          <w:rFonts w:ascii="Times New Roman" w:hAnsi="Times New Roman"/>
          <w:sz w:val="28"/>
          <w:szCs w:val="28"/>
        </w:rPr>
      </w:pPr>
      <w:r>
        <w:rPr>
          <w:rFonts w:ascii="Times New Roman" w:hAnsi="Times New Roman"/>
          <w:sz w:val="28"/>
          <w:szCs w:val="28"/>
        </w:rPr>
        <w:t>снижение доли  получателей субсидий на оплату коммунальных услуг в общей численности населения;</w:t>
      </w:r>
    </w:p>
    <w:p w:rsidR="00F513C7" w:rsidRDefault="00F513C7" w:rsidP="00E651E1">
      <w:pPr>
        <w:pStyle w:val="af6"/>
        <w:numPr>
          <w:ilvl w:val="0"/>
          <w:numId w:val="13"/>
        </w:numPr>
        <w:jc w:val="both"/>
        <w:rPr>
          <w:rFonts w:ascii="Times New Roman" w:hAnsi="Times New Roman"/>
          <w:sz w:val="28"/>
          <w:szCs w:val="28"/>
        </w:rPr>
      </w:pPr>
      <w:r>
        <w:rPr>
          <w:rFonts w:ascii="Times New Roman" w:hAnsi="Times New Roman"/>
          <w:sz w:val="28"/>
          <w:szCs w:val="28"/>
        </w:rPr>
        <w:t xml:space="preserve">повышение рентабельности производства ресурсов, снижение </w:t>
      </w:r>
      <w:proofErr w:type="spellStart"/>
      <w:r>
        <w:rPr>
          <w:rFonts w:ascii="Times New Roman" w:hAnsi="Times New Roman"/>
          <w:sz w:val="28"/>
          <w:szCs w:val="28"/>
        </w:rPr>
        <w:t>энергозатрат</w:t>
      </w:r>
      <w:proofErr w:type="spellEnd"/>
      <w:r>
        <w:rPr>
          <w:rFonts w:ascii="Times New Roman" w:hAnsi="Times New Roman"/>
          <w:sz w:val="28"/>
          <w:szCs w:val="28"/>
        </w:rPr>
        <w:t>;</w:t>
      </w:r>
    </w:p>
    <w:p w:rsidR="00F513C7" w:rsidRDefault="00F513C7" w:rsidP="00E651E1">
      <w:pPr>
        <w:pStyle w:val="af6"/>
        <w:numPr>
          <w:ilvl w:val="0"/>
          <w:numId w:val="13"/>
        </w:numPr>
        <w:jc w:val="both"/>
        <w:rPr>
          <w:rFonts w:ascii="Times New Roman" w:hAnsi="Times New Roman"/>
          <w:sz w:val="28"/>
          <w:szCs w:val="28"/>
        </w:rPr>
      </w:pPr>
      <w:r>
        <w:rPr>
          <w:rFonts w:ascii="Times New Roman" w:hAnsi="Times New Roman"/>
          <w:sz w:val="28"/>
          <w:szCs w:val="28"/>
        </w:rPr>
        <w:t>оптимизация  уровня загр</w:t>
      </w:r>
      <w:r w:rsidR="001C26BF">
        <w:rPr>
          <w:rFonts w:ascii="Times New Roman" w:hAnsi="Times New Roman"/>
          <w:sz w:val="28"/>
          <w:szCs w:val="28"/>
        </w:rPr>
        <w:t>узки производственных мощностей.</w:t>
      </w:r>
    </w:p>
    <w:p w:rsidR="00F513C7" w:rsidRDefault="00F513C7" w:rsidP="00F513C7">
      <w:pPr>
        <w:pStyle w:val="af6"/>
        <w:ind w:firstLine="708"/>
        <w:jc w:val="both"/>
        <w:rPr>
          <w:rFonts w:ascii="Times New Roman" w:hAnsi="Times New Roman"/>
          <w:b/>
          <w:sz w:val="28"/>
          <w:szCs w:val="28"/>
        </w:rPr>
      </w:pPr>
      <w:r>
        <w:rPr>
          <w:rFonts w:ascii="Times New Roman" w:hAnsi="Times New Roman"/>
          <w:sz w:val="28"/>
          <w:szCs w:val="28"/>
        </w:rPr>
        <w:t xml:space="preserve">Сроки выполнения инвестиционных программ (периоды действия) могут корректироваться исполнителями в пределах периода действия настоящей Программы. </w:t>
      </w:r>
    </w:p>
    <w:p w:rsidR="00F513C7" w:rsidRDefault="00F513C7" w:rsidP="00F513C7">
      <w:pPr>
        <w:rPr>
          <w:rFonts w:ascii="Calibri" w:hAnsi="Calibri"/>
        </w:rPr>
      </w:pPr>
    </w:p>
    <w:p w:rsidR="00F513C7" w:rsidRDefault="00F513C7" w:rsidP="00E651E1">
      <w:pPr>
        <w:pStyle w:val="af6"/>
        <w:numPr>
          <w:ilvl w:val="1"/>
          <w:numId w:val="2"/>
        </w:numPr>
        <w:ind w:left="0" w:hanging="11"/>
        <w:outlineLvl w:val="1"/>
        <w:rPr>
          <w:rFonts w:ascii="Times New Roman" w:hAnsi="Times New Roman"/>
          <w:sz w:val="28"/>
          <w:szCs w:val="28"/>
        </w:rPr>
      </w:pPr>
      <w:r>
        <w:rPr>
          <w:rFonts w:ascii="Times New Roman" w:hAnsi="Times New Roman"/>
          <w:b/>
          <w:sz w:val="32"/>
          <w:szCs w:val="32"/>
        </w:rPr>
        <w:t>Стратегия ценовой политики в сфере коммунальных услуг на период действия Программы</w:t>
      </w:r>
    </w:p>
    <w:p w:rsidR="00F513C7" w:rsidRDefault="00F513C7" w:rsidP="00F513C7">
      <w:pPr>
        <w:pStyle w:val="af6"/>
        <w:ind w:left="660"/>
        <w:rPr>
          <w:rFonts w:ascii="Times New Roman" w:hAnsi="Times New Roman"/>
          <w:sz w:val="28"/>
          <w:szCs w:val="28"/>
        </w:rPr>
      </w:pPr>
    </w:p>
    <w:p w:rsidR="00F513C7" w:rsidRDefault="00F513C7" w:rsidP="00F513C7">
      <w:pPr>
        <w:pStyle w:val="af6"/>
        <w:ind w:firstLine="660"/>
        <w:jc w:val="both"/>
        <w:rPr>
          <w:rFonts w:ascii="Times New Roman" w:hAnsi="Times New Roman"/>
          <w:sz w:val="28"/>
          <w:szCs w:val="28"/>
        </w:rPr>
      </w:pPr>
      <w:r>
        <w:rPr>
          <w:rFonts w:ascii="Times New Roman" w:hAnsi="Times New Roman"/>
          <w:sz w:val="28"/>
          <w:szCs w:val="28"/>
        </w:rPr>
        <w:t>Стратегия ценовой политики в сфере коммунальных услуг на период 2017-2030 годов базируется на действующих в настоящее время федеральных  нормативно-правовых актах, регламентирующих регулирование тарифов на товары и услуги ОКК. В их число входят Федеральные законы: «Об энергосбережении и о повышении энергетической эффективности и о внесении изменений в отдельные законодательные акты российской федерации» от 23 ноября 2009 года № 261-ФЗ;</w:t>
      </w:r>
      <w:r>
        <w:rPr>
          <w:rFonts w:ascii="Times New Roman" w:hAnsi="Times New Roman"/>
          <w:b/>
          <w:sz w:val="28"/>
          <w:szCs w:val="28"/>
        </w:rPr>
        <w:t xml:space="preserve"> </w:t>
      </w:r>
      <w:r>
        <w:rPr>
          <w:rFonts w:ascii="Times New Roman" w:hAnsi="Times New Roman"/>
          <w:sz w:val="32"/>
          <w:szCs w:val="32"/>
        </w:rPr>
        <w:t>«</w:t>
      </w:r>
      <w:r>
        <w:rPr>
          <w:rFonts w:ascii="Times New Roman" w:hAnsi="Times New Roman"/>
          <w:sz w:val="28"/>
          <w:szCs w:val="28"/>
        </w:rPr>
        <w:t>Об основах регулирования тарифов организаций коммунального комплекса» от 30.12.2004 г. № 210-ФЗ (в ред. Федеральных законов от 26.12.2006 г. № 184-ФЗ, от 29.12.2006  г. № 258-ФЗ,  от 25.12.2008 г. № 281-ФЗ);</w:t>
      </w:r>
      <w:r>
        <w:rPr>
          <w:rFonts w:ascii="Times New Roman" w:hAnsi="Times New Roman"/>
          <w:b/>
          <w:sz w:val="28"/>
          <w:szCs w:val="28"/>
        </w:rPr>
        <w:t xml:space="preserve"> </w:t>
      </w:r>
      <w:r>
        <w:rPr>
          <w:rFonts w:ascii="Times New Roman" w:hAnsi="Times New Roman"/>
          <w:sz w:val="28"/>
          <w:szCs w:val="28"/>
        </w:rPr>
        <w:t xml:space="preserve">«Об общих принципах организации местного самоуправления в Российской Федерации» от 06.10.2003 г. № 131-ФЗ (ст. 17), «О  государственном регулировании тарифов на электрическую и тепловую энергию в Российской Федерации» от 14.04.1995 г. № 41-ФЗ, а </w:t>
      </w:r>
      <w:r>
        <w:rPr>
          <w:rFonts w:ascii="Times New Roman" w:hAnsi="Times New Roman"/>
          <w:sz w:val="28"/>
          <w:szCs w:val="28"/>
        </w:rPr>
        <w:lastRenderedPageBreak/>
        <w:t xml:space="preserve">также </w:t>
      </w:r>
      <w:r>
        <w:rPr>
          <w:rFonts w:ascii="Times New Roman" w:hAnsi="Times New Roman"/>
          <w:b/>
          <w:sz w:val="28"/>
          <w:szCs w:val="28"/>
        </w:rPr>
        <w:t xml:space="preserve"> </w:t>
      </w:r>
      <w:r>
        <w:rPr>
          <w:rFonts w:ascii="Times New Roman" w:hAnsi="Times New Roman"/>
          <w:sz w:val="28"/>
          <w:szCs w:val="28"/>
        </w:rPr>
        <w:t>Постановления Правительства РФ:</w:t>
      </w:r>
      <w:r>
        <w:rPr>
          <w:rFonts w:ascii="Times New Roman" w:hAnsi="Times New Roman"/>
          <w:b/>
          <w:sz w:val="28"/>
          <w:szCs w:val="28"/>
        </w:rPr>
        <w:t xml:space="preserve"> </w:t>
      </w:r>
      <w:r>
        <w:rPr>
          <w:rFonts w:ascii="Times New Roman" w:hAnsi="Times New Roman"/>
          <w:sz w:val="28"/>
          <w:szCs w:val="28"/>
        </w:rPr>
        <w:t xml:space="preserve">«Об основах ценообразования и порядке регулирования тарифов, надбавок и предельных индексов в сфере деятельности организаций коммунального комплекса» от 14.07.2008 г. № 520; «Об утверждении </w:t>
      </w:r>
      <w:proofErr w:type="gramStart"/>
      <w:r>
        <w:rPr>
          <w:rFonts w:ascii="Times New Roman" w:hAnsi="Times New Roman"/>
          <w:sz w:val="28"/>
          <w:szCs w:val="28"/>
        </w:rPr>
        <w:t>основ формирования предельных индексов изменения размера платы граждан</w:t>
      </w:r>
      <w:proofErr w:type="gramEnd"/>
      <w:r>
        <w:rPr>
          <w:rFonts w:ascii="Times New Roman" w:hAnsi="Times New Roman"/>
          <w:sz w:val="28"/>
          <w:szCs w:val="28"/>
        </w:rPr>
        <w:t xml:space="preserve"> за коммунальные услуги» от 28.08.2009 г. № 708.</w:t>
      </w:r>
    </w:p>
    <w:p w:rsidR="00F513C7" w:rsidRDefault="00F513C7" w:rsidP="00F513C7">
      <w:pPr>
        <w:pStyle w:val="af6"/>
        <w:ind w:left="87" w:firstLine="573"/>
        <w:jc w:val="both"/>
        <w:rPr>
          <w:rFonts w:ascii="Times New Roman" w:hAnsi="Times New Roman"/>
          <w:sz w:val="28"/>
          <w:szCs w:val="28"/>
        </w:rPr>
      </w:pPr>
      <w:proofErr w:type="gramStart"/>
      <w:r>
        <w:rPr>
          <w:rFonts w:ascii="Times New Roman" w:hAnsi="Times New Roman"/>
          <w:sz w:val="28"/>
          <w:szCs w:val="28"/>
        </w:rPr>
        <w:t>Необходимость и достаточность финансовых средств для выполнения инвестиционных программ рассматривалась исходя их трех факторов: сметной стоимости этих мероприятий, доступности для потребителей тарифов и надбавок, которые должны компенсировать затраты на выполнение предусматриваемых мероприятий по модернизации и строительству основных фондов, используемых в ходе реализации услуг ОКК и возможностей местного бюджета по участию в безвозмездном инвестировании программ.</w:t>
      </w:r>
      <w:proofErr w:type="gramEnd"/>
    </w:p>
    <w:p w:rsidR="00F513C7" w:rsidRDefault="00F513C7" w:rsidP="00F513C7">
      <w:pPr>
        <w:pStyle w:val="af6"/>
        <w:ind w:left="87" w:firstLine="573"/>
        <w:jc w:val="both"/>
        <w:rPr>
          <w:rFonts w:ascii="Times New Roman" w:hAnsi="Times New Roman"/>
          <w:sz w:val="28"/>
          <w:szCs w:val="28"/>
        </w:rPr>
      </w:pPr>
      <w:r>
        <w:rPr>
          <w:rFonts w:ascii="Times New Roman" w:hAnsi="Times New Roman"/>
          <w:sz w:val="28"/>
          <w:szCs w:val="28"/>
        </w:rPr>
        <w:t>При этом решающим фактором являлась доступность тарифов и надбавок для населения, как основного потребителя коммунальных услуг.</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Постановлением Правительства РФ от 28.08.2009 г. № 708 «Об утверждении основ формирования предельных индексов изменения размера платы граждан за коммунальные услуги» доступность для граждан платы за коммунальные услуги определяется на основе устанавливаемой органами исполнительной власти субъектов Российской Федерации системы </w:t>
      </w:r>
      <w:proofErr w:type="gramStart"/>
      <w:r>
        <w:rPr>
          <w:rFonts w:ascii="Times New Roman" w:hAnsi="Times New Roman"/>
          <w:sz w:val="28"/>
          <w:szCs w:val="28"/>
        </w:rPr>
        <w:t>критериев</w:t>
      </w:r>
      <w:proofErr w:type="gramEnd"/>
      <w:r>
        <w:rPr>
          <w:rFonts w:ascii="Times New Roman" w:hAnsi="Times New Roman"/>
          <w:sz w:val="28"/>
          <w:szCs w:val="28"/>
        </w:rPr>
        <w:t xml:space="preserve"> в которую включаются, в том числе, следующие критерии доступности:</w:t>
      </w:r>
    </w:p>
    <w:p w:rsidR="00F513C7" w:rsidRDefault="00F513C7" w:rsidP="00F513C7">
      <w:pPr>
        <w:pStyle w:val="af6"/>
        <w:ind w:firstLine="708"/>
        <w:rPr>
          <w:rFonts w:ascii="Times New Roman" w:hAnsi="Times New Roman"/>
          <w:sz w:val="28"/>
          <w:szCs w:val="28"/>
        </w:rPr>
      </w:pPr>
      <w:r>
        <w:rPr>
          <w:rFonts w:ascii="Times New Roman" w:hAnsi="Times New Roman"/>
          <w:sz w:val="28"/>
          <w:szCs w:val="28"/>
        </w:rPr>
        <w:t>а) доля расходов на коммунальные услуги в совокупном доходе семьи;</w:t>
      </w:r>
    </w:p>
    <w:p w:rsidR="00F513C7" w:rsidRDefault="00F513C7" w:rsidP="00F513C7">
      <w:pPr>
        <w:pStyle w:val="af6"/>
        <w:ind w:firstLine="708"/>
        <w:rPr>
          <w:rFonts w:ascii="Times New Roman" w:hAnsi="Times New Roman"/>
          <w:sz w:val="28"/>
          <w:szCs w:val="28"/>
        </w:rPr>
      </w:pPr>
      <w:r>
        <w:rPr>
          <w:rFonts w:ascii="Times New Roman" w:hAnsi="Times New Roman"/>
          <w:sz w:val="28"/>
          <w:szCs w:val="28"/>
        </w:rPr>
        <w:t>б) доля населения с доходами ниже прожиточного минимума;</w:t>
      </w:r>
    </w:p>
    <w:p w:rsidR="00F513C7" w:rsidRDefault="00F513C7" w:rsidP="00F513C7">
      <w:pPr>
        <w:pStyle w:val="af6"/>
        <w:ind w:firstLine="708"/>
        <w:rPr>
          <w:rFonts w:ascii="Times New Roman" w:hAnsi="Times New Roman"/>
          <w:sz w:val="28"/>
          <w:szCs w:val="28"/>
        </w:rPr>
      </w:pPr>
      <w:r>
        <w:rPr>
          <w:rFonts w:ascii="Times New Roman" w:hAnsi="Times New Roman"/>
          <w:sz w:val="28"/>
          <w:szCs w:val="28"/>
        </w:rPr>
        <w:t>в) уровень собираемости платежей за коммунальные услуги;</w:t>
      </w:r>
    </w:p>
    <w:p w:rsidR="00F513C7" w:rsidRDefault="00F513C7" w:rsidP="00F513C7">
      <w:pPr>
        <w:pStyle w:val="af6"/>
        <w:ind w:left="708"/>
        <w:rPr>
          <w:rFonts w:ascii="Times New Roman" w:hAnsi="Times New Roman"/>
          <w:sz w:val="28"/>
          <w:szCs w:val="28"/>
        </w:rPr>
      </w:pPr>
      <w:r>
        <w:rPr>
          <w:rFonts w:ascii="Times New Roman" w:hAnsi="Times New Roman"/>
          <w:sz w:val="28"/>
          <w:szCs w:val="28"/>
        </w:rPr>
        <w:t>г) доля получателей субсидий на оплату коммунальных услуг в общей численности населения.</w:t>
      </w:r>
    </w:p>
    <w:p w:rsidR="00F513C7" w:rsidRDefault="00F513C7" w:rsidP="00F513C7">
      <w:pPr>
        <w:pStyle w:val="af6"/>
        <w:ind w:firstLine="660"/>
        <w:jc w:val="both"/>
        <w:rPr>
          <w:rFonts w:ascii="Times New Roman" w:hAnsi="Times New Roman"/>
          <w:sz w:val="28"/>
          <w:szCs w:val="28"/>
        </w:rPr>
      </w:pPr>
      <w:r>
        <w:rPr>
          <w:rFonts w:ascii="Times New Roman" w:hAnsi="Times New Roman"/>
          <w:sz w:val="28"/>
          <w:szCs w:val="28"/>
        </w:rPr>
        <w:t>В рамках настоящей Программы произведена оценка доступности коммунальных услуг для населения по следующим показателям: уровень благоустройства жилищного фонда; обеспечение текущей потребности в услугах; коэффициент покупательской способности граждан; уровень собираемости платежей населения за коммунальные услуги.</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Доступность коммунальных услуг для населения по указанным показателям характеризуется на момент формирования Программы следующими основными параметрами:</w:t>
      </w:r>
    </w:p>
    <w:p w:rsidR="00F513C7" w:rsidRDefault="00F513C7" w:rsidP="00E651E1">
      <w:pPr>
        <w:pStyle w:val="af6"/>
        <w:numPr>
          <w:ilvl w:val="0"/>
          <w:numId w:val="14"/>
        </w:numPr>
        <w:jc w:val="both"/>
        <w:rPr>
          <w:rFonts w:ascii="Times New Roman" w:hAnsi="Times New Roman"/>
          <w:sz w:val="28"/>
          <w:szCs w:val="28"/>
        </w:rPr>
      </w:pPr>
      <w:r>
        <w:rPr>
          <w:rFonts w:ascii="Times New Roman" w:hAnsi="Times New Roman"/>
          <w:sz w:val="28"/>
          <w:szCs w:val="28"/>
        </w:rPr>
        <w:t>уровень благоустройства жилищного фонда – 80%;</w:t>
      </w:r>
    </w:p>
    <w:p w:rsidR="00F513C7" w:rsidRDefault="00F513C7" w:rsidP="00E651E1">
      <w:pPr>
        <w:pStyle w:val="af6"/>
        <w:numPr>
          <w:ilvl w:val="0"/>
          <w:numId w:val="14"/>
        </w:numPr>
        <w:jc w:val="both"/>
        <w:rPr>
          <w:rFonts w:ascii="Times New Roman" w:hAnsi="Times New Roman"/>
          <w:sz w:val="28"/>
          <w:szCs w:val="28"/>
        </w:rPr>
      </w:pPr>
      <w:r>
        <w:rPr>
          <w:rFonts w:ascii="Times New Roman" w:hAnsi="Times New Roman"/>
          <w:sz w:val="28"/>
          <w:szCs w:val="28"/>
        </w:rPr>
        <w:t>обеспечение текущей потребности в услугах – 85%;</w:t>
      </w:r>
    </w:p>
    <w:p w:rsidR="00F513C7" w:rsidRDefault="00F513C7" w:rsidP="00E651E1">
      <w:pPr>
        <w:pStyle w:val="af6"/>
        <w:numPr>
          <w:ilvl w:val="0"/>
          <w:numId w:val="14"/>
        </w:numPr>
        <w:jc w:val="both"/>
        <w:rPr>
          <w:rFonts w:ascii="Times New Roman" w:hAnsi="Times New Roman"/>
          <w:sz w:val="28"/>
          <w:szCs w:val="28"/>
        </w:rPr>
      </w:pPr>
      <w:r>
        <w:rPr>
          <w:rFonts w:ascii="Times New Roman" w:hAnsi="Times New Roman"/>
          <w:sz w:val="28"/>
          <w:szCs w:val="28"/>
        </w:rPr>
        <w:t>коэффициент покупательской способности населения – 2.4-3.0;</w:t>
      </w:r>
    </w:p>
    <w:p w:rsidR="00F513C7" w:rsidRDefault="00F513C7" w:rsidP="00E651E1">
      <w:pPr>
        <w:pStyle w:val="af6"/>
        <w:numPr>
          <w:ilvl w:val="0"/>
          <w:numId w:val="14"/>
        </w:numPr>
        <w:jc w:val="both"/>
        <w:rPr>
          <w:rFonts w:ascii="Times New Roman" w:hAnsi="Times New Roman"/>
          <w:sz w:val="28"/>
          <w:szCs w:val="28"/>
        </w:rPr>
      </w:pPr>
      <w:r>
        <w:rPr>
          <w:rFonts w:ascii="Times New Roman" w:hAnsi="Times New Roman"/>
          <w:sz w:val="28"/>
          <w:szCs w:val="28"/>
        </w:rPr>
        <w:t>уровень собираемости платежей за коммунальные услуги – 97%.</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Приведенные данные свидетельствуют о приемлемом уровне доступности коммунальных ресурсов для населения в настоящее время.</w:t>
      </w:r>
    </w:p>
    <w:p w:rsidR="00F513C7" w:rsidRDefault="00F513C7" w:rsidP="00F513C7">
      <w:pPr>
        <w:pStyle w:val="af6"/>
        <w:ind w:firstLine="708"/>
        <w:jc w:val="both"/>
        <w:rPr>
          <w:rFonts w:ascii="Times New Roman" w:hAnsi="Times New Roman"/>
          <w:sz w:val="28"/>
          <w:szCs w:val="28"/>
        </w:rPr>
      </w:pPr>
    </w:p>
    <w:p w:rsidR="00F513C7" w:rsidRDefault="00F513C7" w:rsidP="00F513C7">
      <w:pPr>
        <w:pStyle w:val="af6"/>
        <w:pageBreakBefore/>
        <w:widowControl w:val="0"/>
        <w:outlineLvl w:val="0"/>
        <w:rPr>
          <w:rFonts w:ascii="Times New Roman" w:hAnsi="Times New Roman"/>
          <w:b/>
          <w:sz w:val="36"/>
          <w:szCs w:val="36"/>
        </w:rPr>
      </w:pPr>
      <w:r>
        <w:rPr>
          <w:rFonts w:ascii="Times New Roman" w:hAnsi="Times New Roman"/>
          <w:b/>
          <w:sz w:val="36"/>
          <w:szCs w:val="36"/>
        </w:rPr>
        <w:lastRenderedPageBreak/>
        <w:t>РАЗДЕЛ 2. Мероприятия Программы</w:t>
      </w:r>
    </w:p>
    <w:p w:rsidR="00F513C7" w:rsidRDefault="00F513C7" w:rsidP="00F513C7">
      <w:pPr>
        <w:pStyle w:val="af6"/>
        <w:jc w:val="center"/>
        <w:rPr>
          <w:rFonts w:ascii="Times New Roman" w:hAnsi="Times New Roman"/>
          <w:sz w:val="28"/>
          <w:szCs w:val="28"/>
        </w:rPr>
      </w:pP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 xml:space="preserve">В настоящем разделе приводится перечень мероприятий по модернизации эксплуатируемых основных фондов, а также строительству новых объектов, направленных на выполнение поставленных ранее задач. </w:t>
      </w:r>
    </w:p>
    <w:p w:rsidR="00F513C7" w:rsidRDefault="00F513C7" w:rsidP="00F513C7">
      <w:pPr>
        <w:pStyle w:val="af6"/>
        <w:ind w:firstLine="573"/>
        <w:jc w:val="both"/>
        <w:rPr>
          <w:rFonts w:ascii="Times New Roman" w:hAnsi="Times New Roman"/>
          <w:sz w:val="28"/>
          <w:szCs w:val="28"/>
          <w:highlight w:val="cyan"/>
        </w:rPr>
      </w:pPr>
    </w:p>
    <w:p w:rsidR="00F513C7" w:rsidRDefault="00F513C7" w:rsidP="00F513C7">
      <w:pPr>
        <w:pStyle w:val="af6"/>
        <w:jc w:val="center"/>
        <w:outlineLvl w:val="1"/>
        <w:rPr>
          <w:rFonts w:ascii="Times New Roman" w:hAnsi="Times New Roman"/>
          <w:b/>
          <w:sz w:val="32"/>
          <w:szCs w:val="32"/>
        </w:rPr>
      </w:pPr>
      <w:r>
        <w:rPr>
          <w:rFonts w:ascii="Times New Roman" w:hAnsi="Times New Roman"/>
          <w:b/>
          <w:sz w:val="32"/>
          <w:szCs w:val="32"/>
        </w:rPr>
        <w:t>2.1. Перечень мероприятий для инвестиционных программ</w:t>
      </w:r>
    </w:p>
    <w:p w:rsidR="00F513C7" w:rsidRDefault="00F513C7" w:rsidP="00F513C7">
      <w:pPr>
        <w:pStyle w:val="af6"/>
        <w:jc w:val="center"/>
        <w:rPr>
          <w:rFonts w:ascii="Times New Roman" w:hAnsi="Times New Roman"/>
          <w:b/>
          <w:sz w:val="28"/>
          <w:szCs w:val="28"/>
        </w:rPr>
      </w:pP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Ниже представлен перечень мероприятий по системам </w:t>
      </w:r>
      <w:r w:rsidR="00762D03">
        <w:rPr>
          <w:rFonts w:ascii="Times New Roman" w:hAnsi="Times New Roman"/>
          <w:sz w:val="28"/>
          <w:szCs w:val="28"/>
        </w:rPr>
        <w:t xml:space="preserve">электроснабжения, </w:t>
      </w:r>
      <w:r>
        <w:rPr>
          <w:rFonts w:ascii="Times New Roman" w:hAnsi="Times New Roman"/>
          <w:sz w:val="28"/>
          <w:szCs w:val="28"/>
        </w:rPr>
        <w:t xml:space="preserve">водоснабжения,  предлагаемых для включения в инвестиционные программы, реализация которых обеспечит комплексное развитие системы коммунальной инфраструктуры </w:t>
      </w:r>
      <w:proofErr w:type="spellStart"/>
      <w:r w:rsidR="000E483C">
        <w:rPr>
          <w:rFonts w:ascii="Times New Roman" w:hAnsi="Times New Roman"/>
          <w:sz w:val="28"/>
          <w:szCs w:val="28"/>
        </w:rPr>
        <w:t>Бодеевского</w:t>
      </w:r>
      <w:proofErr w:type="spellEnd"/>
      <w:r>
        <w:rPr>
          <w:rFonts w:ascii="Times New Roman" w:hAnsi="Times New Roman"/>
          <w:sz w:val="28"/>
          <w:szCs w:val="28"/>
        </w:rPr>
        <w:t xml:space="preserve"> сельского поселения.</w:t>
      </w:r>
    </w:p>
    <w:p w:rsidR="00F513C7" w:rsidRDefault="00F513C7" w:rsidP="00F513C7">
      <w:pPr>
        <w:pStyle w:val="af6"/>
        <w:ind w:firstLine="360"/>
        <w:jc w:val="both"/>
        <w:rPr>
          <w:rFonts w:ascii="Times New Roman" w:hAnsi="Times New Roman"/>
          <w:sz w:val="28"/>
          <w:szCs w:val="28"/>
        </w:rPr>
      </w:pPr>
      <w:r>
        <w:rPr>
          <w:rFonts w:ascii="Times New Roman" w:hAnsi="Times New Roman"/>
          <w:sz w:val="28"/>
          <w:szCs w:val="28"/>
        </w:rPr>
        <w:t xml:space="preserve">Имеющие место ключевые проблемы в системе коммунальной инфраструктуры определили основные направления при формировании мероприятий комплексной программы. </w:t>
      </w:r>
    </w:p>
    <w:p w:rsidR="00F513C7" w:rsidRDefault="00F513C7" w:rsidP="00F513C7">
      <w:pPr>
        <w:pStyle w:val="af6"/>
        <w:jc w:val="both"/>
        <w:rPr>
          <w:rFonts w:ascii="Times New Roman" w:hAnsi="Times New Roman"/>
          <w:sz w:val="28"/>
          <w:szCs w:val="28"/>
        </w:rPr>
      </w:pPr>
    </w:p>
    <w:p w:rsidR="00F513C7" w:rsidRDefault="00F513C7" w:rsidP="00F513C7">
      <w:pPr>
        <w:pStyle w:val="af6"/>
        <w:jc w:val="center"/>
        <w:outlineLvl w:val="2"/>
        <w:rPr>
          <w:rFonts w:ascii="Times New Roman" w:hAnsi="Times New Roman"/>
          <w:b/>
          <w:i/>
          <w:sz w:val="28"/>
          <w:szCs w:val="28"/>
        </w:rPr>
      </w:pPr>
      <w:r>
        <w:rPr>
          <w:rFonts w:ascii="Times New Roman" w:hAnsi="Times New Roman"/>
          <w:b/>
          <w:i/>
          <w:sz w:val="28"/>
          <w:szCs w:val="28"/>
        </w:rPr>
        <w:t>2.1.1. Мероприятия системы электроснабжения</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Для дальнейшего развития системы электроснабжения настоящей Программой предусматриваются следующие мероприятия: замена </w:t>
      </w:r>
      <w:r w:rsidR="00932877">
        <w:rPr>
          <w:rFonts w:ascii="Times New Roman" w:hAnsi="Times New Roman"/>
          <w:sz w:val="28"/>
          <w:szCs w:val="28"/>
        </w:rPr>
        <w:t>44</w:t>
      </w:r>
      <w:r>
        <w:rPr>
          <w:rFonts w:ascii="Times New Roman" w:hAnsi="Times New Roman"/>
          <w:sz w:val="28"/>
          <w:szCs w:val="28"/>
        </w:rPr>
        <w:t xml:space="preserve"> светильников на энергосберегающие лампы 4 </w:t>
      </w:r>
      <w:r>
        <w:rPr>
          <w:rFonts w:ascii="Times New Roman" w:hAnsi="Times New Roman"/>
          <w:sz w:val="28"/>
          <w:szCs w:val="28"/>
          <w:lang w:val="en-US"/>
        </w:rPr>
        <w:t>U</w:t>
      </w:r>
      <w:r>
        <w:rPr>
          <w:rFonts w:ascii="Times New Roman" w:hAnsi="Times New Roman"/>
          <w:sz w:val="28"/>
          <w:szCs w:val="28"/>
        </w:rPr>
        <w:t xml:space="preserve"> 85 </w:t>
      </w:r>
      <w:r>
        <w:rPr>
          <w:rFonts w:ascii="Times New Roman" w:hAnsi="Times New Roman"/>
          <w:sz w:val="28"/>
          <w:szCs w:val="28"/>
          <w:lang w:val="en-US"/>
        </w:rPr>
        <w:t>WE</w:t>
      </w:r>
      <w:r>
        <w:rPr>
          <w:rFonts w:ascii="Times New Roman" w:hAnsi="Times New Roman"/>
          <w:sz w:val="28"/>
          <w:szCs w:val="28"/>
        </w:rPr>
        <w:t xml:space="preserve"> 40</w:t>
      </w:r>
      <w:r w:rsidR="00932877">
        <w:rPr>
          <w:rFonts w:ascii="Times New Roman" w:hAnsi="Times New Roman"/>
          <w:sz w:val="28"/>
          <w:szCs w:val="28"/>
        </w:rPr>
        <w:t>.</w:t>
      </w:r>
      <w:r>
        <w:rPr>
          <w:rFonts w:ascii="Times New Roman" w:hAnsi="Times New Roman"/>
          <w:sz w:val="28"/>
          <w:szCs w:val="28"/>
        </w:rPr>
        <w:t xml:space="preserve"> </w:t>
      </w:r>
      <w:r w:rsidR="004E0711">
        <w:rPr>
          <w:rFonts w:ascii="Times New Roman" w:hAnsi="Times New Roman"/>
          <w:sz w:val="28"/>
          <w:szCs w:val="28"/>
        </w:rPr>
        <w:t>Добавить новую линию – 10 фонарей.</w:t>
      </w:r>
    </w:p>
    <w:p w:rsidR="00F513C7" w:rsidRDefault="00F513C7" w:rsidP="00F513C7">
      <w:pPr>
        <w:pStyle w:val="af6"/>
        <w:jc w:val="both"/>
        <w:outlineLvl w:val="2"/>
        <w:rPr>
          <w:rFonts w:ascii="Times New Roman" w:hAnsi="Times New Roman"/>
          <w:sz w:val="28"/>
          <w:szCs w:val="28"/>
        </w:rPr>
      </w:pPr>
    </w:p>
    <w:p w:rsidR="00F513C7" w:rsidRDefault="00F513C7" w:rsidP="00F513C7">
      <w:pPr>
        <w:pStyle w:val="af6"/>
        <w:jc w:val="center"/>
        <w:outlineLvl w:val="2"/>
        <w:rPr>
          <w:rFonts w:ascii="Times New Roman" w:hAnsi="Times New Roman"/>
          <w:b/>
          <w:i/>
          <w:sz w:val="28"/>
          <w:szCs w:val="28"/>
        </w:rPr>
      </w:pPr>
      <w:r>
        <w:rPr>
          <w:rFonts w:ascii="Times New Roman" w:hAnsi="Times New Roman"/>
          <w:b/>
          <w:i/>
          <w:sz w:val="28"/>
          <w:szCs w:val="28"/>
        </w:rPr>
        <w:t>2.1.2. Мероприятия системы водоснабжения</w:t>
      </w:r>
    </w:p>
    <w:p w:rsidR="00F513C7" w:rsidRDefault="00F513C7" w:rsidP="00F513C7">
      <w:pPr>
        <w:pStyle w:val="ConsPlusNormal"/>
        <w:widowControl/>
        <w:ind w:firstLine="708"/>
        <w:jc w:val="both"/>
        <w:rPr>
          <w:rFonts w:ascii="Times New Roman" w:hAnsi="Times New Roman"/>
          <w:sz w:val="28"/>
          <w:szCs w:val="28"/>
        </w:rPr>
      </w:pPr>
      <w:r>
        <w:rPr>
          <w:rFonts w:ascii="Times New Roman" w:hAnsi="Times New Roman"/>
          <w:sz w:val="28"/>
          <w:szCs w:val="28"/>
        </w:rPr>
        <w:t>Как указано выше,</w:t>
      </w:r>
      <w:r>
        <w:rPr>
          <w:rFonts w:ascii="Times New Roman" w:hAnsi="Times New Roman"/>
          <w:b/>
          <w:sz w:val="32"/>
          <w:szCs w:val="32"/>
        </w:rPr>
        <w:t xml:space="preserve"> </w:t>
      </w:r>
      <w:r w:rsidR="00932877">
        <w:rPr>
          <w:rFonts w:ascii="Times New Roman" w:hAnsi="Times New Roman"/>
          <w:sz w:val="28"/>
          <w:szCs w:val="28"/>
        </w:rPr>
        <w:t xml:space="preserve">водопроводные сети в </w:t>
      </w:r>
      <w:proofErr w:type="spellStart"/>
      <w:r w:rsidR="00932877">
        <w:rPr>
          <w:rFonts w:ascii="Times New Roman" w:hAnsi="Times New Roman"/>
          <w:sz w:val="28"/>
          <w:szCs w:val="28"/>
        </w:rPr>
        <w:t>Бодеевс</w:t>
      </w:r>
      <w:r>
        <w:rPr>
          <w:rFonts w:ascii="Times New Roman" w:hAnsi="Times New Roman"/>
          <w:sz w:val="28"/>
          <w:szCs w:val="28"/>
        </w:rPr>
        <w:t>ком</w:t>
      </w:r>
      <w:proofErr w:type="spellEnd"/>
      <w:r>
        <w:rPr>
          <w:rFonts w:ascii="Times New Roman" w:hAnsi="Times New Roman"/>
          <w:sz w:val="28"/>
          <w:szCs w:val="28"/>
        </w:rPr>
        <w:t xml:space="preserve"> сельском поселении  имеют высокую степень износа и требуют оперативной замены. Настоящей программой предлагается произвести реконструкцию сетей  с высокой степенью износа с целью увеличения пропускной способности и снижения потерь воды заменой изношенных чугунных труб </w:t>
      </w:r>
      <w:proofErr w:type="gramStart"/>
      <w:r>
        <w:rPr>
          <w:rFonts w:ascii="Times New Roman" w:hAnsi="Times New Roman"/>
          <w:sz w:val="28"/>
          <w:szCs w:val="28"/>
        </w:rPr>
        <w:t>на</w:t>
      </w:r>
      <w:proofErr w:type="gramEnd"/>
      <w:r>
        <w:rPr>
          <w:rFonts w:ascii="Times New Roman" w:hAnsi="Times New Roman"/>
          <w:sz w:val="28"/>
          <w:szCs w:val="28"/>
        </w:rPr>
        <w:t xml:space="preserve"> современные - полиэтиленовые. </w:t>
      </w:r>
    </w:p>
    <w:p w:rsidR="00F513C7" w:rsidRDefault="00F513C7" w:rsidP="00F513C7">
      <w:pPr>
        <w:rPr>
          <w:rFonts w:ascii="Calibri" w:hAnsi="Calibri"/>
          <w:lang w:eastAsia="ar-SA"/>
        </w:rPr>
      </w:pPr>
    </w:p>
    <w:p w:rsidR="00F513C7" w:rsidRDefault="00F513C7" w:rsidP="00F513C7">
      <w:pPr>
        <w:jc w:val="center"/>
        <w:rPr>
          <w:rFonts w:ascii="Times New Roman" w:hAnsi="Times New Roman"/>
          <w:sz w:val="24"/>
          <w:szCs w:val="24"/>
          <w:lang w:eastAsia="ar-SA"/>
        </w:rPr>
      </w:pPr>
      <w:r>
        <w:rPr>
          <w:rFonts w:ascii="Times New Roman" w:hAnsi="Times New Roman"/>
          <w:sz w:val="24"/>
          <w:szCs w:val="24"/>
          <w:lang w:eastAsia="ar-SA"/>
        </w:rPr>
        <w:t>Прогноз перспективного водопотребления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8"/>
        <w:gridCol w:w="841"/>
        <w:gridCol w:w="1423"/>
        <w:gridCol w:w="1421"/>
        <w:gridCol w:w="1205"/>
        <w:gridCol w:w="1671"/>
        <w:gridCol w:w="1021"/>
      </w:tblGrid>
      <w:tr w:rsidR="00F513C7" w:rsidTr="00F513C7">
        <w:tc>
          <w:tcPr>
            <w:tcW w:w="1715"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Наименование потребителей</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Кол-во чел.</w:t>
            </w:r>
          </w:p>
        </w:tc>
        <w:tc>
          <w:tcPr>
            <w:tcW w:w="6967" w:type="dxa"/>
            <w:gridSpan w:val="5"/>
            <w:tcBorders>
              <w:top w:val="single" w:sz="4" w:space="0" w:color="auto"/>
              <w:left w:val="single" w:sz="4" w:space="0" w:color="auto"/>
              <w:bottom w:val="single" w:sz="4" w:space="0" w:color="auto"/>
              <w:right w:val="single" w:sz="4" w:space="0" w:color="auto"/>
            </w:tcBorders>
            <w:vAlign w:val="center"/>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Расчетный срок 2017-2030гг.</w:t>
            </w:r>
          </w:p>
        </w:tc>
      </w:tr>
      <w:tr w:rsidR="00F513C7" w:rsidTr="00F513C7">
        <w:tc>
          <w:tcPr>
            <w:tcW w:w="0" w:type="auto"/>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sz w:val="20"/>
                <w:szCs w:val="20"/>
                <w:lang w:eastAsia="ar-SA"/>
              </w:rPr>
            </w:pPr>
          </w:p>
        </w:tc>
        <w:tc>
          <w:tcPr>
            <w:tcW w:w="1476"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proofErr w:type="spellStart"/>
            <w:r>
              <w:rPr>
                <w:rFonts w:ascii="Times New Roman" w:hAnsi="Times New Roman"/>
                <w:sz w:val="20"/>
                <w:szCs w:val="20"/>
                <w:lang w:eastAsia="ar-SA"/>
              </w:rPr>
              <w:t>Среднесут</w:t>
            </w:r>
            <w:proofErr w:type="spellEnd"/>
            <w:r>
              <w:rPr>
                <w:rFonts w:ascii="Times New Roman" w:hAnsi="Times New Roman"/>
                <w:sz w:val="20"/>
                <w:szCs w:val="20"/>
                <w:lang w:eastAsia="ar-SA"/>
              </w:rPr>
              <w:t xml:space="preserve">. расход воды </w:t>
            </w:r>
            <w:proofErr w:type="gramStart"/>
            <w:r>
              <w:rPr>
                <w:rFonts w:ascii="Times New Roman" w:hAnsi="Times New Roman"/>
                <w:sz w:val="20"/>
                <w:szCs w:val="20"/>
                <w:lang w:eastAsia="ar-SA"/>
              </w:rPr>
              <w:t>м</w:t>
            </w:r>
            <w:proofErr w:type="gramEnd"/>
            <w:r>
              <w:rPr>
                <w:rFonts w:ascii="Times New Roman" w:hAnsi="Times New Roman"/>
                <w:sz w:val="20"/>
                <w:szCs w:val="20"/>
                <w:lang w:eastAsia="ar-SA"/>
              </w:rPr>
              <w:t>/</w:t>
            </w:r>
            <w:proofErr w:type="spellStart"/>
            <w:r>
              <w:rPr>
                <w:rFonts w:ascii="Times New Roman" w:hAnsi="Times New Roman"/>
                <w:sz w:val="20"/>
                <w:szCs w:val="20"/>
                <w:lang w:eastAsia="ar-SA"/>
              </w:rPr>
              <w:t>сут</w:t>
            </w:r>
            <w:proofErr w:type="spellEnd"/>
            <w:r>
              <w:rPr>
                <w:rFonts w:ascii="Times New Roman" w:hAnsi="Times New Roman"/>
                <w:sz w:val="20"/>
                <w:szCs w:val="20"/>
                <w:lang w:eastAsia="ar-SA"/>
              </w:rPr>
              <w:t>.</w:t>
            </w:r>
          </w:p>
        </w:tc>
        <w:tc>
          <w:tcPr>
            <w:tcW w:w="1456"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proofErr w:type="spellStart"/>
            <w:proofErr w:type="gramStart"/>
            <w:r>
              <w:rPr>
                <w:rFonts w:ascii="Times New Roman" w:hAnsi="Times New Roman"/>
                <w:sz w:val="20"/>
                <w:szCs w:val="20"/>
                <w:lang w:eastAsia="ar-SA"/>
              </w:rPr>
              <w:t>Максималь-ный</w:t>
            </w:r>
            <w:proofErr w:type="spellEnd"/>
            <w:proofErr w:type="gramEnd"/>
            <w:r>
              <w:rPr>
                <w:rFonts w:ascii="Times New Roman" w:hAnsi="Times New Roman"/>
                <w:sz w:val="20"/>
                <w:szCs w:val="20"/>
                <w:lang w:eastAsia="ar-SA"/>
              </w:rPr>
              <w:t xml:space="preserve"> </w:t>
            </w:r>
            <w:proofErr w:type="spellStart"/>
            <w:r>
              <w:rPr>
                <w:rFonts w:ascii="Times New Roman" w:hAnsi="Times New Roman"/>
                <w:sz w:val="20"/>
                <w:szCs w:val="20"/>
                <w:lang w:eastAsia="ar-SA"/>
              </w:rPr>
              <w:t>сут</w:t>
            </w:r>
            <w:proofErr w:type="spellEnd"/>
            <w:r>
              <w:rPr>
                <w:rFonts w:ascii="Times New Roman" w:hAnsi="Times New Roman"/>
                <w:sz w:val="20"/>
                <w:szCs w:val="20"/>
                <w:lang w:eastAsia="ar-SA"/>
              </w:rPr>
              <w:t>. расход воды м/</w:t>
            </w:r>
            <w:proofErr w:type="spellStart"/>
            <w:r>
              <w:rPr>
                <w:rFonts w:ascii="Times New Roman" w:hAnsi="Times New Roman"/>
                <w:sz w:val="20"/>
                <w:szCs w:val="20"/>
                <w:lang w:eastAsia="ar-SA"/>
              </w:rPr>
              <w:t>сут</w:t>
            </w:r>
            <w:proofErr w:type="spellEnd"/>
            <w:r>
              <w:rPr>
                <w:rFonts w:ascii="Times New Roman" w:hAnsi="Times New Roman"/>
                <w:sz w:val="20"/>
                <w:szCs w:val="20"/>
                <w:lang w:eastAsia="ar-SA"/>
              </w:rPr>
              <w:t>.</w:t>
            </w:r>
          </w:p>
        </w:tc>
        <w:tc>
          <w:tcPr>
            <w:tcW w:w="1241"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proofErr w:type="spellStart"/>
            <w:proofErr w:type="gramStart"/>
            <w:r>
              <w:rPr>
                <w:rFonts w:ascii="Times New Roman" w:hAnsi="Times New Roman"/>
                <w:sz w:val="20"/>
                <w:szCs w:val="20"/>
                <w:lang w:eastAsia="ar-SA"/>
              </w:rPr>
              <w:t>Поливоч-ные</w:t>
            </w:r>
            <w:proofErr w:type="spellEnd"/>
            <w:proofErr w:type="gramEnd"/>
            <w:r>
              <w:rPr>
                <w:rFonts w:ascii="Times New Roman" w:hAnsi="Times New Roman"/>
                <w:sz w:val="20"/>
                <w:szCs w:val="20"/>
                <w:lang w:eastAsia="ar-SA"/>
              </w:rPr>
              <w:t xml:space="preserve"> нужды</w:t>
            </w:r>
          </w:p>
        </w:tc>
        <w:tc>
          <w:tcPr>
            <w:tcW w:w="1713"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Коммунально-бытовые нужды</w:t>
            </w:r>
          </w:p>
        </w:tc>
        <w:tc>
          <w:tcPr>
            <w:tcW w:w="1081"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Итого</w:t>
            </w:r>
          </w:p>
        </w:tc>
      </w:tr>
      <w:tr w:rsidR="00F513C7" w:rsidTr="00F513C7">
        <w:tc>
          <w:tcPr>
            <w:tcW w:w="1715" w:type="dxa"/>
            <w:tcBorders>
              <w:top w:val="single" w:sz="4" w:space="0" w:color="auto"/>
              <w:left w:val="single" w:sz="4" w:space="0" w:color="auto"/>
              <w:bottom w:val="single" w:sz="4" w:space="0" w:color="auto"/>
              <w:right w:val="single" w:sz="4" w:space="0" w:color="auto"/>
            </w:tcBorders>
            <w:hideMark/>
          </w:tcPr>
          <w:p w:rsidR="00F513C7" w:rsidRDefault="00F513C7" w:rsidP="00932877">
            <w:pPr>
              <w:rPr>
                <w:rFonts w:ascii="Times New Roman" w:hAnsi="Times New Roman"/>
                <w:sz w:val="20"/>
                <w:szCs w:val="20"/>
                <w:lang w:eastAsia="ar-SA"/>
              </w:rPr>
            </w:pPr>
            <w:r>
              <w:rPr>
                <w:rFonts w:ascii="Times New Roman" w:hAnsi="Times New Roman"/>
                <w:sz w:val="20"/>
                <w:szCs w:val="20"/>
                <w:lang w:eastAsia="ar-SA"/>
              </w:rPr>
              <w:t>с</w:t>
            </w:r>
            <w:proofErr w:type="gramStart"/>
            <w:r>
              <w:rPr>
                <w:rFonts w:ascii="Times New Roman" w:hAnsi="Times New Roman"/>
                <w:sz w:val="20"/>
                <w:szCs w:val="20"/>
                <w:lang w:eastAsia="ar-SA"/>
              </w:rPr>
              <w:t>.</w:t>
            </w:r>
            <w:r w:rsidR="00932877">
              <w:rPr>
                <w:rFonts w:ascii="Times New Roman" w:hAnsi="Times New Roman"/>
                <w:sz w:val="20"/>
                <w:szCs w:val="20"/>
                <w:lang w:eastAsia="ar-SA"/>
              </w:rPr>
              <w:t>М</w:t>
            </w:r>
            <w:proofErr w:type="gramEnd"/>
            <w:r w:rsidR="00932877">
              <w:rPr>
                <w:rFonts w:ascii="Times New Roman" w:hAnsi="Times New Roman"/>
                <w:sz w:val="20"/>
                <w:szCs w:val="20"/>
                <w:lang w:eastAsia="ar-SA"/>
              </w:rPr>
              <w:t>ашкино</w:t>
            </w:r>
          </w:p>
        </w:tc>
        <w:tc>
          <w:tcPr>
            <w:tcW w:w="888" w:type="dxa"/>
            <w:tcBorders>
              <w:top w:val="single" w:sz="4" w:space="0" w:color="auto"/>
              <w:left w:val="single" w:sz="4" w:space="0" w:color="auto"/>
              <w:bottom w:val="single" w:sz="4" w:space="0" w:color="auto"/>
              <w:right w:val="single" w:sz="4" w:space="0" w:color="auto"/>
            </w:tcBorders>
            <w:hideMark/>
          </w:tcPr>
          <w:p w:rsidR="00F513C7" w:rsidRPr="004E0711" w:rsidRDefault="004E0711">
            <w:pPr>
              <w:jc w:val="center"/>
              <w:rPr>
                <w:rFonts w:ascii="Times New Roman" w:hAnsi="Times New Roman"/>
                <w:sz w:val="20"/>
                <w:szCs w:val="20"/>
                <w:lang w:eastAsia="ar-SA"/>
              </w:rPr>
            </w:pPr>
            <w:r w:rsidRPr="004E0711">
              <w:rPr>
                <w:rFonts w:ascii="Times New Roman" w:hAnsi="Times New Roman"/>
                <w:sz w:val="20"/>
                <w:szCs w:val="20"/>
                <w:lang w:eastAsia="ar-SA"/>
              </w:rPr>
              <w:t>152</w:t>
            </w:r>
          </w:p>
        </w:tc>
        <w:tc>
          <w:tcPr>
            <w:tcW w:w="1476" w:type="dxa"/>
            <w:tcBorders>
              <w:top w:val="single" w:sz="4" w:space="0" w:color="auto"/>
              <w:left w:val="single" w:sz="4" w:space="0" w:color="auto"/>
              <w:bottom w:val="single" w:sz="4" w:space="0" w:color="auto"/>
              <w:right w:val="single" w:sz="4" w:space="0" w:color="auto"/>
            </w:tcBorders>
            <w:hideMark/>
          </w:tcPr>
          <w:p w:rsidR="00F513C7" w:rsidRPr="004E0711" w:rsidRDefault="00F513C7">
            <w:pPr>
              <w:jc w:val="center"/>
              <w:rPr>
                <w:rFonts w:ascii="Times New Roman" w:hAnsi="Times New Roman"/>
                <w:sz w:val="20"/>
                <w:szCs w:val="20"/>
                <w:lang w:eastAsia="ar-SA"/>
              </w:rPr>
            </w:pPr>
            <w:r w:rsidRPr="004E0711">
              <w:rPr>
                <w:rFonts w:ascii="Times New Roman" w:hAnsi="Times New Roman"/>
                <w:sz w:val="20"/>
                <w:szCs w:val="20"/>
                <w:lang w:eastAsia="ar-SA"/>
              </w:rPr>
              <w:t>240</w:t>
            </w:r>
          </w:p>
        </w:tc>
        <w:tc>
          <w:tcPr>
            <w:tcW w:w="1456" w:type="dxa"/>
            <w:tcBorders>
              <w:top w:val="single" w:sz="4" w:space="0" w:color="auto"/>
              <w:left w:val="single" w:sz="4" w:space="0" w:color="auto"/>
              <w:bottom w:val="single" w:sz="4" w:space="0" w:color="auto"/>
              <w:right w:val="single" w:sz="4" w:space="0" w:color="auto"/>
            </w:tcBorders>
            <w:hideMark/>
          </w:tcPr>
          <w:p w:rsidR="00F513C7" w:rsidRPr="004E0711" w:rsidRDefault="00F513C7">
            <w:pPr>
              <w:jc w:val="center"/>
              <w:rPr>
                <w:rFonts w:ascii="Times New Roman" w:hAnsi="Times New Roman"/>
                <w:sz w:val="20"/>
                <w:szCs w:val="20"/>
                <w:lang w:eastAsia="ar-SA"/>
              </w:rPr>
            </w:pPr>
            <w:r w:rsidRPr="004E0711">
              <w:rPr>
                <w:rFonts w:ascii="Times New Roman" w:hAnsi="Times New Roman"/>
                <w:sz w:val="20"/>
                <w:szCs w:val="20"/>
                <w:lang w:eastAsia="ar-SA"/>
              </w:rPr>
              <w:t>280</w:t>
            </w:r>
          </w:p>
        </w:tc>
        <w:tc>
          <w:tcPr>
            <w:tcW w:w="1241" w:type="dxa"/>
            <w:tcBorders>
              <w:top w:val="single" w:sz="4" w:space="0" w:color="auto"/>
              <w:left w:val="single" w:sz="4" w:space="0" w:color="auto"/>
              <w:bottom w:val="single" w:sz="4" w:space="0" w:color="auto"/>
              <w:right w:val="single" w:sz="4" w:space="0" w:color="auto"/>
            </w:tcBorders>
            <w:hideMark/>
          </w:tcPr>
          <w:p w:rsidR="00F513C7" w:rsidRPr="004E0711" w:rsidRDefault="00F513C7">
            <w:pPr>
              <w:jc w:val="center"/>
              <w:rPr>
                <w:rFonts w:ascii="Times New Roman" w:hAnsi="Times New Roman"/>
                <w:sz w:val="20"/>
                <w:szCs w:val="20"/>
                <w:lang w:eastAsia="ar-SA"/>
              </w:rPr>
            </w:pPr>
            <w:r w:rsidRPr="004E0711">
              <w:rPr>
                <w:rFonts w:ascii="Times New Roman" w:hAnsi="Times New Roman"/>
                <w:sz w:val="20"/>
                <w:szCs w:val="20"/>
                <w:lang w:eastAsia="ar-SA"/>
              </w:rPr>
              <w:t>-</w:t>
            </w:r>
          </w:p>
        </w:tc>
        <w:tc>
          <w:tcPr>
            <w:tcW w:w="1713" w:type="dxa"/>
            <w:tcBorders>
              <w:top w:val="single" w:sz="4" w:space="0" w:color="auto"/>
              <w:left w:val="single" w:sz="4" w:space="0" w:color="auto"/>
              <w:bottom w:val="single" w:sz="4" w:space="0" w:color="auto"/>
              <w:right w:val="single" w:sz="4" w:space="0" w:color="auto"/>
            </w:tcBorders>
            <w:hideMark/>
          </w:tcPr>
          <w:p w:rsidR="00F513C7" w:rsidRPr="004E0711" w:rsidRDefault="00F513C7">
            <w:pPr>
              <w:jc w:val="center"/>
              <w:rPr>
                <w:rFonts w:ascii="Times New Roman" w:hAnsi="Times New Roman"/>
                <w:sz w:val="20"/>
                <w:szCs w:val="20"/>
                <w:lang w:eastAsia="ar-SA"/>
              </w:rPr>
            </w:pPr>
            <w:r w:rsidRPr="004E0711">
              <w:rPr>
                <w:rFonts w:ascii="Times New Roman" w:hAnsi="Times New Roman"/>
                <w:sz w:val="20"/>
                <w:szCs w:val="20"/>
                <w:lang w:eastAsia="ar-SA"/>
              </w:rPr>
              <w:t>-</w:t>
            </w:r>
          </w:p>
        </w:tc>
        <w:tc>
          <w:tcPr>
            <w:tcW w:w="1081" w:type="dxa"/>
            <w:tcBorders>
              <w:top w:val="single" w:sz="4" w:space="0" w:color="auto"/>
              <w:left w:val="single" w:sz="4" w:space="0" w:color="auto"/>
              <w:bottom w:val="single" w:sz="4" w:space="0" w:color="auto"/>
              <w:right w:val="single" w:sz="4" w:space="0" w:color="auto"/>
            </w:tcBorders>
            <w:hideMark/>
          </w:tcPr>
          <w:p w:rsidR="00F513C7" w:rsidRPr="004E0711" w:rsidRDefault="00F513C7">
            <w:pPr>
              <w:jc w:val="center"/>
              <w:rPr>
                <w:rFonts w:ascii="Times New Roman" w:hAnsi="Times New Roman"/>
                <w:sz w:val="20"/>
                <w:szCs w:val="20"/>
                <w:lang w:eastAsia="ar-SA"/>
              </w:rPr>
            </w:pPr>
            <w:r w:rsidRPr="004E0711">
              <w:rPr>
                <w:rFonts w:ascii="Times New Roman" w:hAnsi="Times New Roman"/>
                <w:sz w:val="20"/>
                <w:szCs w:val="20"/>
                <w:lang w:eastAsia="ar-SA"/>
              </w:rPr>
              <w:t>280</w:t>
            </w:r>
          </w:p>
        </w:tc>
      </w:tr>
      <w:tr w:rsidR="00F513C7" w:rsidTr="00F513C7">
        <w:tc>
          <w:tcPr>
            <w:tcW w:w="1715" w:type="dxa"/>
            <w:tcBorders>
              <w:top w:val="single" w:sz="4" w:space="0" w:color="auto"/>
              <w:left w:val="single" w:sz="4" w:space="0" w:color="auto"/>
              <w:bottom w:val="single" w:sz="4" w:space="0" w:color="auto"/>
              <w:right w:val="single" w:sz="4" w:space="0" w:color="auto"/>
            </w:tcBorders>
            <w:hideMark/>
          </w:tcPr>
          <w:p w:rsidR="00F513C7" w:rsidRDefault="00932877">
            <w:pPr>
              <w:jc w:val="center"/>
              <w:rPr>
                <w:rFonts w:ascii="Times New Roman" w:hAnsi="Times New Roman"/>
                <w:sz w:val="20"/>
                <w:szCs w:val="20"/>
                <w:lang w:eastAsia="ar-SA"/>
              </w:rPr>
            </w:pPr>
            <w:r>
              <w:rPr>
                <w:rFonts w:ascii="Times New Roman" w:hAnsi="Times New Roman"/>
                <w:sz w:val="20"/>
                <w:szCs w:val="20"/>
                <w:lang w:eastAsia="ar-SA"/>
              </w:rPr>
              <w:t>х</w:t>
            </w:r>
            <w:proofErr w:type="gramStart"/>
            <w:r>
              <w:rPr>
                <w:rFonts w:ascii="Times New Roman" w:hAnsi="Times New Roman"/>
                <w:sz w:val="20"/>
                <w:szCs w:val="20"/>
                <w:lang w:eastAsia="ar-SA"/>
              </w:rPr>
              <w:t>.Н</w:t>
            </w:r>
            <w:proofErr w:type="gramEnd"/>
            <w:r>
              <w:rPr>
                <w:rFonts w:ascii="Times New Roman" w:hAnsi="Times New Roman"/>
                <w:sz w:val="20"/>
                <w:szCs w:val="20"/>
                <w:lang w:eastAsia="ar-SA"/>
              </w:rPr>
              <w:t>овониколаевский</w:t>
            </w:r>
          </w:p>
        </w:tc>
        <w:tc>
          <w:tcPr>
            <w:tcW w:w="888" w:type="dxa"/>
            <w:tcBorders>
              <w:top w:val="single" w:sz="4" w:space="0" w:color="auto"/>
              <w:left w:val="single" w:sz="4" w:space="0" w:color="auto"/>
              <w:bottom w:val="single" w:sz="4" w:space="0" w:color="auto"/>
              <w:right w:val="single" w:sz="4" w:space="0" w:color="auto"/>
            </w:tcBorders>
            <w:hideMark/>
          </w:tcPr>
          <w:p w:rsidR="00F513C7" w:rsidRPr="004E0711" w:rsidRDefault="004E0711">
            <w:pPr>
              <w:jc w:val="center"/>
              <w:rPr>
                <w:rFonts w:ascii="Times New Roman" w:hAnsi="Times New Roman"/>
                <w:sz w:val="20"/>
                <w:szCs w:val="20"/>
                <w:lang w:eastAsia="ar-SA"/>
              </w:rPr>
            </w:pPr>
            <w:r w:rsidRPr="004E0711">
              <w:rPr>
                <w:rFonts w:ascii="Times New Roman" w:hAnsi="Times New Roman"/>
                <w:sz w:val="20"/>
                <w:szCs w:val="20"/>
                <w:lang w:eastAsia="ar-SA"/>
              </w:rPr>
              <w:t>130</w:t>
            </w:r>
          </w:p>
        </w:tc>
        <w:tc>
          <w:tcPr>
            <w:tcW w:w="1476" w:type="dxa"/>
            <w:tcBorders>
              <w:top w:val="single" w:sz="4" w:space="0" w:color="auto"/>
              <w:left w:val="single" w:sz="4" w:space="0" w:color="auto"/>
              <w:bottom w:val="single" w:sz="4" w:space="0" w:color="auto"/>
              <w:right w:val="single" w:sz="4" w:space="0" w:color="auto"/>
            </w:tcBorders>
            <w:hideMark/>
          </w:tcPr>
          <w:p w:rsidR="00F513C7" w:rsidRPr="004E0711" w:rsidRDefault="00F513C7">
            <w:pPr>
              <w:jc w:val="center"/>
              <w:rPr>
                <w:rFonts w:ascii="Times New Roman" w:hAnsi="Times New Roman"/>
                <w:sz w:val="20"/>
                <w:szCs w:val="20"/>
                <w:lang w:eastAsia="ar-SA"/>
              </w:rPr>
            </w:pPr>
            <w:r w:rsidRPr="004E0711">
              <w:rPr>
                <w:rFonts w:ascii="Times New Roman" w:hAnsi="Times New Roman"/>
                <w:sz w:val="20"/>
                <w:szCs w:val="20"/>
                <w:lang w:eastAsia="ar-SA"/>
              </w:rPr>
              <w:t>240</w:t>
            </w:r>
          </w:p>
        </w:tc>
        <w:tc>
          <w:tcPr>
            <w:tcW w:w="1456" w:type="dxa"/>
            <w:tcBorders>
              <w:top w:val="single" w:sz="4" w:space="0" w:color="auto"/>
              <w:left w:val="single" w:sz="4" w:space="0" w:color="auto"/>
              <w:bottom w:val="single" w:sz="4" w:space="0" w:color="auto"/>
              <w:right w:val="single" w:sz="4" w:space="0" w:color="auto"/>
            </w:tcBorders>
            <w:hideMark/>
          </w:tcPr>
          <w:p w:rsidR="00F513C7" w:rsidRPr="004E0711" w:rsidRDefault="00F513C7">
            <w:pPr>
              <w:jc w:val="center"/>
              <w:rPr>
                <w:rFonts w:ascii="Times New Roman" w:hAnsi="Times New Roman"/>
                <w:sz w:val="20"/>
                <w:szCs w:val="20"/>
                <w:lang w:eastAsia="ar-SA"/>
              </w:rPr>
            </w:pPr>
            <w:r w:rsidRPr="004E0711">
              <w:rPr>
                <w:rFonts w:ascii="Times New Roman" w:hAnsi="Times New Roman"/>
                <w:sz w:val="20"/>
                <w:szCs w:val="20"/>
                <w:lang w:eastAsia="ar-SA"/>
              </w:rPr>
              <w:t>280</w:t>
            </w:r>
          </w:p>
        </w:tc>
        <w:tc>
          <w:tcPr>
            <w:tcW w:w="1241" w:type="dxa"/>
            <w:tcBorders>
              <w:top w:val="single" w:sz="4" w:space="0" w:color="auto"/>
              <w:left w:val="single" w:sz="4" w:space="0" w:color="auto"/>
              <w:bottom w:val="single" w:sz="4" w:space="0" w:color="auto"/>
              <w:right w:val="single" w:sz="4" w:space="0" w:color="auto"/>
            </w:tcBorders>
            <w:hideMark/>
          </w:tcPr>
          <w:p w:rsidR="00F513C7" w:rsidRPr="004E0711" w:rsidRDefault="00F513C7">
            <w:pPr>
              <w:jc w:val="center"/>
              <w:rPr>
                <w:rFonts w:ascii="Times New Roman" w:hAnsi="Times New Roman"/>
                <w:sz w:val="20"/>
                <w:szCs w:val="20"/>
                <w:lang w:eastAsia="ar-SA"/>
              </w:rPr>
            </w:pPr>
            <w:r w:rsidRPr="004E0711">
              <w:rPr>
                <w:rFonts w:ascii="Times New Roman" w:hAnsi="Times New Roman"/>
                <w:sz w:val="20"/>
                <w:szCs w:val="20"/>
                <w:lang w:eastAsia="ar-SA"/>
              </w:rPr>
              <w:t>-</w:t>
            </w:r>
          </w:p>
        </w:tc>
        <w:tc>
          <w:tcPr>
            <w:tcW w:w="1713" w:type="dxa"/>
            <w:tcBorders>
              <w:top w:val="single" w:sz="4" w:space="0" w:color="auto"/>
              <w:left w:val="single" w:sz="4" w:space="0" w:color="auto"/>
              <w:bottom w:val="single" w:sz="4" w:space="0" w:color="auto"/>
              <w:right w:val="single" w:sz="4" w:space="0" w:color="auto"/>
            </w:tcBorders>
            <w:hideMark/>
          </w:tcPr>
          <w:p w:rsidR="00F513C7" w:rsidRPr="004E0711" w:rsidRDefault="00F513C7">
            <w:pPr>
              <w:jc w:val="center"/>
              <w:rPr>
                <w:rFonts w:ascii="Times New Roman" w:hAnsi="Times New Roman"/>
                <w:sz w:val="20"/>
                <w:szCs w:val="20"/>
                <w:lang w:eastAsia="ar-SA"/>
              </w:rPr>
            </w:pPr>
            <w:r w:rsidRPr="004E0711">
              <w:rPr>
                <w:rFonts w:ascii="Times New Roman" w:hAnsi="Times New Roman"/>
                <w:sz w:val="20"/>
                <w:szCs w:val="20"/>
                <w:lang w:eastAsia="ar-SA"/>
              </w:rPr>
              <w:t>-</w:t>
            </w:r>
          </w:p>
        </w:tc>
        <w:tc>
          <w:tcPr>
            <w:tcW w:w="1081" w:type="dxa"/>
            <w:tcBorders>
              <w:top w:val="single" w:sz="4" w:space="0" w:color="auto"/>
              <w:left w:val="single" w:sz="4" w:space="0" w:color="auto"/>
              <w:bottom w:val="single" w:sz="4" w:space="0" w:color="auto"/>
              <w:right w:val="single" w:sz="4" w:space="0" w:color="auto"/>
            </w:tcBorders>
            <w:hideMark/>
          </w:tcPr>
          <w:p w:rsidR="00F513C7" w:rsidRPr="004E0711" w:rsidRDefault="00F513C7">
            <w:pPr>
              <w:jc w:val="center"/>
              <w:rPr>
                <w:rFonts w:ascii="Times New Roman" w:hAnsi="Times New Roman"/>
                <w:sz w:val="20"/>
                <w:szCs w:val="20"/>
                <w:lang w:eastAsia="ar-SA"/>
              </w:rPr>
            </w:pPr>
            <w:r w:rsidRPr="004E0711">
              <w:rPr>
                <w:rFonts w:ascii="Times New Roman" w:hAnsi="Times New Roman"/>
                <w:sz w:val="20"/>
                <w:szCs w:val="20"/>
                <w:lang w:eastAsia="ar-SA"/>
              </w:rPr>
              <w:t>280</w:t>
            </w:r>
          </w:p>
        </w:tc>
      </w:tr>
      <w:tr w:rsidR="00932877" w:rsidTr="00F513C7">
        <w:tc>
          <w:tcPr>
            <w:tcW w:w="1715" w:type="dxa"/>
            <w:tcBorders>
              <w:top w:val="single" w:sz="4" w:space="0" w:color="auto"/>
              <w:left w:val="single" w:sz="4" w:space="0" w:color="auto"/>
              <w:bottom w:val="single" w:sz="4" w:space="0" w:color="auto"/>
              <w:right w:val="single" w:sz="4" w:space="0" w:color="auto"/>
            </w:tcBorders>
            <w:hideMark/>
          </w:tcPr>
          <w:p w:rsidR="00932877" w:rsidRDefault="00932877">
            <w:pPr>
              <w:jc w:val="center"/>
              <w:rPr>
                <w:rFonts w:ascii="Times New Roman" w:hAnsi="Times New Roman"/>
                <w:sz w:val="20"/>
                <w:szCs w:val="20"/>
                <w:lang w:eastAsia="ar-SA"/>
              </w:rPr>
            </w:pPr>
          </w:p>
        </w:tc>
        <w:tc>
          <w:tcPr>
            <w:tcW w:w="888" w:type="dxa"/>
            <w:tcBorders>
              <w:top w:val="single" w:sz="4" w:space="0" w:color="auto"/>
              <w:left w:val="single" w:sz="4" w:space="0" w:color="auto"/>
              <w:bottom w:val="single" w:sz="4" w:space="0" w:color="auto"/>
              <w:right w:val="single" w:sz="4" w:space="0" w:color="auto"/>
            </w:tcBorders>
            <w:hideMark/>
          </w:tcPr>
          <w:p w:rsidR="00932877" w:rsidRDefault="00932877">
            <w:pPr>
              <w:jc w:val="center"/>
              <w:rPr>
                <w:rFonts w:ascii="Times New Roman" w:hAnsi="Times New Roman"/>
                <w:sz w:val="20"/>
                <w:szCs w:val="20"/>
                <w:lang w:eastAsia="ar-SA"/>
              </w:rPr>
            </w:pPr>
          </w:p>
        </w:tc>
        <w:tc>
          <w:tcPr>
            <w:tcW w:w="1476" w:type="dxa"/>
            <w:tcBorders>
              <w:top w:val="single" w:sz="4" w:space="0" w:color="auto"/>
              <w:left w:val="single" w:sz="4" w:space="0" w:color="auto"/>
              <w:bottom w:val="single" w:sz="4" w:space="0" w:color="auto"/>
              <w:right w:val="single" w:sz="4" w:space="0" w:color="auto"/>
            </w:tcBorders>
            <w:hideMark/>
          </w:tcPr>
          <w:p w:rsidR="00932877" w:rsidRDefault="00932877">
            <w:pPr>
              <w:jc w:val="center"/>
              <w:rPr>
                <w:rFonts w:ascii="Times New Roman" w:hAnsi="Times New Roman"/>
                <w:sz w:val="20"/>
                <w:szCs w:val="20"/>
                <w:lang w:eastAsia="ar-SA"/>
              </w:rPr>
            </w:pPr>
          </w:p>
        </w:tc>
        <w:tc>
          <w:tcPr>
            <w:tcW w:w="1456" w:type="dxa"/>
            <w:tcBorders>
              <w:top w:val="single" w:sz="4" w:space="0" w:color="auto"/>
              <w:left w:val="single" w:sz="4" w:space="0" w:color="auto"/>
              <w:bottom w:val="single" w:sz="4" w:space="0" w:color="auto"/>
              <w:right w:val="single" w:sz="4" w:space="0" w:color="auto"/>
            </w:tcBorders>
            <w:hideMark/>
          </w:tcPr>
          <w:p w:rsidR="00932877" w:rsidRDefault="00932877">
            <w:pPr>
              <w:jc w:val="center"/>
              <w:rPr>
                <w:rFonts w:ascii="Times New Roman" w:hAnsi="Times New Roman"/>
                <w:sz w:val="20"/>
                <w:szCs w:val="20"/>
                <w:lang w:eastAsia="ar-SA"/>
              </w:rPr>
            </w:pPr>
          </w:p>
        </w:tc>
        <w:tc>
          <w:tcPr>
            <w:tcW w:w="1241" w:type="dxa"/>
            <w:tcBorders>
              <w:top w:val="single" w:sz="4" w:space="0" w:color="auto"/>
              <w:left w:val="single" w:sz="4" w:space="0" w:color="auto"/>
              <w:bottom w:val="single" w:sz="4" w:space="0" w:color="auto"/>
              <w:right w:val="single" w:sz="4" w:space="0" w:color="auto"/>
            </w:tcBorders>
            <w:hideMark/>
          </w:tcPr>
          <w:p w:rsidR="00932877" w:rsidRDefault="00932877">
            <w:pPr>
              <w:jc w:val="center"/>
              <w:rPr>
                <w:rFonts w:ascii="Times New Roman" w:hAnsi="Times New Roman"/>
                <w:sz w:val="20"/>
                <w:szCs w:val="20"/>
                <w:lang w:eastAsia="ar-SA"/>
              </w:rPr>
            </w:pPr>
          </w:p>
        </w:tc>
        <w:tc>
          <w:tcPr>
            <w:tcW w:w="1713" w:type="dxa"/>
            <w:tcBorders>
              <w:top w:val="single" w:sz="4" w:space="0" w:color="auto"/>
              <w:left w:val="single" w:sz="4" w:space="0" w:color="auto"/>
              <w:bottom w:val="single" w:sz="4" w:space="0" w:color="auto"/>
              <w:right w:val="single" w:sz="4" w:space="0" w:color="auto"/>
            </w:tcBorders>
            <w:hideMark/>
          </w:tcPr>
          <w:p w:rsidR="00932877" w:rsidRDefault="00932877">
            <w:pPr>
              <w:jc w:val="center"/>
              <w:rPr>
                <w:rFonts w:ascii="Times New Roman" w:hAnsi="Times New Roman"/>
                <w:sz w:val="20"/>
                <w:szCs w:val="20"/>
                <w:lang w:eastAsia="ar-SA"/>
              </w:rPr>
            </w:pPr>
          </w:p>
        </w:tc>
        <w:tc>
          <w:tcPr>
            <w:tcW w:w="1081" w:type="dxa"/>
            <w:tcBorders>
              <w:top w:val="single" w:sz="4" w:space="0" w:color="auto"/>
              <w:left w:val="single" w:sz="4" w:space="0" w:color="auto"/>
              <w:bottom w:val="single" w:sz="4" w:space="0" w:color="auto"/>
              <w:right w:val="single" w:sz="4" w:space="0" w:color="auto"/>
            </w:tcBorders>
            <w:hideMark/>
          </w:tcPr>
          <w:p w:rsidR="00932877" w:rsidRDefault="00932877">
            <w:pPr>
              <w:jc w:val="center"/>
              <w:rPr>
                <w:rFonts w:ascii="Times New Roman" w:hAnsi="Times New Roman"/>
                <w:sz w:val="20"/>
                <w:szCs w:val="20"/>
                <w:lang w:eastAsia="ar-SA"/>
              </w:rPr>
            </w:pPr>
          </w:p>
        </w:tc>
      </w:tr>
    </w:tbl>
    <w:p w:rsidR="00F513C7" w:rsidRDefault="00F513C7" w:rsidP="00F513C7">
      <w:pPr>
        <w:jc w:val="center"/>
        <w:rPr>
          <w:rFonts w:ascii="Times New Roman" w:hAnsi="Times New Roman"/>
          <w:sz w:val="24"/>
          <w:szCs w:val="24"/>
          <w:lang w:eastAsia="ar-SA"/>
        </w:rPr>
      </w:pPr>
    </w:p>
    <w:p w:rsidR="00F513C7" w:rsidRDefault="00F513C7" w:rsidP="00F513C7">
      <w:pPr>
        <w:jc w:val="center"/>
        <w:rPr>
          <w:rFonts w:ascii="Times New Roman" w:hAnsi="Times New Roman"/>
          <w:sz w:val="24"/>
          <w:szCs w:val="24"/>
          <w:lang w:eastAsia="ar-SA"/>
        </w:rPr>
      </w:pPr>
    </w:p>
    <w:p w:rsidR="00F513C7" w:rsidRDefault="00F513C7" w:rsidP="00F513C7">
      <w:pPr>
        <w:jc w:val="center"/>
        <w:rPr>
          <w:rFonts w:ascii="Times New Roman" w:hAnsi="Times New Roman"/>
          <w:sz w:val="28"/>
          <w:szCs w:val="28"/>
          <w:lang w:eastAsia="ar-SA"/>
        </w:rPr>
      </w:pPr>
    </w:p>
    <w:p w:rsidR="00F513C7" w:rsidRDefault="00F513C7" w:rsidP="00F513C7">
      <w:pPr>
        <w:spacing w:after="0" w:line="240" w:lineRule="auto"/>
        <w:ind w:firstLine="708"/>
        <w:jc w:val="right"/>
        <w:rPr>
          <w:rFonts w:ascii="Times New Roman" w:hAnsi="Times New Roman"/>
          <w:sz w:val="24"/>
          <w:szCs w:val="24"/>
        </w:rPr>
      </w:pPr>
    </w:p>
    <w:p w:rsidR="00F513C7" w:rsidRDefault="00F513C7" w:rsidP="00F513C7">
      <w:pPr>
        <w:spacing w:after="0" w:line="240" w:lineRule="auto"/>
        <w:jc w:val="center"/>
        <w:rPr>
          <w:rFonts w:ascii="Times New Roman" w:hAnsi="Times New Roman"/>
          <w:b/>
          <w:sz w:val="28"/>
          <w:szCs w:val="28"/>
        </w:rPr>
      </w:pPr>
      <w:r>
        <w:rPr>
          <w:rFonts w:ascii="Times New Roman" w:hAnsi="Times New Roman"/>
          <w:b/>
          <w:sz w:val="24"/>
          <w:szCs w:val="24"/>
        </w:rPr>
        <w:t>Перечень мероприятий системы водоснабжения</w:t>
      </w:r>
    </w:p>
    <w:p w:rsidR="00F513C7" w:rsidRDefault="00F513C7" w:rsidP="00F513C7">
      <w:pPr>
        <w:spacing w:after="0" w:line="240" w:lineRule="auto"/>
        <w:jc w:val="center"/>
        <w:rPr>
          <w:rFonts w:ascii="Times New Roman" w:hAnsi="Times New Roman"/>
          <w:b/>
          <w:sz w:val="28"/>
          <w:szCs w:val="28"/>
        </w:rPr>
      </w:pPr>
    </w:p>
    <w:tbl>
      <w:tblPr>
        <w:tblW w:w="4650" w:type="pct"/>
        <w:tblLook w:val="04A0"/>
      </w:tblPr>
      <w:tblGrid>
        <w:gridCol w:w="1662"/>
        <w:gridCol w:w="1300"/>
        <w:gridCol w:w="2029"/>
        <w:gridCol w:w="2102"/>
        <w:gridCol w:w="2155"/>
      </w:tblGrid>
      <w:tr w:rsidR="00F513C7" w:rsidTr="00F513C7">
        <w:trPr>
          <w:trHeight w:val="735"/>
        </w:trPr>
        <w:tc>
          <w:tcPr>
            <w:tcW w:w="1068" w:type="pct"/>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Наименование мероприятия</w:t>
            </w:r>
          </w:p>
        </w:tc>
        <w:tc>
          <w:tcPr>
            <w:tcW w:w="1009" w:type="pct"/>
            <w:tcBorders>
              <w:top w:val="single" w:sz="4" w:space="0" w:color="auto"/>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Сроки проведения</w:t>
            </w:r>
          </w:p>
        </w:tc>
        <w:tc>
          <w:tcPr>
            <w:tcW w:w="1009" w:type="pct"/>
            <w:tcBorders>
              <w:top w:val="single" w:sz="4" w:space="0" w:color="auto"/>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Обоснование необходимости выполнения мероприятий</w:t>
            </w:r>
          </w:p>
        </w:tc>
        <w:tc>
          <w:tcPr>
            <w:tcW w:w="907" w:type="pct"/>
            <w:tcBorders>
              <w:top w:val="single" w:sz="4" w:space="0" w:color="auto"/>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Основные виды работ</w:t>
            </w:r>
          </w:p>
        </w:tc>
        <w:tc>
          <w:tcPr>
            <w:tcW w:w="1007" w:type="pct"/>
            <w:tcBorders>
              <w:top w:val="single" w:sz="4" w:space="0" w:color="auto"/>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Достигаемые цели и задачи</w:t>
            </w:r>
          </w:p>
        </w:tc>
      </w:tr>
      <w:tr w:rsidR="00F513C7" w:rsidTr="00F513C7">
        <w:trPr>
          <w:trHeight w:val="210"/>
        </w:trPr>
        <w:tc>
          <w:tcPr>
            <w:tcW w:w="1068" w:type="pct"/>
            <w:tcBorders>
              <w:top w:val="nil"/>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1</w:t>
            </w:r>
          </w:p>
        </w:tc>
        <w:tc>
          <w:tcPr>
            <w:tcW w:w="1009"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2</w:t>
            </w:r>
          </w:p>
        </w:tc>
        <w:tc>
          <w:tcPr>
            <w:tcW w:w="1009"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3</w:t>
            </w:r>
          </w:p>
        </w:tc>
        <w:tc>
          <w:tcPr>
            <w:tcW w:w="907"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4</w:t>
            </w:r>
          </w:p>
        </w:tc>
        <w:tc>
          <w:tcPr>
            <w:tcW w:w="1007"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5</w:t>
            </w:r>
          </w:p>
        </w:tc>
      </w:tr>
      <w:tr w:rsidR="00F513C7" w:rsidTr="00F513C7">
        <w:trPr>
          <w:trHeight w:val="2295"/>
        </w:trPr>
        <w:tc>
          <w:tcPr>
            <w:tcW w:w="1068" w:type="pct"/>
            <w:tcBorders>
              <w:top w:val="nil"/>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Модернизация водопроводных сетей</w:t>
            </w:r>
          </w:p>
        </w:tc>
        <w:tc>
          <w:tcPr>
            <w:tcW w:w="1009" w:type="pct"/>
            <w:tcBorders>
              <w:top w:val="nil"/>
              <w:left w:val="nil"/>
              <w:bottom w:val="single" w:sz="4" w:space="0" w:color="auto"/>
              <w:right w:val="single" w:sz="4" w:space="0" w:color="auto"/>
            </w:tcBorders>
            <w:vAlign w:val="center"/>
            <w:hideMark/>
          </w:tcPr>
          <w:p w:rsidR="00F513C7" w:rsidRDefault="00CC40F8">
            <w:pPr>
              <w:spacing w:after="0" w:line="240" w:lineRule="auto"/>
              <w:jc w:val="center"/>
              <w:rPr>
                <w:rFonts w:ascii="Cambria" w:hAnsi="Cambria" w:cs="Arial CYR"/>
                <w:sz w:val="20"/>
                <w:szCs w:val="20"/>
              </w:rPr>
            </w:pPr>
            <w:r>
              <w:rPr>
                <w:rFonts w:ascii="Cambria" w:hAnsi="Cambria" w:cs="Arial CYR"/>
                <w:sz w:val="20"/>
                <w:szCs w:val="20"/>
              </w:rPr>
              <w:t>2018</w:t>
            </w:r>
            <w:r w:rsidR="00F513C7">
              <w:rPr>
                <w:rFonts w:ascii="Cambria" w:hAnsi="Cambria" w:cs="Arial CYR"/>
                <w:sz w:val="20"/>
                <w:szCs w:val="20"/>
              </w:rPr>
              <w:t>-2030</w:t>
            </w:r>
          </w:p>
        </w:tc>
        <w:tc>
          <w:tcPr>
            <w:tcW w:w="1009" w:type="pct"/>
            <w:tcBorders>
              <w:top w:val="nil"/>
              <w:left w:val="nil"/>
              <w:bottom w:val="single" w:sz="4" w:space="0" w:color="auto"/>
              <w:right w:val="single" w:sz="4" w:space="0" w:color="auto"/>
            </w:tcBorders>
            <w:vAlign w:val="center"/>
            <w:hideMark/>
          </w:tcPr>
          <w:p w:rsidR="00F513C7" w:rsidRDefault="00F513C7">
            <w:pPr>
              <w:spacing w:after="0" w:line="240" w:lineRule="auto"/>
              <w:rPr>
                <w:rFonts w:ascii="Cambria" w:hAnsi="Cambria" w:cs="Arial CYR"/>
                <w:sz w:val="20"/>
                <w:szCs w:val="20"/>
              </w:rPr>
            </w:pPr>
            <w:r>
              <w:rPr>
                <w:rFonts w:ascii="Cambria" w:hAnsi="Cambria" w:cs="Arial CYR"/>
                <w:sz w:val="20"/>
                <w:szCs w:val="20"/>
              </w:rPr>
              <w:t>Высокий износ трубопроводов, высокие потери ресурса, внеплановые  затраты на аварийно-восстановительные работы</w:t>
            </w:r>
          </w:p>
        </w:tc>
        <w:tc>
          <w:tcPr>
            <w:tcW w:w="907" w:type="pct"/>
            <w:tcBorders>
              <w:top w:val="nil"/>
              <w:left w:val="nil"/>
              <w:bottom w:val="single" w:sz="4" w:space="0" w:color="auto"/>
              <w:right w:val="single" w:sz="4" w:space="0" w:color="auto"/>
            </w:tcBorders>
            <w:vAlign w:val="center"/>
            <w:hideMark/>
          </w:tcPr>
          <w:p w:rsidR="00F513C7" w:rsidRPr="00CC40F8" w:rsidRDefault="00F513C7">
            <w:pPr>
              <w:spacing w:after="0" w:line="240" w:lineRule="auto"/>
              <w:rPr>
                <w:rFonts w:ascii="Cambria" w:hAnsi="Cambria" w:cs="Arial CYR"/>
                <w:sz w:val="20"/>
                <w:szCs w:val="20"/>
              </w:rPr>
            </w:pPr>
            <w:r w:rsidRPr="00CC40F8">
              <w:rPr>
                <w:rFonts w:ascii="Cambria" w:hAnsi="Cambria" w:cs="Arial CYR"/>
                <w:sz w:val="20"/>
                <w:szCs w:val="20"/>
              </w:rPr>
              <w:t xml:space="preserve">Замена </w:t>
            </w:r>
            <w:r w:rsidR="00CC40F8">
              <w:rPr>
                <w:rFonts w:ascii="Cambria" w:hAnsi="Cambria" w:cs="Arial CYR"/>
                <w:sz w:val="20"/>
                <w:szCs w:val="20"/>
              </w:rPr>
              <w:t xml:space="preserve">насосов, </w:t>
            </w:r>
            <w:r w:rsidRPr="00CC40F8">
              <w:rPr>
                <w:rFonts w:ascii="Cambria" w:hAnsi="Cambria" w:cs="Arial CYR"/>
                <w:sz w:val="20"/>
                <w:szCs w:val="20"/>
              </w:rPr>
              <w:t xml:space="preserve">чугунных труб на трубы ПЭ прокладка нового водопровода </w:t>
            </w:r>
            <w:r w:rsidR="004E0711" w:rsidRPr="00CC40F8">
              <w:rPr>
                <w:rFonts w:ascii="Cambria" w:hAnsi="Cambria" w:cs="Arial CYR"/>
                <w:sz w:val="20"/>
                <w:szCs w:val="20"/>
              </w:rPr>
              <w:t>х</w:t>
            </w:r>
            <w:proofErr w:type="gramStart"/>
            <w:r w:rsidR="004E0711" w:rsidRPr="00CC40F8">
              <w:rPr>
                <w:rFonts w:ascii="Cambria" w:hAnsi="Cambria" w:cs="Arial CYR"/>
                <w:sz w:val="20"/>
                <w:szCs w:val="20"/>
              </w:rPr>
              <w:t>.Н</w:t>
            </w:r>
            <w:proofErr w:type="gramEnd"/>
            <w:r w:rsidR="004E0711" w:rsidRPr="00CC40F8">
              <w:rPr>
                <w:rFonts w:ascii="Cambria" w:hAnsi="Cambria" w:cs="Arial CYR"/>
                <w:sz w:val="20"/>
                <w:szCs w:val="20"/>
              </w:rPr>
              <w:t>овониколаевский</w:t>
            </w:r>
          </w:p>
          <w:p w:rsidR="00F513C7" w:rsidRPr="00CC40F8" w:rsidRDefault="004E0711">
            <w:pPr>
              <w:spacing w:after="0" w:line="240" w:lineRule="auto"/>
              <w:rPr>
                <w:rFonts w:ascii="Cambria" w:hAnsi="Cambria" w:cs="Arial CYR"/>
                <w:sz w:val="20"/>
                <w:szCs w:val="20"/>
              </w:rPr>
            </w:pPr>
            <w:r w:rsidRPr="00CC40F8">
              <w:rPr>
                <w:rFonts w:ascii="Cambria" w:hAnsi="Cambria" w:cs="Arial CYR"/>
                <w:sz w:val="20"/>
                <w:szCs w:val="20"/>
              </w:rPr>
              <w:t xml:space="preserve"> 2019</w:t>
            </w:r>
            <w:r w:rsidR="00F513C7" w:rsidRPr="00CC40F8">
              <w:rPr>
                <w:rFonts w:ascii="Cambria" w:hAnsi="Cambria" w:cs="Arial CYR"/>
                <w:sz w:val="20"/>
                <w:szCs w:val="20"/>
              </w:rPr>
              <w:t xml:space="preserve"> год -</w:t>
            </w:r>
            <w:r w:rsidR="00CC40F8" w:rsidRPr="00CC40F8">
              <w:rPr>
                <w:rFonts w:ascii="Cambria" w:hAnsi="Cambria" w:cs="Arial CYR"/>
                <w:sz w:val="20"/>
                <w:szCs w:val="20"/>
              </w:rPr>
              <w:t>5</w:t>
            </w:r>
            <w:r w:rsidR="00F513C7" w:rsidRPr="00CC40F8">
              <w:rPr>
                <w:rFonts w:ascii="Cambria" w:hAnsi="Cambria" w:cs="Arial CYR"/>
                <w:sz w:val="20"/>
                <w:szCs w:val="20"/>
              </w:rPr>
              <w:t>,5 км.,</w:t>
            </w:r>
            <w:r w:rsidR="00CC40F8" w:rsidRPr="00CC40F8">
              <w:rPr>
                <w:rFonts w:ascii="Cambria" w:hAnsi="Cambria" w:cs="Arial CYR"/>
                <w:sz w:val="20"/>
                <w:szCs w:val="20"/>
              </w:rPr>
              <w:t xml:space="preserve"> с</w:t>
            </w:r>
            <w:proofErr w:type="gramStart"/>
            <w:r w:rsidR="00CC40F8" w:rsidRPr="00CC40F8">
              <w:rPr>
                <w:rFonts w:ascii="Cambria" w:hAnsi="Cambria" w:cs="Arial CYR"/>
                <w:sz w:val="20"/>
                <w:szCs w:val="20"/>
              </w:rPr>
              <w:t>.М</w:t>
            </w:r>
            <w:proofErr w:type="gramEnd"/>
            <w:r w:rsidR="00CC40F8" w:rsidRPr="00CC40F8">
              <w:rPr>
                <w:rFonts w:ascii="Cambria" w:hAnsi="Cambria" w:cs="Arial CYR"/>
                <w:sz w:val="20"/>
                <w:szCs w:val="20"/>
              </w:rPr>
              <w:t>ашкино  2021 год – 6,8 км.</w:t>
            </w:r>
            <w:r w:rsidR="00CC40F8">
              <w:rPr>
                <w:rFonts w:ascii="Cambria" w:hAnsi="Cambria" w:cs="Arial CYR"/>
                <w:sz w:val="20"/>
                <w:szCs w:val="20"/>
              </w:rPr>
              <w:t xml:space="preserve"> </w:t>
            </w:r>
          </w:p>
          <w:p w:rsidR="00F513C7" w:rsidRPr="00CC40F8" w:rsidRDefault="00F513C7">
            <w:pPr>
              <w:spacing w:after="0" w:line="240" w:lineRule="auto"/>
              <w:rPr>
                <w:rFonts w:ascii="Cambria" w:hAnsi="Cambria" w:cs="Arial CYR"/>
                <w:sz w:val="20"/>
                <w:szCs w:val="20"/>
              </w:rPr>
            </w:pPr>
            <w:r w:rsidRPr="00CC40F8">
              <w:rPr>
                <w:rFonts w:ascii="Cambria" w:hAnsi="Cambria" w:cs="Arial CYR"/>
                <w:sz w:val="20"/>
                <w:szCs w:val="20"/>
              </w:rPr>
              <w:t xml:space="preserve"> </w:t>
            </w:r>
          </w:p>
        </w:tc>
        <w:tc>
          <w:tcPr>
            <w:tcW w:w="1007"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Увеличение надежности, сбалансированности, доступности ресурса: повышение рентабельности, снижение потерь ресурса, увеличение объема отпуска</w:t>
            </w:r>
          </w:p>
        </w:tc>
      </w:tr>
    </w:tbl>
    <w:p w:rsidR="00F513C7" w:rsidRDefault="00F513C7" w:rsidP="00F513C7">
      <w:pPr>
        <w:pStyle w:val="af6"/>
        <w:jc w:val="center"/>
        <w:outlineLvl w:val="2"/>
        <w:rPr>
          <w:rFonts w:ascii="Times New Roman" w:hAnsi="Times New Roman"/>
          <w:b/>
          <w:i/>
          <w:sz w:val="28"/>
          <w:szCs w:val="28"/>
        </w:rPr>
      </w:pPr>
    </w:p>
    <w:p w:rsidR="00F513C7" w:rsidRDefault="00F513C7" w:rsidP="00F513C7">
      <w:pPr>
        <w:pStyle w:val="af6"/>
        <w:jc w:val="center"/>
        <w:outlineLvl w:val="2"/>
        <w:rPr>
          <w:rFonts w:ascii="Times New Roman" w:hAnsi="Times New Roman"/>
          <w:b/>
          <w:i/>
          <w:sz w:val="28"/>
          <w:szCs w:val="28"/>
        </w:rPr>
      </w:pPr>
    </w:p>
    <w:p w:rsidR="00F513C7" w:rsidRDefault="00F513C7" w:rsidP="00F513C7">
      <w:pPr>
        <w:widowControl w:val="0"/>
        <w:spacing w:after="0" w:line="240" w:lineRule="auto"/>
        <w:rPr>
          <w:rFonts w:ascii="Times New Roman" w:hAnsi="Times New Roman"/>
          <w:sz w:val="28"/>
          <w:szCs w:val="28"/>
        </w:rPr>
      </w:pPr>
    </w:p>
    <w:p w:rsidR="00F513C7" w:rsidRDefault="00F513C7" w:rsidP="00F513C7">
      <w:pPr>
        <w:pStyle w:val="af6"/>
        <w:jc w:val="center"/>
        <w:outlineLvl w:val="1"/>
        <w:rPr>
          <w:rFonts w:ascii="Times New Roman" w:hAnsi="Times New Roman"/>
          <w:b/>
          <w:sz w:val="32"/>
          <w:szCs w:val="32"/>
        </w:rPr>
      </w:pPr>
      <w:r>
        <w:rPr>
          <w:rFonts w:ascii="Times New Roman" w:hAnsi="Times New Roman"/>
          <w:b/>
          <w:sz w:val="32"/>
          <w:szCs w:val="32"/>
        </w:rPr>
        <w:t>2.2. Основные требования к техническим заданиям на разработку инвестиционных программ</w:t>
      </w:r>
    </w:p>
    <w:p w:rsidR="00F513C7" w:rsidRDefault="00F513C7" w:rsidP="00F513C7">
      <w:pPr>
        <w:pStyle w:val="af6"/>
        <w:jc w:val="center"/>
        <w:rPr>
          <w:rFonts w:ascii="Times New Roman" w:hAnsi="Times New Roman"/>
          <w:sz w:val="28"/>
          <w:szCs w:val="28"/>
        </w:rPr>
      </w:pPr>
    </w:p>
    <w:p w:rsidR="00F513C7" w:rsidRDefault="00F513C7" w:rsidP="00F513C7">
      <w:pPr>
        <w:pStyle w:val="af6"/>
        <w:jc w:val="both"/>
        <w:rPr>
          <w:rFonts w:ascii="Times New Roman" w:hAnsi="Times New Roman"/>
          <w:sz w:val="28"/>
          <w:szCs w:val="28"/>
        </w:rPr>
      </w:pPr>
      <w:r>
        <w:rPr>
          <w:rFonts w:ascii="Times New Roman" w:hAnsi="Times New Roman"/>
          <w:sz w:val="28"/>
          <w:szCs w:val="28"/>
        </w:rPr>
        <w:tab/>
        <w:t>В соответствии с  требованиями Федерального закона от 30.12.2004 г. № 210-ФЗ «Об основах регулирования тарифов организаций коммунального комплекса» инвестиционные программы формируются на основании условий технических заданий, разрабатываемых в свою очередь в соответствии с программой комплексного развития систем коммунальной инфраструктуры.</w:t>
      </w:r>
    </w:p>
    <w:p w:rsidR="00F513C7" w:rsidRDefault="00F513C7" w:rsidP="00F513C7">
      <w:pPr>
        <w:pStyle w:val="af6"/>
        <w:jc w:val="both"/>
        <w:rPr>
          <w:rFonts w:ascii="Times New Roman" w:hAnsi="Times New Roman"/>
          <w:sz w:val="28"/>
          <w:szCs w:val="28"/>
        </w:rPr>
      </w:pPr>
      <w:r>
        <w:rPr>
          <w:rFonts w:ascii="Times New Roman" w:hAnsi="Times New Roman"/>
          <w:sz w:val="28"/>
          <w:szCs w:val="28"/>
        </w:rPr>
        <w:tab/>
      </w:r>
    </w:p>
    <w:p w:rsidR="00F513C7" w:rsidRDefault="00F513C7" w:rsidP="00F513C7">
      <w:pPr>
        <w:pStyle w:val="af6"/>
        <w:jc w:val="center"/>
        <w:outlineLvl w:val="2"/>
        <w:rPr>
          <w:rFonts w:ascii="Times New Roman" w:hAnsi="Times New Roman"/>
          <w:b/>
          <w:i/>
          <w:sz w:val="28"/>
          <w:szCs w:val="28"/>
        </w:rPr>
      </w:pPr>
      <w:r>
        <w:rPr>
          <w:rFonts w:ascii="Times New Roman" w:hAnsi="Times New Roman"/>
          <w:b/>
          <w:i/>
          <w:sz w:val="28"/>
          <w:szCs w:val="28"/>
        </w:rPr>
        <w:t>2.2.1. Структура технического задания</w:t>
      </w:r>
    </w:p>
    <w:p w:rsidR="00F513C7" w:rsidRDefault="00F513C7" w:rsidP="00F513C7">
      <w:pPr>
        <w:pStyle w:val="af6"/>
        <w:jc w:val="both"/>
        <w:rPr>
          <w:rFonts w:ascii="Times New Roman" w:hAnsi="Times New Roman"/>
          <w:sz w:val="28"/>
          <w:szCs w:val="28"/>
        </w:rPr>
      </w:pPr>
    </w:p>
    <w:p w:rsidR="00F513C7" w:rsidRDefault="00F513C7" w:rsidP="00F513C7">
      <w:pPr>
        <w:pStyle w:val="af6"/>
        <w:jc w:val="both"/>
        <w:rPr>
          <w:rFonts w:ascii="Times New Roman" w:hAnsi="Times New Roman"/>
          <w:sz w:val="28"/>
          <w:szCs w:val="28"/>
        </w:rPr>
      </w:pPr>
      <w:r>
        <w:rPr>
          <w:rFonts w:ascii="Times New Roman" w:hAnsi="Times New Roman"/>
          <w:sz w:val="28"/>
          <w:szCs w:val="28"/>
        </w:rPr>
        <w:tab/>
        <w:t>На разработку каждой инвестиционной программы составляются  отдельные  технические задания. При этом в техническом задании отражаются следующие основные разделы.</w:t>
      </w:r>
    </w:p>
    <w:p w:rsidR="00F513C7" w:rsidRPr="0054048F" w:rsidRDefault="00B73172" w:rsidP="00F513C7">
      <w:pPr>
        <w:pStyle w:val="af6"/>
        <w:ind w:firstLine="708"/>
        <w:rPr>
          <w:rFonts w:ascii="Times New Roman" w:hAnsi="Times New Roman"/>
          <w:noProof/>
          <w:sz w:val="28"/>
          <w:szCs w:val="28"/>
        </w:rPr>
      </w:pPr>
      <w:hyperlink r:id="rId27" w:anchor="_Toc207980293#_Toc207980293" w:history="1">
        <w:r w:rsidR="00F513C7" w:rsidRPr="0054048F">
          <w:rPr>
            <w:rStyle w:val="a4"/>
            <w:rFonts w:ascii="Times New Roman" w:hAnsi="Times New Roman"/>
            <w:noProof/>
            <w:color w:val="auto"/>
            <w:sz w:val="28"/>
            <w:szCs w:val="28"/>
          </w:rPr>
          <w:t>1. Основание для разработки инвестиционной программы</w:t>
        </w:r>
      </w:hyperlink>
      <w:r w:rsidR="00F513C7" w:rsidRPr="0054048F">
        <w:rPr>
          <w:rStyle w:val="a4"/>
          <w:rFonts w:ascii="Times New Roman" w:hAnsi="Times New Roman"/>
          <w:noProof/>
          <w:color w:val="auto"/>
          <w:sz w:val="28"/>
          <w:szCs w:val="28"/>
        </w:rPr>
        <w:t>.</w:t>
      </w:r>
    </w:p>
    <w:p w:rsidR="00F513C7" w:rsidRPr="0054048F" w:rsidRDefault="00B73172" w:rsidP="00F513C7">
      <w:pPr>
        <w:pStyle w:val="af6"/>
        <w:ind w:firstLine="708"/>
        <w:rPr>
          <w:rFonts w:ascii="Times New Roman" w:hAnsi="Times New Roman"/>
          <w:noProof/>
          <w:sz w:val="28"/>
          <w:szCs w:val="28"/>
        </w:rPr>
      </w:pPr>
      <w:hyperlink r:id="rId28" w:anchor="_Toc207980294#_Toc207980294" w:history="1">
        <w:r w:rsidR="00F513C7" w:rsidRPr="0054048F">
          <w:rPr>
            <w:rStyle w:val="a4"/>
            <w:rFonts w:ascii="Times New Roman" w:hAnsi="Times New Roman"/>
            <w:noProof/>
            <w:color w:val="auto"/>
            <w:sz w:val="28"/>
            <w:szCs w:val="28"/>
          </w:rPr>
          <w:t>2. Цели, задачи и основные направления</w:t>
        </w:r>
      </w:hyperlink>
      <w:r w:rsidR="00F513C7" w:rsidRPr="0054048F">
        <w:rPr>
          <w:rStyle w:val="a4"/>
          <w:rFonts w:ascii="Times New Roman" w:hAnsi="Times New Roman"/>
          <w:noProof/>
          <w:color w:val="auto"/>
          <w:sz w:val="28"/>
          <w:szCs w:val="28"/>
        </w:rPr>
        <w:t xml:space="preserve"> </w:t>
      </w:r>
      <w:hyperlink r:id="rId29" w:anchor="_Toc207980295#_Toc207980295" w:history="1">
        <w:r w:rsidR="00F513C7" w:rsidRPr="0054048F">
          <w:rPr>
            <w:rStyle w:val="a4"/>
            <w:rFonts w:ascii="Times New Roman" w:hAnsi="Times New Roman"/>
            <w:noProof/>
            <w:color w:val="auto"/>
            <w:sz w:val="28"/>
            <w:szCs w:val="28"/>
          </w:rPr>
          <w:t>инвестиционной программы</w:t>
        </w:r>
      </w:hyperlink>
      <w:r w:rsidR="00F513C7" w:rsidRPr="0054048F">
        <w:rPr>
          <w:rFonts w:ascii="Times New Roman" w:hAnsi="Times New Roman"/>
          <w:noProof/>
          <w:sz w:val="28"/>
          <w:szCs w:val="28"/>
        </w:rPr>
        <w:t>.</w:t>
      </w:r>
    </w:p>
    <w:p w:rsidR="00F513C7" w:rsidRPr="0054048F" w:rsidRDefault="00B73172" w:rsidP="00F513C7">
      <w:pPr>
        <w:pStyle w:val="af6"/>
        <w:ind w:left="708" w:firstLine="708"/>
        <w:rPr>
          <w:rFonts w:ascii="Times New Roman" w:hAnsi="Times New Roman"/>
          <w:noProof/>
          <w:sz w:val="28"/>
          <w:szCs w:val="28"/>
        </w:rPr>
      </w:pPr>
      <w:hyperlink r:id="rId30" w:anchor="_Toc207980296#_Toc207980296" w:history="1">
        <w:r w:rsidR="00F513C7" w:rsidRPr="0054048F">
          <w:rPr>
            <w:rStyle w:val="a4"/>
            <w:rFonts w:ascii="Times New Roman" w:hAnsi="Times New Roman"/>
            <w:noProof/>
            <w:color w:val="auto"/>
            <w:sz w:val="28"/>
            <w:szCs w:val="28"/>
          </w:rPr>
          <w:t>2.1. Целевые индикаторы инвестиционной программы</w:t>
        </w:r>
      </w:hyperlink>
      <w:r w:rsidR="00F513C7" w:rsidRPr="0054048F">
        <w:rPr>
          <w:rFonts w:ascii="Times New Roman" w:hAnsi="Times New Roman"/>
          <w:noProof/>
          <w:sz w:val="28"/>
          <w:szCs w:val="28"/>
        </w:rPr>
        <w:t>.</w:t>
      </w:r>
    </w:p>
    <w:p w:rsidR="00F513C7" w:rsidRPr="0054048F" w:rsidRDefault="00B73172" w:rsidP="00F513C7">
      <w:pPr>
        <w:pStyle w:val="af6"/>
        <w:ind w:left="708" w:firstLine="708"/>
        <w:rPr>
          <w:rFonts w:ascii="Times New Roman" w:hAnsi="Times New Roman"/>
          <w:noProof/>
          <w:sz w:val="28"/>
          <w:szCs w:val="28"/>
        </w:rPr>
      </w:pPr>
      <w:hyperlink r:id="rId31" w:anchor="_Toc207980302#_Toc207980302" w:history="1">
        <w:r w:rsidR="00F513C7" w:rsidRPr="0054048F">
          <w:rPr>
            <w:rStyle w:val="a4"/>
            <w:rFonts w:ascii="Times New Roman" w:hAnsi="Times New Roman"/>
            <w:noProof/>
            <w:color w:val="auto"/>
            <w:sz w:val="28"/>
            <w:szCs w:val="28"/>
          </w:rPr>
          <w:t>2.2. Задачи и основные направления инвестиционной программы</w:t>
        </w:r>
      </w:hyperlink>
      <w:r w:rsidR="00F513C7" w:rsidRPr="0054048F">
        <w:rPr>
          <w:rFonts w:ascii="Times New Roman" w:hAnsi="Times New Roman"/>
          <w:noProof/>
          <w:sz w:val="28"/>
          <w:szCs w:val="28"/>
        </w:rPr>
        <w:t>.</w:t>
      </w:r>
    </w:p>
    <w:p w:rsidR="00F513C7" w:rsidRPr="0054048F" w:rsidRDefault="00B73172" w:rsidP="00F513C7">
      <w:pPr>
        <w:pStyle w:val="af6"/>
        <w:ind w:firstLine="708"/>
        <w:rPr>
          <w:rFonts w:ascii="Times New Roman" w:hAnsi="Times New Roman"/>
          <w:noProof/>
          <w:sz w:val="28"/>
          <w:szCs w:val="28"/>
        </w:rPr>
      </w:pPr>
      <w:hyperlink r:id="rId32" w:anchor="_Toc207980303#_Toc207980303" w:history="1">
        <w:r w:rsidR="00F513C7" w:rsidRPr="0054048F">
          <w:rPr>
            <w:rStyle w:val="a4"/>
            <w:rFonts w:ascii="Times New Roman" w:hAnsi="Times New Roman"/>
            <w:noProof/>
            <w:color w:val="auto"/>
            <w:sz w:val="28"/>
            <w:szCs w:val="28"/>
          </w:rPr>
          <w:t>3. Основные требования к инвестиционной программе</w:t>
        </w:r>
      </w:hyperlink>
      <w:r w:rsidR="00F513C7" w:rsidRPr="0054048F">
        <w:rPr>
          <w:rFonts w:ascii="Times New Roman" w:hAnsi="Times New Roman"/>
          <w:noProof/>
          <w:sz w:val="28"/>
          <w:szCs w:val="28"/>
        </w:rPr>
        <w:t>.</w:t>
      </w:r>
    </w:p>
    <w:p w:rsidR="00F513C7" w:rsidRPr="0054048F" w:rsidRDefault="00B73172" w:rsidP="00F513C7">
      <w:pPr>
        <w:pStyle w:val="af6"/>
        <w:ind w:left="708" w:firstLine="708"/>
        <w:rPr>
          <w:rFonts w:ascii="Times New Roman" w:hAnsi="Times New Roman"/>
          <w:noProof/>
          <w:sz w:val="28"/>
          <w:szCs w:val="28"/>
        </w:rPr>
      </w:pPr>
      <w:hyperlink r:id="rId33" w:anchor="_Toc207980304#_Toc207980304" w:history="1">
        <w:r w:rsidR="00F513C7" w:rsidRPr="0054048F">
          <w:rPr>
            <w:rStyle w:val="a4"/>
            <w:rFonts w:ascii="Times New Roman" w:hAnsi="Times New Roman"/>
            <w:noProof/>
            <w:color w:val="auto"/>
            <w:sz w:val="28"/>
            <w:szCs w:val="28"/>
          </w:rPr>
          <w:t>3.1. Структура инвестиционной программы</w:t>
        </w:r>
      </w:hyperlink>
      <w:r w:rsidR="00F513C7" w:rsidRPr="0054048F">
        <w:rPr>
          <w:rFonts w:ascii="Times New Roman" w:hAnsi="Times New Roman"/>
          <w:noProof/>
          <w:sz w:val="28"/>
          <w:szCs w:val="28"/>
        </w:rPr>
        <w:t>.</w:t>
      </w:r>
    </w:p>
    <w:p w:rsidR="00F513C7" w:rsidRPr="0054048F" w:rsidRDefault="00B73172" w:rsidP="00F513C7">
      <w:pPr>
        <w:pStyle w:val="af6"/>
        <w:jc w:val="center"/>
        <w:rPr>
          <w:rFonts w:ascii="Times New Roman" w:hAnsi="Times New Roman"/>
          <w:noProof/>
          <w:sz w:val="28"/>
          <w:szCs w:val="28"/>
        </w:rPr>
      </w:pPr>
      <w:hyperlink r:id="rId34" w:anchor="_Toc207980311#_Toc207980311" w:history="1">
        <w:r w:rsidR="00F513C7" w:rsidRPr="0054048F">
          <w:rPr>
            <w:rStyle w:val="a4"/>
            <w:rFonts w:ascii="Times New Roman" w:hAnsi="Times New Roman"/>
            <w:noProof/>
            <w:color w:val="auto"/>
            <w:sz w:val="28"/>
            <w:szCs w:val="28"/>
          </w:rPr>
          <w:t>3.2. Сроки разработки инвестиционной программы</w:t>
        </w:r>
      </w:hyperlink>
      <w:r w:rsidR="00F513C7" w:rsidRPr="0054048F">
        <w:rPr>
          <w:rFonts w:ascii="Times New Roman" w:hAnsi="Times New Roman"/>
          <w:noProof/>
          <w:sz w:val="28"/>
          <w:szCs w:val="28"/>
        </w:rPr>
        <w:t>.</w:t>
      </w:r>
    </w:p>
    <w:p w:rsidR="00F513C7" w:rsidRPr="0054048F" w:rsidRDefault="00B73172" w:rsidP="00F513C7">
      <w:pPr>
        <w:pStyle w:val="af6"/>
        <w:ind w:firstLine="708"/>
        <w:rPr>
          <w:rStyle w:val="a4"/>
          <w:color w:val="auto"/>
          <w:u w:val="none"/>
        </w:rPr>
      </w:pPr>
      <w:hyperlink r:id="rId35" w:anchor="_Toc207980314#_Toc207980314" w:history="1">
        <w:r w:rsidR="00F513C7" w:rsidRPr="0054048F">
          <w:rPr>
            <w:rStyle w:val="a4"/>
            <w:rFonts w:ascii="Times New Roman" w:hAnsi="Times New Roman"/>
            <w:noProof/>
            <w:color w:val="auto"/>
            <w:sz w:val="28"/>
            <w:szCs w:val="28"/>
          </w:rPr>
          <w:t>4. Условия реализации инвестиционной программ</w:t>
        </w:r>
      </w:hyperlink>
      <w:r w:rsidR="00F513C7" w:rsidRPr="0054048F">
        <w:rPr>
          <w:rStyle w:val="a4"/>
          <w:rFonts w:ascii="Times New Roman" w:hAnsi="Times New Roman"/>
          <w:noProof/>
          <w:color w:val="auto"/>
          <w:sz w:val="28"/>
          <w:szCs w:val="28"/>
        </w:rPr>
        <w:t>ы.</w:t>
      </w:r>
    </w:p>
    <w:p w:rsidR="00F513C7" w:rsidRPr="0054048F" w:rsidRDefault="00F513C7" w:rsidP="00F513C7">
      <w:pPr>
        <w:pStyle w:val="af6"/>
        <w:ind w:firstLine="708"/>
        <w:rPr>
          <w:rStyle w:val="a4"/>
          <w:rFonts w:ascii="Times New Roman" w:hAnsi="Times New Roman"/>
          <w:noProof/>
          <w:color w:val="auto"/>
          <w:sz w:val="28"/>
          <w:szCs w:val="28"/>
        </w:rPr>
      </w:pPr>
    </w:p>
    <w:p w:rsidR="00F513C7" w:rsidRDefault="00F513C7" w:rsidP="00F513C7">
      <w:pPr>
        <w:pStyle w:val="af6"/>
        <w:ind w:firstLine="708"/>
        <w:rPr>
          <w:rStyle w:val="a4"/>
          <w:rFonts w:ascii="Times New Roman" w:hAnsi="Times New Roman"/>
          <w:noProof/>
          <w:sz w:val="28"/>
          <w:szCs w:val="28"/>
        </w:rPr>
      </w:pPr>
    </w:p>
    <w:p w:rsidR="00F513C7" w:rsidRDefault="00F513C7" w:rsidP="00F513C7">
      <w:pPr>
        <w:pStyle w:val="af6"/>
        <w:ind w:firstLine="708"/>
        <w:rPr>
          <w:rStyle w:val="a4"/>
          <w:rFonts w:ascii="Times New Roman" w:hAnsi="Times New Roman"/>
          <w:noProof/>
          <w:sz w:val="28"/>
          <w:szCs w:val="28"/>
        </w:rPr>
      </w:pPr>
    </w:p>
    <w:p w:rsidR="00F513C7" w:rsidRDefault="00F513C7" w:rsidP="00F513C7">
      <w:pPr>
        <w:pStyle w:val="af6"/>
        <w:ind w:firstLine="708"/>
        <w:rPr>
          <w:rStyle w:val="a4"/>
        </w:rPr>
      </w:pPr>
    </w:p>
    <w:p w:rsidR="00F513C7" w:rsidRDefault="00F513C7" w:rsidP="00F513C7">
      <w:pPr>
        <w:pStyle w:val="af6"/>
        <w:ind w:firstLine="708"/>
      </w:pPr>
    </w:p>
    <w:p w:rsidR="00F513C7" w:rsidRDefault="00F513C7" w:rsidP="00F513C7">
      <w:pPr>
        <w:pStyle w:val="af6"/>
        <w:jc w:val="center"/>
        <w:outlineLvl w:val="2"/>
        <w:rPr>
          <w:rFonts w:ascii="Times New Roman" w:hAnsi="Times New Roman"/>
          <w:b/>
          <w:i/>
          <w:sz w:val="28"/>
          <w:szCs w:val="28"/>
        </w:rPr>
      </w:pPr>
      <w:r>
        <w:rPr>
          <w:rFonts w:ascii="Times New Roman" w:hAnsi="Times New Roman"/>
          <w:b/>
          <w:i/>
          <w:sz w:val="28"/>
          <w:szCs w:val="28"/>
        </w:rPr>
        <w:t>2.2.2. Целевые индикаторы инвестиционных программ</w:t>
      </w:r>
    </w:p>
    <w:p w:rsidR="00F513C7" w:rsidRDefault="00F513C7" w:rsidP="00F513C7">
      <w:pPr>
        <w:pStyle w:val="af6"/>
        <w:jc w:val="center"/>
        <w:rPr>
          <w:rFonts w:ascii="Times New Roman" w:hAnsi="Times New Roman"/>
          <w:sz w:val="28"/>
          <w:szCs w:val="28"/>
        </w:rPr>
      </w:pPr>
    </w:p>
    <w:p w:rsidR="00F513C7" w:rsidRDefault="00F513C7" w:rsidP="00F513C7">
      <w:pPr>
        <w:pStyle w:val="af6"/>
        <w:jc w:val="both"/>
        <w:rPr>
          <w:rFonts w:ascii="Times New Roman" w:hAnsi="Times New Roman"/>
          <w:sz w:val="28"/>
          <w:szCs w:val="28"/>
        </w:rPr>
      </w:pPr>
      <w:r>
        <w:rPr>
          <w:rFonts w:ascii="Times New Roman" w:hAnsi="Times New Roman"/>
          <w:sz w:val="28"/>
          <w:szCs w:val="28"/>
        </w:rPr>
        <w:tab/>
        <w:t xml:space="preserve">Рекомендуемая в настоящем разделе система целевых индикаторов составлена с учетом Приказа </w:t>
      </w:r>
      <w:proofErr w:type="spellStart"/>
      <w:r>
        <w:rPr>
          <w:rFonts w:ascii="Times New Roman" w:hAnsi="Times New Roman"/>
          <w:sz w:val="28"/>
          <w:szCs w:val="28"/>
        </w:rPr>
        <w:t>Минрегиона</w:t>
      </w:r>
      <w:proofErr w:type="spellEnd"/>
      <w:r>
        <w:rPr>
          <w:rFonts w:ascii="Times New Roman" w:hAnsi="Times New Roman"/>
          <w:sz w:val="28"/>
          <w:szCs w:val="28"/>
        </w:rPr>
        <w:t xml:space="preserve"> России от 10.10.2007 г.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F513C7" w:rsidRDefault="00F513C7" w:rsidP="00F513C7">
      <w:pPr>
        <w:pStyle w:val="af6"/>
        <w:jc w:val="both"/>
        <w:rPr>
          <w:rFonts w:ascii="Times New Roman" w:hAnsi="Times New Roman"/>
          <w:sz w:val="28"/>
          <w:szCs w:val="28"/>
        </w:rPr>
      </w:pPr>
      <w:r>
        <w:rPr>
          <w:rFonts w:ascii="Times New Roman" w:hAnsi="Times New Roman"/>
          <w:sz w:val="28"/>
          <w:szCs w:val="28"/>
        </w:rPr>
        <w:tab/>
        <w:t>При разработке Инвестиционной программы следует проанализировать следующие целевые индикаторы за период трех лет, предшествующих году составления программы:</w:t>
      </w:r>
    </w:p>
    <w:p w:rsidR="00F513C7" w:rsidRDefault="00F513C7" w:rsidP="00F513C7">
      <w:pPr>
        <w:pStyle w:val="af6"/>
        <w:jc w:val="both"/>
        <w:rPr>
          <w:rFonts w:ascii="Times New Roman" w:hAnsi="Times New Roman"/>
          <w:sz w:val="28"/>
          <w:szCs w:val="28"/>
        </w:rPr>
      </w:pPr>
    </w:p>
    <w:p w:rsidR="00F513C7" w:rsidRDefault="00F513C7" w:rsidP="00E651E1">
      <w:pPr>
        <w:pStyle w:val="af6"/>
        <w:numPr>
          <w:ilvl w:val="0"/>
          <w:numId w:val="15"/>
        </w:numPr>
        <w:jc w:val="both"/>
        <w:rPr>
          <w:rFonts w:ascii="Times New Roman" w:hAnsi="Times New Roman"/>
          <w:sz w:val="28"/>
          <w:szCs w:val="28"/>
        </w:rPr>
      </w:pPr>
      <w:r>
        <w:rPr>
          <w:rFonts w:ascii="Times New Roman" w:hAnsi="Times New Roman"/>
          <w:sz w:val="28"/>
          <w:szCs w:val="28"/>
        </w:rPr>
        <w:t>надежность (бесперебойность) снабжения потребителей предоставляемыми услугами водоснабжения;</w:t>
      </w:r>
    </w:p>
    <w:p w:rsidR="00F513C7" w:rsidRDefault="00F513C7" w:rsidP="00E651E1">
      <w:pPr>
        <w:pStyle w:val="af6"/>
        <w:numPr>
          <w:ilvl w:val="0"/>
          <w:numId w:val="15"/>
        </w:numPr>
        <w:jc w:val="both"/>
        <w:rPr>
          <w:rFonts w:ascii="Times New Roman" w:hAnsi="Times New Roman"/>
          <w:sz w:val="28"/>
          <w:szCs w:val="28"/>
        </w:rPr>
      </w:pPr>
      <w:r>
        <w:rPr>
          <w:rFonts w:ascii="Times New Roman" w:hAnsi="Times New Roman"/>
          <w:sz w:val="28"/>
          <w:szCs w:val="28"/>
        </w:rPr>
        <w:t>сбалансированность систем водоснабжения;</w:t>
      </w:r>
    </w:p>
    <w:p w:rsidR="00F513C7" w:rsidRDefault="00F513C7" w:rsidP="00E651E1">
      <w:pPr>
        <w:pStyle w:val="af6"/>
        <w:numPr>
          <w:ilvl w:val="0"/>
          <w:numId w:val="15"/>
        </w:numPr>
        <w:jc w:val="both"/>
        <w:rPr>
          <w:rFonts w:ascii="Times New Roman" w:hAnsi="Times New Roman"/>
          <w:sz w:val="28"/>
          <w:szCs w:val="28"/>
        </w:rPr>
      </w:pPr>
      <w:r>
        <w:rPr>
          <w:rFonts w:ascii="Times New Roman" w:hAnsi="Times New Roman"/>
          <w:sz w:val="28"/>
          <w:szCs w:val="28"/>
        </w:rPr>
        <w:t>доступность услуг водоснабжения для потребителей;</w:t>
      </w:r>
    </w:p>
    <w:p w:rsidR="00F513C7" w:rsidRDefault="00F513C7" w:rsidP="00E651E1">
      <w:pPr>
        <w:pStyle w:val="af6"/>
        <w:numPr>
          <w:ilvl w:val="0"/>
          <w:numId w:val="15"/>
        </w:numPr>
        <w:jc w:val="both"/>
        <w:rPr>
          <w:rFonts w:ascii="Times New Roman" w:hAnsi="Times New Roman"/>
          <w:sz w:val="28"/>
          <w:szCs w:val="28"/>
        </w:rPr>
      </w:pPr>
      <w:r>
        <w:rPr>
          <w:rFonts w:ascii="Times New Roman" w:hAnsi="Times New Roman"/>
          <w:sz w:val="28"/>
          <w:szCs w:val="28"/>
        </w:rPr>
        <w:t>эффективность деятельности ОКК;</w:t>
      </w:r>
    </w:p>
    <w:p w:rsidR="00F513C7" w:rsidRDefault="00F513C7" w:rsidP="00E651E1">
      <w:pPr>
        <w:pStyle w:val="af6"/>
        <w:numPr>
          <w:ilvl w:val="0"/>
          <w:numId w:val="15"/>
        </w:numPr>
        <w:jc w:val="both"/>
        <w:rPr>
          <w:rFonts w:ascii="Times New Roman" w:hAnsi="Times New Roman"/>
          <w:sz w:val="28"/>
          <w:szCs w:val="28"/>
        </w:rPr>
      </w:pPr>
      <w:r>
        <w:rPr>
          <w:rFonts w:ascii="Times New Roman" w:hAnsi="Times New Roman"/>
          <w:sz w:val="28"/>
          <w:szCs w:val="28"/>
        </w:rPr>
        <w:t>обеспечение экологических требований.</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Расчет целевых индикаторов производить по следующим показателям:</w:t>
      </w:r>
    </w:p>
    <w:p w:rsidR="00F513C7" w:rsidRDefault="00F513C7" w:rsidP="00F513C7">
      <w:pPr>
        <w:pStyle w:val="af6"/>
        <w:ind w:firstLine="708"/>
        <w:jc w:val="both"/>
        <w:rPr>
          <w:rFonts w:ascii="Times New Roman" w:hAnsi="Times New Roman"/>
          <w:sz w:val="28"/>
          <w:szCs w:val="28"/>
        </w:rPr>
      </w:pPr>
    </w:p>
    <w:p w:rsidR="00F513C7" w:rsidRDefault="00F513C7" w:rsidP="00F513C7">
      <w:pPr>
        <w:pStyle w:val="af6"/>
        <w:ind w:firstLine="708"/>
        <w:jc w:val="both"/>
        <w:rPr>
          <w:rFonts w:ascii="Times New Roman" w:hAnsi="Times New Roman"/>
          <w:sz w:val="28"/>
          <w:szCs w:val="28"/>
        </w:rPr>
      </w:pPr>
    </w:p>
    <w:p w:rsidR="00F513C7" w:rsidRDefault="00F513C7" w:rsidP="00F513C7">
      <w:pPr>
        <w:pStyle w:val="af6"/>
        <w:jc w:val="both"/>
        <w:rPr>
          <w:rFonts w:ascii="Times New Roman" w:hAnsi="Times New Roman"/>
          <w:b/>
          <w:i/>
          <w:sz w:val="28"/>
          <w:szCs w:val="28"/>
          <w:u w:val="single"/>
        </w:rPr>
      </w:pPr>
      <w:r>
        <w:rPr>
          <w:rFonts w:ascii="Times New Roman" w:hAnsi="Times New Roman"/>
          <w:b/>
          <w:i/>
          <w:sz w:val="28"/>
          <w:szCs w:val="28"/>
          <w:u w:val="single"/>
        </w:rPr>
        <w:t>2.2.2.1. Надежность</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2.2.2.1.1. Коэффициент аварийности: отношение количества аварий к общей протяженности сетей.</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2.2.2.1.2. Среднее время ликвидации одной аварии, измеряемое в сутках.</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2.2.2.1.3. Показатели движения основных фондов (ОФ) по приведенным ниже формулам: </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 коэффициент износа </w:t>
      </w:r>
      <w:proofErr w:type="spellStart"/>
      <w:r>
        <w:rPr>
          <w:rFonts w:ascii="Times New Roman" w:hAnsi="Times New Roman"/>
          <w:sz w:val="28"/>
          <w:szCs w:val="28"/>
        </w:rPr>
        <w:t>К</w:t>
      </w:r>
      <w:r>
        <w:rPr>
          <w:rFonts w:ascii="Times New Roman" w:hAnsi="Times New Roman"/>
          <w:sz w:val="28"/>
          <w:szCs w:val="28"/>
          <w:vertAlign w:val="subscript"/>
        </w:rPr>
        <w:t>из</w:t>
      </w:r>
      <w:proofErr w:type="spellEnd"/>
      <w:r w:rsidR="00B73172">
        <w:rPr>
          <w:rFonts w:ascii="Times New Roman" w:hAnsi="Times New Roman"/>
          <w:sz w:val="28"/>
          <w:szCs w:val="28"/>
        </w:rPr>
        <w:fldChar w:fldCharType="begin"/>
      </w:r>
      <w:r>
        <w:rPr>
          <w:rFonts w:ascii="Times New Roman" w:hAnsi="Times New Roman"/>
          <w:sz w:val="28"/>
          <w:szCs w:val="28"/>
        </w:rPr>
        <w:instrText xml:space="preserve"> QUOTE </w:instrText>
      </w:r>
      <w:r>
        <w:rPr>
          <w:noProof/>
          <w:position w:val="-20"/>
        </w:rPr>
        <w:drawing>
          <wp:inline distT="0" distB="0" distL="0" distR="0">
            <wp:extent cx="1847850" cy="33337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print">
                      <a:clrChange>
                        <a:clrFrom>
                          <a:srgbClr val="FFFFFF"/>
                        </a:clrFrom>
                        <a:clrTo>
                          <a:srgbClr val="FFFFFF">
                            <a:alpha val="0"/>
                          </a:srgbClr>
                        </a:clrTo>
                      </a:clrChange>
                    </a:blip>
                    <a:srcRect/>
                    <a:stretch>
                      <a:fillRect/>
                    </a:stretch>
                  </pic:blipFill>
                  <pic:spPr bwMode="auto">
                    <a:xfrm>
                      <a:off x="0" y="0"/>
                      <a:ext cx="1847850" cy="333375"/>
                    </a:xfrm>
                    <a:prstGeom prst="rect">
                      <a:avLst/>
                    </a:prstGeom>
                    <a:noFill/>
                    <a:ln w="9525">
                      <a:noFill/>
                      <a:miter lim="800000"/>
                      <a:headEnd/>
                      <a:tailEnd/>
                    </a:ln>
                  </pic:spPr>
                </pic:pic>
              </a:graphicData>
            </a:graphic>
          </wp:inline>
        </w:drawing>
      </w:r>
      <w:r>
        <w:rPr>
          <w:rFonts w:ascii="Times New Roman" w:hAnsi="Times New Roman"/>
          <w:sz w:val="28"/>
          <w:szCs w:val="28"/>
        </w:rPr>
        <w:instrText xml:space="preserve"> </w:instrText>
      </w:r>
      <w:r w:rsidR="00B73172">
        <w:rPr>
          <w:rFonts w:ascii="Times New Roman" w:hAnsi="Times New Roman"/>
          <w:sz w:val="28"/>
          <w:szCs w:val="28"/>
        </w:rPr>
        <w:fldChar w:fldCharType="separate"/>
      </w:r>
      <w:r>
        <w:rPr>
          <w:noProof/>
          <w:position w:val="-20"/>
        </w:rPr>
        <w:drawing>
          <wp:inline distT="0" distB="0" distL="0" distR="0">
            <wp:extent cx="1847850" cy="33337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clrChange>
                        <a:clrFrom>
                          <a:srgbClr val="FFFFFF"/>
                        </a:clrFrom>
                        <a:clrTo>
                          <a:srgbClr val="FFFFFF">
                            <a:alpha val="0"/>
                          </a:srgbClr>
                        </a:clrTo>
                      </a:clrChange>
                    </a:blip>
                    <a:srcRect/>
                    <a:stretch>
                      <a:fillRect/>
                    </a:stretch>
                  </pic:blipFill>
                  <pic:spPr bwMode="auto">
                    <a:xfrm>
                      <a:off x="0" y="0"/>
                      <a:ext cx="1847850" cy="333375"/>
                    </a:xfrm>
                    <a:prstGeom prst="rect">
                      <a:avLst/>
                    </a:prstGeom>
                    <a:noFill/>
                    <a:ln w="9525">
                      <a:noFill/>
                      <a:miter lim="800000"/>
                      <a:headEnd/>
                      <a:tailEnd/>
                    </a:ln>
                  </pic:spPr>
                </pic:pic>
              </a:graphicData>
            </a:graphic>
          </wp:inline>
        </w:drawing>
      </w:r>
      <w:r w:rsidR="00B73172">
        <w:rPr>
          <w:rFonts w:ascii="Times New Roman" w:hAnsi="Times New Roman"/>
          <w:sz w:val="28"/>
          <w:szCs w:val="28"/>
        </w:rPr>
        <w:fldChar w:fldCharType="end"/>
      </w:r>
      <w:r>
        <w:rPr>
          <w:rFonts w:ascii="Times New Roman" w:hAnsi="Times New Roman"/>
          <w:sz w:val="28"/>
          <w:szCs w:val="28"/>
        </w:rPr>
        <w:t xml:space="preserve"> 100%;</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 коэффициент годности </w:t>
      </w:r>
      <w:proofErr w:type="spellStart"/>
      <w:proofErr w:type="gramStart"/>
      <w:r>
        <w:rPr>
          <w:rFonts w:ascii="Times New Roman" w:hAnsi="Times New Roman"/>
          <w:sz w:val="28"/>
          <w:szCs w:val="28"/>
        </w:rPr>
        <w:t>К</w:t>
      </w:r>
      <w:r>
        <w:rPr>
          <w:rFonts w:ascii="Times New Roman" w:hAnsi="Times New Roman"/>
          <w:sz w:val="28"/>
          <w:szCs w:val="28"/>
          <w:vertAlign w:val="subscript"/>
        </w:rPr>
        <w:t>г</w:t>
      </w:r>
      <w:proofErr w:type="gramEnd"/>
      <w:r>
        <w:rPr>
          <w:rFonts w:ascii="Times New Roman" w:hAnsi="Times New Roman"/>
          <w:sz w:val="28"/>
          <w:szCs w:val="28"/>
        </w:rPr>
        <w:t>=</w:t>
      </w:r>
      <w:proofErr w:type="spellEnd"/>
      <w:r>
        <w:rPr>
          <w:rFonts w:ascii="Times New Roman" w:hAnsi="Times New Roman"/>
          <w:sz w:val="28"/>
          <w:szCs w:val="28"/>
        </w:rPr>
        <w:t xml:space="preserve"> 100% - </w:t>
      </w:r>
      <w:proofErr w:type="spellStart"/>
      <w:r>
        <w:rPr>
          <w:rFonts w:ascii="Times New Roman" w:hAnsi="Times New Roman"/>
          <w:sz w:val="28"/>
          <w:szCs w:val="28"/>
        </w:rPr>
        <w:t>К</w:t>
      </w:r>
      <w:r>
        <w:rPr>
          <w:rFonts w:ascii="Times New Roman" w:hAnsi="Times New Roman"/>
          <w:sz w:val="28"/>
          <w:szCs w:val="28"/>
          <w:vertAlign w:val="subscript"/>
        </w:rPr>
        <w:t>из</w:t>
      </w:r>
      <w:proofErr w:type="spellEnd"/>
      <w:r>
        <w:rPr>
          <w:rFonts w:ascii="Times New Roman" w:hAnsi="Times New Roman"/>
          <w:sz w:val="28"/>
          <w:szCs w:val="28"/>
        </w:rPr>
        <w:t>;</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 коэффициент обновления </w:t>
      </w:r>
      <w:proofErr w:type="spellStart"/>
      <w:r>
        <w:rPr>
          <w:rFonts w:ascii="Times New Roman" w:hAnsi="Times New Roman"/>
          <w:sz w:val="28"/>
          <w:szCs w:val="28"/>
        </w:rPr>
        <w:t>К</w:t>
      </w:r>
      <w:r>
        <w:rPr>
          <w:rFonts w:ascii="Times New Roman" w:hAnsi="Times New Roman"/>
          <w:sz w:val="28"/>
          <w:szCs w:val="28"/>
          <w:vertAlign w:val="subscript"/>
        </w:rPr>
        <w:t>об</w:t>
      </w:r>
      <w:r>
        <w:rPr>
          <w:rFonts w:ascii="Times New Roman" w:hAnsi="Times New Roman"/>
          <w:sz w:val="28"/>
          <w:szCs w:val="28"/>
        </w:rPr>
        <w:t>=</w:t>
      </w:r>
      <w:proofErr w:type="spellEnd"/>
      <w:r>
        <w:rPr>
          <w:rFonts w:ascii="Times New Roman" w:hAnsi="Times New Roman"/>
          <w:sz w:val="28"/>
          <w:szCs w:val="28"/>
        </w:rPr>
        <w:t xml:space="preserve"> </w:t>
      </w:r>
      <w:r w:rsidR="00B73172">
        <w:rPr>
          <w:rFonts w:ascii="Times New Roman" w:hAnsi="Times New Roman"/>
          <w:sz w:val="28"/>
          <w:szCs w:val="28"/>
        </w:rPr>
        <w:fldChar w:fldCharType="begin"/>
      </w:r>
      <w:r>
        <w:rPr>
          <w:rFonts w:ascii="Times New Roman" w:hAnsi="Times New Roman"/>
          <w:sz w:val="28"/>
          <w:szCs w:val="28"/>
        </w:rPr>
        <w:instrText xml:space="preserve"> QUOTE </w:instrText>
      </w:r>
      <w:r>
        <w:rPr>
          <w:noProof/>
          <w:position w:val="-18"/>
        </w:rPr>
        <w:drawing>
          <wp:inline distT="0" distB="0" distL="0" distR="0">
            <wp:extent cx="1390650" cy="3238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clrChange>
                        <a:clrFrom>
                          <a:srgbClr val="FFFFFF"/>
                        </a:clrFrom>
                        <a:clrTo>
                          <a:srgbClr val="FFFFFF">
                            <a:alpha val="0"/>
                          </a:srgbClr>
                        </a:clrTo>
                      </a:clrChange>
                    </a:blip>
                    <a:srcRect/>
                    <a:stretch>
                      <a:fillRect/>
                    </a:stretch>
                  </pic:blipFill>
                  <pic:spPr bwMode="auto">
                    <a:xfrm>
                      <a:off x="0" y="0"/>
                      <a:ext cx="1390650" cy="323850"/>
                    </a:xfrm>
                    <a:prstGeom prst="rect">
                      <a:avLst/>
                    </a:prstGeom>
                    <a:noFill/>
                    <a:ln w="9525">
                      <a:noFill/>
                      <a:miter lim="800000"/>
                      <a:headEnd/>
                      <a:tailEnd/>
                    </a:ln>
                  </pic:spPr>
                </pic:pic>
              </a:graphicData>
            </a:graphic>
          </wp:inline>
        </w:drawing>
      </w:r>
      <w:r>
        <w:rPr>
          <w:rFonts w:ascii="Times New Roman" w:hAnsi="Times New Roman"/>
          <w:sz w:val="28"/>
          <w:szCs w:val="28"/>
        </w:rPr>
        <w:instrText xml:space="preserve"> </w:instrText>
      </w:r>
      <w:r w:rsidR="00B73172">
        <w:rPr>
          <w:rFonts w:ascii="Times New Roman" w:hAnsi="Times New Roman"/>
          <w:sz w:val="28"/>
          <w:szCs w:val="28"/>
        </w:rPr>
        <w:fldChar w:fldCharType="separate"/>
      </w:r>
      <w:r>
        <w:rPr>
          <w:noProof/>
          <w:position w:val="-18"/>
        </w:rPr>
        <w:drawing>
          <wp:inline distT="0" distB="0" distL="0" distR="0">
            <wp:extent cx="1390650" cy="3238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cstate="print">
                      <a:clrChange>
                        <a:clrFrom>
                          <a:srgbClr val="FFFFFF"/>
                        </a:clrFrom>
                        <a:clrTo>
                          <a:srgbClr val="FFFFFF">
                            <a:alpha val="0"/>
                          </a:srgbClr>
                        </a:clrTo>
                      </a:clrChange>
                    </a:blip>
                    <a:srcRect/>
                    <a:stretch>
                      <a:fillRect/>
                    </a:stretch>
                  </pic:blipFill>
                  <pic:spPr bwMode="auto">
                    <a:xfrm>
                      <a:off x="0" y="0"/>
                      <a:ext cx="1390650" cy="323850"/>
                    </a:xfrm>
                    <a:prstGeom prst="rect">
                      <a:avLst/>
                    </a:prstGeom>
                    <a:noFill/>
                    <a:ln w="9525">
                      <a:noFill/>
                      <a:miter lim="800000"/>
                      <a:headEnd/>
                      <a:tailEnd/>
                    </a:ln>
                  </pic:spPr>
                </pic:pic>
              </a:graphicData>
            </a:graphic>
          </wp:inline>
        </w:drawing>
      </w:r>
      <w:r w:rsidR="00B73172">
        <w:rPr>
          <w:rFonts w:ascii="Times New Roman" w:hAnsi="Times New Roman"/>
          <w:sz w:val="28"/>
          <w:szCs w:val="28"/>
        </w:rPr>
        <w:fldChar w:fldCharType="end"/>
      </w:r>
      <w:r>
        <w:rPr>
          <w:rFonts w:ascii="Times New Roman" w:hAnsi="Times New Roman"/>
          <w:sz w:val="28"/>
          <w:szCs w:val="28"/>
        </w:rPr>
        <w:t xml:space="preserve"> 100%;</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коэффициент выбытия</w:t>
      </w:r>
      <w:proofErr w:type="gramStart"/>
      <w:r>
        <w:rPr>
          <w:rFonts w:ascii="Times New Roman" w:hAnsi="Times New Roman"/>
          <w:sz w:val="28"/>
          <w:szCs w:val="28"/>
        </w:rPr>
        <w:t xml:space="preserve"> </w:t>
      </w:r>
      <w:proofErr w:type="spellStart"/>
      <w:r>
        <w:rPr>
          <w:rFonts w:ascii="Times New Roman" w:hAnsi="Times New Roman"/>
          <w:sz w:val="28"/>
          <w:szCs w:val="28"/>
        </w:rPr>
        <w:t>К</w:t>
      </w:r>
      <w:proofErr w:type="gramEnd"/>
      <w:r>
        <w:rPr>
          <w:rFonts w:ascii="Times New Roman" w:hAnsi="Times New Roman"/>
          <w:sz w:val="28"/>
          <w:szCs w:val="28"/>
          <w:vertAlign w:val="subscript"/>
        </w:rPr>
        <w:t>в</w:t>
      </w:r>
      <w:r>
        <w:rPr>
          <w:rFonts w:ascii="Times New Roman" w:hAnsi="Times New Roman"/>
          <w:sz w:val="28"/>
          <w:szCs w:val="28"/>
        </w:rPr>
        <w:t>=</w:t>
      </w:r>
      <w:proofErr w:type="spellEnd"/>
      <w:r>
        <w:rPr>
          <w:rFonts w:ascii="Times New Roman" w:hAnsi="Times New Roman"/>
          <w:sz w:val="28"/>
          <w:szCs w:val="28"/>
        </w:rPr>
        <w:t xml:space="preserve"> </w:t>
      </w:r>
      <w:r w:rsidR="00B73172">
        <w:rPr>
          <w:rFonts w:ascii="Times New Roman" w:hAnsi="Times New Roman"/>
          <w:sz w:val="28"/>
          <w:szCs w:val="28"/>
        </w:rPr>
        <w:fldChar w:fldCharType="begin"/>
      </w:r>
      <w:r>
        <w:rPr>
          <w:rFonts w:ascii="Times New Roman" w:hAnsi="Times New Roman"/>
          <w:sz w:val="28"/>
          <w:szCs w:val="28"/>
        </w:rPr>
        <w:instrText xml:space="preserve"> QUOTE </w:instrText>
      </w:r>
      <w:r>
        <w:rPr>
          <w:noProof/>
          <w:position w:val="-18"/>
        </w:rPr>
        <w:drawing>
          <wp:inline distT="0" distB="0" distL="0" distR="0">
            <wp:extent cx="1476375" cy="323850"/>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clrChange>
                        <a:clrFrom>
                          <a:srgbClr val="FFFFFF"/>
                        </a:clrFrom>
                        <a:clrTo>
                          <a:srgbClr val="FFFFFF">
                            <a:alpha val="0"/>
                          </a:srgbClr>
                        </a:clrTo>
                      </a:clrChange>
                    </a:blip>
                    <a:srcRect/>
                    <a:stretch>
                      <a:fillRect/>
                    </a:stretch>
                  </pic:blipFill>
                  <pic:spPr bwMode="auto">
                    <a:xfrm>
                      <a:off x="0" y="0"/>
                      <a:ext cx="1476375" cy="323850"/>
                    </a:xfrm>
                    <a:prstGeom prst="rect">
                      <a:avLst/>
                    </a:prstGeom>
                    <a:noFill/>
                    <a:ln w="9525">
                      <a:noFill/>
                      <a:miter lim="800000"/>
                      <a:headEnd/>
                      <a:tailEnd/>
                    </a:ln>
                  </pic:spPr>
                </pic:pic>
              </a:graphicData>
            </a:graphic>
          </wp:inline>
        </w:drawing>
      </w:r>
      <w:r>
        <w:rPr>
          <w:rFonts w:ascii="Times New Roman" w:hAnsi="Times New Roman"/>
          <w:sz w:val="28"/>
          <w:szCs w:val="28"/>
        </w:rPr>
        <w:instrText xml:space="preserve"> </w:instrText>
      </w:r>
      <w:r w:rsidR="00B73172">
        <w:rPr>
          <w:rFonts w:ascii="Times New Roman" w:hAnsi="Times New Roman"/>
          <w:sz w:val="28"/>
          <w:szCs w:val="28"/>
        </w:rPr>
        <w:fldChar w:fldCharType="separate"/>
      </w:r>
      <w:r>
        <w:rPr>
          <w:noProof/>
          <w:position w:val="-18"/>
        </w:rPr>
        <w:drawing>
          <wp:inline distT="0" distB="0" distL="0" distR="0">
            <wp:extent cx="1476375" cy="323850"/>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cstate="print">
                      <a:clrChange>
                        <a:clrFrom>
                          <a:srgbClr val="FFFFFF"/>
                        </a:clrFrom>
                        <a:clrTo>
                          <a:srgbClr val="FFFFFF">
                            <a:alpha val="0"/>
                          </a:srgbClr>
                        </a:clrTo>
                      </a:clrChange>
                    </a:blip>
                    <a:srcRect/>
                    <a:stretch>
                      <a:fillRect/>
                    </a:stretch>
                  </pic:blipFill>
                  <pic:spPr bwMode="auto">
                    <a:xfrm>
                      <a:off x="0" y="0"/>
                      <a:ext cx="1476375" cy="323850"/>
                    </a:xfrm>
                    <a:prstGeom prst="rect">
                      <a:avLst/>
                    </a:prstGeom>
                    <a:noFill/>
                    <a:ln w="9525">
                      <a:noFill/>
                      <a:miter lim="800000"/>
                      <a:headEnd/>
                      <a:tailEnd/>
                    </a:ln>
                  </pic:spPr>
                </pic:pic>
              </a:graphicData>
            </a:graphic>
          </wp:inline>
        </w:drawing>
      </w:r>
      <w:r w:rsidR="00B73172">
        <w:rPr>
          <w:rFonts w:ascii="Times New Roman" w:hAnsi="Times New Roman"/>
          <w:sz w:val="28"/>
          <w:szCs w:val="28"/>
        </w:rPr>
        <w:fldChar w:fldCharType="end"/>
      </w:r>
      <w:r>
        <w:rPr>
          <w:rFonts w:ascii="Times New Roman" w:hAnsi="Times New Roman"/>
          <w:sz w:val="28"/>
          <w:szCs w:val="28"/>
        </w:rPr>
        <w:t xml:space="preserve"> 100%.</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2.2.2.1.4. Объем ресурса: выработка, собственные нужды, потери, полезный отпуск.</w:t>
      </w:r>
    </w:p>
    <w:p w:rsidR="00F513C7" w:rsidRDefault="0054048F" w:rsidP="00F513C7">
      <w:pPr>
        <w:pStyle w:val="af6"/>
        <w:ind w:firstLine="708"/>
        <w:jc w:val="both"/>
        <w:rPr>
          <w:rFonts w:ascii="Times New Roman" w:hAnsi="Times New Roman"/>
          <w:sz w:val="28"/>
          <w:szCs w:val="28"/>
        </w:rPr>
      </w:pPr>
      <w:r>
        <w:rPr>
          <w:rFonts w:ascii="Times New Roman" w:hAnsi="Times New Roman"/>
          <w:sz w:val="28"/>
          <w:szCs w:val="28"/>
        </w:rPr>
        <w:t>2.2.2.1.5</w:t>
      </w:r>
      <w:r w:rsidR="00F513C7">
        <w:rPr>
          <w:rFonts w:ascii="Times New Roman" w:hAnsi="Times New Roman"/>
          <w:sz w:val="28"/>
          <w:szCs w:val="28"/>
        </w:rPr>
        <w:t>. Отобразить динамику объема ресурса по следующим параметрам: полезный отпуск (</w:t>
      </w:r>
      <w:r w:rsidR="00F513C7">
        <w:rPr>
          <w:rFonts w:ascii="Times New Roman" w:hAnsi="Times New Roman"/>
          <w:i/>
          <w:sz w:val="28"/>
          <w:szCs w:val="28"/>
        </w:rPr>
        <w:t>в том числе населению и прочим потребителям</w:t>
      </w:r>
      <w:r w:rsidR="00F513C7">
        <w:rPr>
          <w:rFonts w:ascii="Times New Roman" w:hAnsi="Times New Roman"/>
          <w:sz w:val="28"/>
          <w:szCs w:val="28"/>
        </w:rPr>
        <w:t>), потери, собственные нужды.</w:t>
      </w:r>
    </w:p>
    <w:p w:rsidR="00F513C7" w:rsidRDefault="00F513C7" w:rsidP="00F513C7">
      <w:pPr>
        <w:pStyle w:val="af6"/>
        <w:jc w:val="both"/>
        <w:rPr>
          <w:rFonts w:ascii="Times New Roman" w:hAnsi="Times New Roman"/>
          <w:sz w:val="28"/>
          <w:szCs w:val="28"/>
        </w:rPr>
      </w:pPr>
    </w:p>
    <w:p w:rsidR="00F513C7" w:rsidRDefault="00F513C7" w:rsidP="00F513C7">
      <w:pPr>
        <w:pStyle w:val="af6"/>
        <w:jc w:val="both"/>
        <w:rPr>
          <w:rFonts w:ascii="Times New Roman" w:hAnsi="Times New Roman"/>
          <w:b/>
          <w:i/>
          <w:sz w:val="28"/>
          <w:szCs w:val="28"/>
          <w:u w:val="single"/>
        </w:rPr>
      </w:pPr>
      <w:r>
        <w:rPr>
          <w:rFonts w:ascii="Times New Roman" w:hAnsi="Times New Roman"/>
          <w:b/>
          <w:i/>
          <w:sz w:val="28"/>
          <w:szCs w:val="28"/>
          <w:u w:val="single"/>
        </w:rPr>
        <w:t>2.2.2.2. Сбалансированность системы коммунальной инфраструктуры</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2.2.2.2.1. Уровень загрузки производственных мощностей: отношение фактической производительности используемого оборудования к установленной производительности.</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lastRenderedPageBreak/>
        <w:t>2.2.2.2.2. Обеспеченность приборами учета: процентное соотношение объема услуг, реализуемых по приборам учета к общему объему реализации.</w:t>
      </w:r>
    </w:p>
    <w:p w:rsidR="00F513C7" w:rsidRDefault="00F513C7" w:rsidP="00F513C7">
      <w:pPr>
        <w:pStyle w:val="af6"/>
        <w:jc w:val="both"/>
        <w:rPr>
          <w:rFonts w:ascii="Times New Roman" w:hAnsi="Times New Roman"/>
          <w:sz w:val="28"/>
          <w:szCs w:val="28"/>
        </w:rPr>
      </w:pPr>
    </w:p>
    <w:p w:rsidR="00F513C7" w:rsidRDefault="00F513C7" w:rsidP="00F513C7">
      <w:pPr>
        <w:pStyle w:val="af6"/>
        <w:jc w:val="both"/>
        <w:rPr>
          <w:rFonts w:ascii="Times New Roman" w:hAnsi="Times New Roman"/>
          <w:b/>
          <w:i/>
          <w:sz w:val="28"/>
          <w:szCs w:val="28"/>
          <w:u w:val="single"/>
        </w:rPr>
      </w:pPr>
      <w:r>
        <w:rPr>
          <w:rFonts w:ascii="Times New Roman" w:hAnsi="Times New Roman"/>
          <w:b/>
          <w:i/>
          <w:sz w:val="28"/>
          <w:szCs w:val="28"/>
          <w:u w:val="single"/>
        </w:rPr>
        <w:t>2.2.2.3. Доступность оказываемых услуг для потребителей</w:t>
      </w:r>
    </w:p>
    <w:p w:rsidR="00F513C7" w:rsidRDefault="00F513C7" w:rsidP="00F513C7">
      <w:pPr>
        <w:pStyle w:val="af6"/>
        <w:ind w:firstLine="708"/>
        <w:jc w:val="both"/>
        <w:rPr>
          <w:rFonts w:ascii="Times New Roman" w:hAnsi="Times New Roman"/>
          <w:i/>
          <w:sz w:val="28"/>
          <w:szCs w:val="28"/>
        </w:rPr>
      </w:pPr>
      <w:r>
        <w:rPr>
          <w:rFonts w:ascii="Times New Roman" w:hAnsi="Times New Roman"/>
          <w:i/>
          <w:sz w:val="28"/>
          <w:szCs w:val="28"/>
        </w:rPr>
        <w:t>2.2.2.3.1. Физическая доступность.</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2.2.2.3.1.1.</w:t>
      </w:r>
      <w:r>
        <w:rPr>
          <w:rFonts w:ascii="Times New Roman" w:hAnsi="Times New Roman"/>
          <w:i/>
          <w:sz w:val="28"/>
          <w:szCs w:val="28"/>
        </w:rPr>
        <w:t xml:space="preserve"> </w:t>
      </w:r>
      <w:r>
        <w:rPr>
          <w:rFonts w:ascii="Times New Roman" w:hAnsi="Times New Roman"/>
          <w:sz w:val="28"/>
          <w:szCs w:val="28"/>
        </w:rPr>
        <w:t>Уровень благоустройства</w:t>
      </w:r>
      <w:r>
        <w:rPr>
          <w:rFonts w:ascii="Times New Roman" w:hAnsi="Times New Roman"/>
          <w:i/>
          <w:sz w:val="28"/>
          <w:szCs w:val="28"/>
        </w:rPr>
        <w:t xml:space="preserve"> </w:t>
      </w:r>
      <w:r>
        <w:rPr>
          <w:rFonts w:ascii="Times New Roman" w:hAnsi="Times New Roman"/>
          <w:sz w:val="28"/>
          <w:szCs w:val="28"/>
        </w:rPr>
        <w:t>определяется как отношение общей площади жилищного фонда, оборудованного инженерными коммуникациями, к общей площади жилищного фонда муниципального образования и рассчитывается по формуле:</w:t>
      </w:r>
    </w:p>
    <w:p w:rsidR="00F513C7" w:rsidRDefault="00F513C7" w:rsidP="00F513C7">
      <w:pPr>
        <w:pStyle w:val="af6"/>
        <w:jc w:val="center"/>
        <w:rPr>
          <w:rFonts w:ascii="Times New Roman" w:hAnsi="Times New Roman"/>
          <w:sz w:val="28"/>
          <w:szCs w:val="28"/>
        </w:rPr>
      </w:pPr>
      <w:r w:rsidRPr="009016E6">
        <w:rPr>
          <w:rFonts w:ascii="Times New Roman" w:eastAsia="Times New Roman" w:hAnsi="Times New Roman" w:cs="Times New Roman"/>
          <w:position w:val="-30"/>
          <w:sz w:val="28"/>
          <w:szCs w:val="28"/>
        </w:rPr>
        <w:object w:dxaOrig="18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6pt" o:ole="">
            <v:imagedata r:id="rId39" o:title=""/>
          </v:shape>
          <o:OLEObject Type="Embed" ProgID="Equation.3" ShapeID="_x0000_i1025" DrawAspect="Content" ObjectID="_1553070944" r:id="rId40"/>
        </w:object>
      </w:r>
      <w:r>
        <w:rPr>
          <w:rFonts w:ascii="Times New Roman" w:hAnsi="Times New Roman"/>
          <w:sz w:val="28"/>
          <w:szCs w:val="28"/>
        </w:rPr>
        <w:t xml:space="preserve"> где:</w:t>
      </w:r>
    </w:p>
    <w:p w:rsidR="00F513C7" w:rsidRDefault="00F513C7" w:rsidP="00F513C7">
      <w:pPr>
        <w:pStyle w:val="af6"/>
        <w:jc w:val="both"/>
        <w:rPr>
          <w:rFonts w:ascii="Times New Roman" w:hAnsi="Times New Roman"/>
          <w:sz w:val="28"/>
          <w:szCs w:val="28"/>
        </w:rPr>
      </w:pPr>
      <w:proofErr w:type="gramStart"/>
      <w:r>
        <w:rPr>
          <w:rFonts w:ascii="Times New Roman" w:hAnsi="Times New Roman"/>
          <w:sz w:val="28"/>
          <w:szCs w:val="28"/>
          <w:lang w:val="en-US"/>
        </w:rPr>
        <w:t>L</w:t>
      </w:r>
      <w:r>
        <w:rPr>
          <w:rFonts w:ascii="Times New Roman" w:hAnsi="Times New Roman"/>
          <w:sz w:val="28"/>
          <w:szCs w:val="28"/>
          <w:vertAlign w:val="subscript"/>
        </w:rPr>
        <w:t>(</w:t>
      </w:r>
      <w:proofErr w:type="spellStart"/>
      <w:proofErr w:type="gramEnd"/>
      <w:r>
        <w:rPr>
          <w:rFonts w:ascii="Times New Roman" w:hAnsi="Times New Roman"/>
          <w:sz w:val="28"/>
          <w:szCs w:val="28"/>
          <w:vertAlign w:val="subscript"/>
          <w:lang w:val="en-US"/>
        </w:rPr>
        <w:t>i</w:t>
      </w:r>
      <w:proofErr w:type="spellEnd"/>
      <w:r>
        <w:rPr>
          <w:rFonts w:ascii="Times New Roman" w:hAnsi="Times New Roman"/>
          <w:sz w:val="28"/>
          <w:szCs w:val="28"/>
          <w:vertAlign w:val="subscript"/>
        </w:rPr>
        <w:t>)</w:t>
      </w:r>
      <w:r>
        <w:rPr>
          <w:rFonts w:ascii="Times New Roman" w:hAnsi="Times New Roman"/>
          <w:sz w:val="28"/>
          <w:szCs w:val="28"/>
          <w:vertAlign w:val="subscript"/>
          <w:lang w:val="en-US"/>
        </w:rPr>
        <w:t>y</w:t>
      </w:r>
      <w:r w:rsidRPr="00F513C7">
        <w:rPr>
          <w:rFonts w:ascii="Times New Roman" w:hAnsi="Times New Roman"/>
          <w:sz w:val="28"/>
          <w:szCs w:val="28"/>
          <w:vertAlign w:val="subscript"/>
        </w:rPr>
        <w:t xml:space="preserve"> </w:t>
      </w:r>
      <w:r>
        <w:rPr>
          <w:rFonts w:ascii="Times New Roman" w:hAnsi="Times New Roman"/>
          <w:sz w:val="28"/>
          <w:szCs w:val="28"/>
        </w:rPr>
        <w:t xml:space="preserve">– уровень благоустройства жилищного фонда </w:t>
      </w:r>
      <w:proofErr w:type="spellStart"/>
      <w:r>
        <w:rPr>
          <w:rFonts w:ascii="Times New Roman" w:hAnsi="Times New Roman"/>
          <w:sz w:val="28"/>
          <w:szCs w:val="28"/>
          <w:lang w:val="en-US"/>
        </w:rPr>
        <w:t>i</w:t>
      </w:r>
      <w:proofErr w:type="spellEnd"/>
      <w:r>
        <w:rPr>
          <w:rFonts w:ascii="Times New Roman" w:hAnsi="Times New Roman"/>
          <w:sz w:val="28"/>
          <w:szCs w:val="28"/>
        </w:rPr>
        <w:t>-ой услугой, %;</w:t>
      </w:r>
    </w:p>
    <w:p w:rsidR="00F513C7" w:rsidRDefault="00F513C7" w:rsidP="00F513C7">
      <w:pPr>
        <w:pStyle w:val="af6"/>
        <w:jc w:val="both"/>
        <w:rPr>
          <w:rFonts w:ascii="Times New Roman" w:hAnsi="Times New Roman"/>
          <w:sz w:val="28"/>
          <w:szCs w:val="28"/>
        </w:rPr>
      </w:pPr>
      <w:proofErr w:type="gramStart"/>
      <w:r>
        <w:rPr>
          <w:rFonts w:ascii="Times New Roman" w:hAnsi="Times New Roman"/>
          <w:sz w:val="28"/>
          <w:szCs w:val="28"/>
          <w:lang w:val="en-US"/>
        </w:rPr>
        <w:t>S</w:t>
      </w:r>
      <w:r>
        <w:rPr>
          <w:rFonts w:ascii="Times New Roman" w:hAnsi="Times New Roman"/>
          <w:sz w:val="28"/>
          <w:szCs w:val="28"/>
          <w:vertAlign w:val="subscript"/>
        </w:rPr>
        <w:t>(</w:t>
      </w:r>
      <w:proofErr w:type="spellStart"/>
      <w:proofErr w:type="gramEnd"/>
      <w:r>
        <w:rPr>
          <w:rFonts w:ascii="Times New Roman" w:hAnsi="Times New Roman"/>
          <w:sz w:val="28"/>
          <w:szCs w:val="28"/>
          <w:vertAlign w:val="subscript"/>
          <w:lang w:val="en-US"/>
        </w:rPr>
        <w:t>i</w:t>
      </w:r>
      <w:proofErr w:type="spellEnd"/>
      <w:r>
        <w:rPr>
          <w:rFonts w:ascii="Times New Roman" w:hAnsi="Times New Roman"/>
          <w:sz w:val="28"/>
          <w:szCs w:val="28"/>
          <w:vertAlign w:val="subscript"/>
        </w:rPr>
        <w:t xml:space="preserve">)об </w:t>
      </w:r>
      <w:r>
        <w:rPr>
          <w:rFonts w:ascii="Times New Roman" w:hAnsi="Times New Roman"/>
          <w:sz w:val="28"/>
          <w:szCs w:val="28"/>
        </w:rPr>
        <w:t xml:space="preserve">- общая площадь жилищного фонда, оборудованного инженерными коммуникациями, для предоставления </w:t>
      </w:r>
      <w:proofErr w:type="spellStart"/>
      <w:r>
        <w:rPr>
          <w:rFonts w:ascii="Times New Roman" w:hAnsi="Times New Roman"/>
          <w:sz w:val="28"/>
          <w:szCs w:val="28"/>
          <w:lang w:val="en-US"/>
        </w:rPr>
        <w:t>i</w:t>
      </w:r>
      <w:proofErr w:type="spellEnd"/>
      <w:r>
        <w:rPr>
          <w:rFonts w:ascii="Times New Roman" w:hAnsi="Times New Roman"/>
          <w:sz w:val="28"/>
          <w:szCs w:val="28"/>
        </w:rPr>
        <w:t>-ой услуги, тыс. кв. метров;</w:t>
      </w:r>
    </w:p>
    <w:p w:rsidR="00F513C7" w:rsidRDefault="00F513C7" w:rsidP="00F513C7">
      <w:pPr>
        <w:pStyle w:val="af6"/>
        <w:jc w:val="both"/>
        <w:rPr>
          <w:rFonts w:ascii="Times New Roman" w:hAnsi="Times New Roman"/>
          <w:sz w:val="28"/>
          <w:szCs w:val="28"/>
        </w:rPr>
      </w:pPr>
      <w:r>
        <w:rPr>
          <w:rFonts w:ascii="Times New Roman" w:hAnsi="Times New Roman"/>
          <w:sz w:val="28"/>
          <w:szCs w:val="28"/>
          <w:lang w:val="en-US"/>
        </w:rPr>
        <w:t>S</w:t>
      </w:r>
      <w:r>
        <w:rPr>
          <w:rFonts w:ascii="Times New Roman" w:hAnsi="Times New Roman"/>
          <w:sz w:val="28"/>
          <w:szCs w:val="28"/>
          <w:vertAlign w:val="subscript"/>
        </w:rPr>
        <w:t xml:space="preserve">всего </w:t>
      </w:r>
      <w:r>
        <w:rPr>
          <w:rFonts w:ascii="Times New Roman" w:hAnsi="Times New Roman"/>
          <w:sz w:val="28"/>
          <w:szCs w:val="28"/>
        </w:rPr>
        <w:t>- общая площадь жилищного фонда городского округа;</w:t>
      </w:r>
    </w:p>
    <w:p w:rsidR="00F513C7" w:rsidRDefault="00F513C7" w:rsidP="00F513C7">
      <w:pPr>
        <w:pStyle w:val="af6"/>
        <w:jc w:val="both"/>
        <w:rPr>
          <w:rFonts w:ascii="Times New Roman" w:hAnsi="Times New Roman"/>
          <w:sz w:val="28"/>
          <w:szCs w:val="28"/>
        </w:rPr>
      </w:pPr>
      <w:proofErr w:type="spellStart"/>
      <w:r>
        <w:rPr>
          <w:rFonts w:ascii="Times New Roman" w:hAnsi="Times New Roman"/>
          <w:sz w:val="28"/>
          <w:szCs w:val="28"/>
          <w:lang w:val="en-US"/>
        </w:rPr>
        <w:t>i</w:t>
      </w:r>
      <w:proofErr w:type="spellEnd"/>
      <w:r>
        <w:rPr>
          <w:rFonts w:ascii="Times New Roman" w:hAnsi="Times New Roman"/>
          <w:sz w:val="28"/>
          <w:szCs w:val="28"/>
        </w:rPr>
        <w:t xml:space="preserve"> - </w:t>
      </w:r>
      <w:proofErr w:type="gramStart"/>
      <w:r>
        <w:rPr>
          <w:rFonts w:ascii="Times New Roman" w:hAnsi="Times New Roman"/>
          <w:sz w:val="28"/>
          <w:szCs w:val="28"/>
        </w:rPr>
        <w:t>коммунальная</w:t>
      </w:r>
      <w:proofErr w:type="gramEnd"/>
      <w:r>
        <w:rPr>
          <w:rFonts w:ascii="Times New Roman" w:hAnsi="Times New Roman"/>
          <w:sz w:val="28"/>
          <w:szCs w:val="28"/>
        </w:rPr>
        <w:t xml:space="preserve"> услуга. </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2.2.2.3.1.2.</w:t>
      </w:r>
      <w:r>
        <w:rPr>
          <w:rFonts w:ascii="Times New Roman" w:hAnsi="Times New Roman"/>
          <w:i/>
          <w:sz w:val="28"/>
          <w:szCs w:val="28"/>
        </w:rPr>
        <w:t xml:space="preserve"> </w:t>
      </w:r>
      <w:r>
        <w:rPr>
          <w:rFonts w:ascii="Times New Roman" w:hAnsi="Times New Roman"/>
          <w:sz w:val="28"/>
          <w:szCs w:val="28"/>
        </w:rPr>
        <w:t xml:space="preserve">Коэффициент обеспечения текущей потребности в услуге. </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Расчет коэффициента обеспечения текущей потребности в услуге производится исходя из фактического объема реализации услуги на 1 чел. к общей численности граждан проживающих в жилищном фонде, оборудованном инженерными коммуникациями, и рассчитывается по формуле:</w:t>
      </w:r>
    </w:p>
    <w:p w:rsidR="00F513C7" w:rsidRDefault="00F513C7" w:rsidP="00F513C7">
      <w:pPr>
        <w:pStyle w:val="af6"/>
        <w:jc w:val="center"/>
        <w:rPr>
          <w:rFonts w:ascii="Times New Roman" w:hAnsi="Times New Roman"/>
          <w:sz w:val="28"/>
          <w:szCs w:val="28"/>
        </w:rPr>
      </w:pPr>
      <w:r w:rsidRPr="009016E6">
        <w:rPr>
          <w:rFonts w:ascii="Times New Roman" w:eastAsia="Times New Roman" w:hAnsi="Times New Roman" w:cs="Times New Roman"/>
          <w:position w:val="-30"/>
          <w:sz w:val="28"/>
          <w:szCs w:val="28"/>
        </w:rPr>
        <w:object w:dxaOrig="2160" w:dyaOrig="720">
          <v:shape id="_x0000_i1026" type="#_x0000_t75" style="width:108pt;height:36pt" o:ole="">
            <v:imagedata r:id="rId41" o:title=""/>
          </v:shape>
          <o:OLEObject Type="Embed" ProgID="Equation.3" ShapeID="_x0000_i1026" DrawAspect="Content" ObjectID="_1553070945" r:id="rId42"/>
        </w:object>
      </w:r>
      <w:r>
        <w:rPr>
          <w:rFonts w:ascii="Times New Roman" w:hAnsi="Times New Roman"/>
          <w:sz w:val="28"/>
          <w:szCs w:val="28"/>
        </w:rPr>
        <w:t xml:space="preserve"> где:</w:t>
      </w:r>
    </w:p>
    <w:p w:rsidR="00F513C7" w:rsidRDefault="00F513C7" w:rsidP="00F513C7">
      <w:pPr>
        <w:pStyle w:val="af6"/>
        <w:jc w:val="center"/>
        <w:rPr>
          <w:rFonts w:ascii="Times New Roman" w:hAnsi="Times New Roman"/>
          <w:sz w:val="28"/>
          <w:szCs w:val="28"/>
        </w:rPr>
      </w:pPr>
    </w:p>
    <w:p w:rsidR="00F513C7" w:rsidRDefault="00F513C7" w:rsidP="00F513C7">
      <w:pPr>
        <w:pStyle w:val="af6"/>
        <w:rPr>
          <w:rFonts w:ascii="Times New Roman" w:hAnsi="Times New Roman"/>
          <w:sz w:val="28"/>
          <w:szCs w:val="28"/>
        </w:rPr>
      </w:pPr>
      <w:r w:rsidRPr="009016E6">
        <w:rPr>
          <w:rFonts w:ascii="Times New Roman" w:eastAsia="Times New Roman" w:hAnsi="Times New Roman" w:cs="Times New Roman"/>
          <w:position w:val="-12"/>
          <w:sz w:val="28"/>
          <w:szCs w:val="28"/>
        </w:rPr>
        <w:object w:dxaOrig="500" w:dyaOrig="380">
          <v:shape id="_x0000_i1027" type="#_x0000_t75" style="width:24.75pt;height:18pt" o:ole="">
            <v:imagedata r:id="rId43" o:title=""/>
          </v:shape>
          <o:OLEObject Type="Embed" ProgID="Equation.3" ShapeID="_x0000_i1027" DrawAspect="Content" ObjectID="_1553070946" r:id="rId44"/>
        </w:object>
      </w:r>
      <w:r>
        <w:rPr>
          <w:rFonts w:ascii="Times New Roman" w:hAnsi="Times New Roman"/>
          <w:sz w:val="28"/>
          <w:szCs w:val="28"/>
        </w:rPr>
        <w:t xml:space="preserve"> - коэффициент обеспечения текущей потребности в </w:t>
      </w:r>
      <w:proofErr w:type="spellStart"/>
      <w:r>
        <w:rPr>
          <w:rFonts w:ascii="Times New Roman" w:hAnsi="Times New Roman"/>
          <w:sz w:val="28"/>
          <w:szCs w:val="28"/>
          <w:lang w:val="en-US"/>
        </w:rPr>
        <w:t>i</w:t>
      </w:r>
      <w:proofErr w:type="spellEnd"/>
      <w:r>
        <w:rPr>
          <w:rFonts w:ascii="Times New Roman" w:hAnsi="Times New Roman"/>
          <w:sz w:val="28"/>
          <w:szCs w:val="28"/>
        </w:rPr>
        <w:t xml:space="preserve"> – ой услуге</w:t>
      </w:r>
      <w:proofErr w:type="gramStart"/>
      <w:r>
        <w:rPr>
          <w:rFonts w:ascii="Times New Roman" w:hAnsi="Times New Roman"/>
          <w:sz w:val="28"/>
          <w:szCs w:val="28"/>
        </w:rPr>
        <w:t>, %;</w:t>
      </w:r>
      <w:proofErr w:type="gramEnd"/>
    </w:p>
    <w:p w:rsidR="00F513C7" w:rsidRDefault="00F513C7" w:rsidP="00F513C7">
      <w:pPr>
        <w:pStyle w:val="af6"/>
        <w:rPr>
          <w:rFonts w:ascii="Times New Roman" w:hAnsi="Times New Roman"/>
          <w:sz w:val="28"/>
          <w:szCs w:val="28"/>
        </w:rPr>
      </w:pPr>
      <w:r w:rsidRPr="009016E6">
        <w:rPr>
          <w:rFonts w:ascii="Times New Roman" w:eastAsia="Times New Roman" w:hAnsi="Times New Roman" w:cs="Times New Roman"/>
          <w:position w:val="-12"/>
          <w:sz w:val="28"/>
          <w:szCs w:val="28"/>
        </w:rPr>
        <w:object w:dxaOrig="340" w:dyaOrig="380">
          <v:shape id="_x0000_i1028" type="#_x0000_t75" style="width:17.25pt;height:18pt" o:ole="">
            <v:imagedata r:id="rId45" o:title=""/>
          </v:shape>
          <o:OLEObject Type="Embed" ProgID="Equation.3" ShapeID="_x0000_i1028" DrawAspect="Content" ObjectID="_1553070947" r:id="rId46"/>
        </w:object>
      </w:r>
      <w:r>
        <w:rPr>
          <w:rFonts w:ascii="Times New Roman" w:hAnsi="Times New Roman"/>
          <w:sz w:val="28"/>
          <w:szCs w:val="28"/>
        </w:rPr>
        <w:t xml:space="preserve"> - прогнозный объем реализации </w:t>
      </w:r>
      <w:proofErr w:type="spellStart"/>
      <w:r>
        <w:rPr>
          <w:rFonts w:ascii="Times New Roman" w:hAnsi="Times New Roman"/>
          <w:sz w:val="28"/>
          <w:szCs w:val="28"/>
          <w:lang w:val="en-US"/>
        </w:rPr>
        <w:t>i</w:t>
      </w:r>
      <w:proofErr w:type="spellEnd"/>
      <w:r>
        <w:rPr>
          <w:rFonts w:ascii="Times New Roman" w:hAnsi="Times New Roman"/>
          <w:sz w:val="28"/>
          <w:szCs w:val="28"/>
        </w:rPr>
        <w:t xml:space="preserve">- ой услуги, предусмотренный в производственной программе, ед. </w:t>
      </w:r>
      <w:proofErr w:type="spellStart"/>
      <w:r>
        <w:rPr>
          <w:rFonts w:ascii="Times New Roman" w:hAnsi="Times New Roman"/>
          <w:sz w:val="28"/>
          <w:szCs w:val="28"/>
        </w:rPr>
        <w:t>изм</w:t>
      </w:r>
      <w:proofErr w:type="spellEnd"/>
      <w:r>
        <w:rPr>
          <w:rFonts w:ascii="Times New Roman" w:hAnsi="Times New Roman"/>
          <w:sz w:val="28"/>
          <w:szCs w:val="28"/>
        </w:rPr>
        <w:t>. услуги;</w:t>
      </w:r>
    </w:p>
    <w:p w:rsidR="00F513C7" w:rsidRDefault="00F513C7" w:rsidP="00F513C7">
      <w:pPr>
        <w:pStyle w:val="af6"/>
        <w:rPr>
          <w:rFonts w:ascii="Times New Roman" w:hAnsi="Times New Roman"/>
          <w:sz w:val="28"/>
          <w:szCs w:val="28"/>
        </w:rPr>
      </w:pPr>
      <w:r w:rsidRPr="009016E6">
        <w:rPr>
          <w:rFonts w:ascii="Times New Roman" w:eastAsia="Times New Roman" w:hAnsi="Times New Roman" w:cs="Times New Roman"/>
          <w:position w:val="-6"/>
          <w:sz w:val="28"/>
          <w:szCs w:val="28"/>
        </w:rPr>
        <w:object w:dxaOrig="340" w:dyaOrig="320">
          <v:shape id="_x0000_i1029" type="#_x0000_t75" style="width:17.25pt;height:15.75pt" o:ole="">
            <v:imagedata r:id="rId47" o:title=""/>
          </v:shape>
          <o:OLEObject Type="Embed" ProgID="Equation.3" ShapeID="_x0000_i1029" DrawAspect="Content" ObjectID="_1553070948" r:id="rId48"/>
        </w:object>
      </w:r>
      <w:r>
        <w:rPr>
          <w:rFonts w:ascii="Times New Roman" w:hAnsi="Times New Roman"/>
          <w:sz w:val="28"/>
          <w:szCs w:val="28"/>
        </w:rPr>
        <w:t xml:space="preserve"> - средний норматив потребления </w:t>
      </w:r>
      <w:proofErr w:type="spellStart"/>
      <w:r>
        <w:rPr>
          <w:rFonts w:ascii="Times New Roman" w:hAnsi="Times New Roman"/>
          <w:sz w:val="28"/>
          <w:szCs w:val="28"/>
          <w:lang w:val="en-US"/>
        </w:rPr>
        <w:t>i</w:t>
      </w:r>
      <w:proofErr w:type="spellEnd"/>
      <w:r>
        <w:rPr>
          <w:rFonts w:ascii="Times New Roman" w:hAnsi="Times New Roman"/>
          <w:sz w:val="28"/>
          <w:szCs w:val="28"/>
        </w:rPr>
        <w:t>- ой услуги на 1 чел.</w:t>
      </w:r>
    </w:p>
    <w:p w:rsidR="00F513C7" w:rsidRDefault="00F513C7" w:rsidP="00F513C7">
      <w:pPr>
        <w:pStyle w:val="af6"/>
        <w:rPr>
          <w:rFonts w:ascii="Times New Roman" w:hAnsi="Times New Roman"/>
          <w:sz w:val="28"/>
          <w:szCs w:val="28"/>
        </w:rPr>
      </w:pPr>
      <w:r w:rsidRPr="009016E6">
        <w:rPr>
          <w:rFonts w:ascii="Times New Roman" w:eastAsia="Times New Roman" w:hAnsi="Times New Roman" w:cs="Times New Roman"/>
          <w:position w:val="-12"/>
          <w:sz w:val="28"/>
          <w:szCs w:val="28"/>
        </w:rPr>
        <w:object w:dxaOrig="360" w:dyaOrig="380">
          <v:shape id="_x0000_i1030" type="#_x0000_t75" style="width:18pt;height:18pt" o:ole="">
            <v:imagedata r:id="rId49" o:title=""/>
          </v:shape>
          <o:OLEObject Type="Embed" ProgID="Equation.3" ShapeID="_x0000_i1030" DrawAspect="Content" ObjectID="_1553070949" r:id="rId50"/>
        </w:object>
      </w:r>
      <w:r>
        <w:rPr>
          <w:rFonts w:ascii="Times New Roman" w:hAnsi="Times New Roman"/>
          <w:sz w:val="28"/>
          <w:szCs w:val="28"/>
        </w:rPr>
        <w:t xml:space="preserve"> - общая численность граждан, проживающих в жилищном фонде, оборудованном инженерными коммуникациями для предоставления </w:t>
      </w:r>
      <w:proofErr w:type="spellStart"/>
      <w:r>
        <w:rPr>
          <w:rFonts w:ascii="Times New Roman" w:hAnsi="Times New Roman"/>
          <w:sz w:val="28"/>
          <w:szCs w:val="28"/>
          <w:lang w:val="en-US"/>
        </w:rPr>
        <w:t>i</w:t>
      </w:r>
      <w:proofErr w:type="spellEnd"/>
      <w:r>
        <w:rPr>
          <w:rFonts w:ascii="Times New Roman" w:hAnsi="Times New Roman"/>
          <w:sz w:val="28"/>
          <w:szCs w:val="28"/>
        </w:rPr>
        <w:t xml:space="preserve"> – ой услуги, чел.</w:t>
      </w:r>
    </w:p>
    <w:p w:rsidR="00F513C7" w:rsidRDefault="00F513C7" w:rsidP="00F513C7">
      <w:pPr>
        <w:pStyle w:val="af6"/>
        <w:ind w:firstLine="708"/>
        <w:jc w:val="both"/>
        <w:rPr>
          <w:rFonts w:ascii="Times New Roman" w:hAnsi="Times New Roman"/>
          <w:i/>
          <w:sz w:val="28"/>
          <w:szCs w:val="28"/>
        </w:rPr>
      </w:pPr>
      <w:r>
        <w:rPr>
          <w:rFonts w:ascii="Times New Roman" w:hAnsi="Times New Roman"/>
          <w:i/>
          <w:sz w:val="28"/>
          <w:szCs w:val="28"/>
        </w:rPr>
        <w:t>2.2.2.3.2. Экономическая доступность.</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2.2.2.3.2.1</w:t>
      </w:r>
      <w:r>
        <w:rPr>
          <w:rFonts w:ascii="Times New Roman" w:hAnsi="Times New Roman"/>
          <w:i/>
          <w:sz w:val="28"/>
          <w:szCs w:val="28"/>
        </w:rPr>
        <w:t xml:space="preserve">. </w:t>
      </w:r>
      <w:r>
        <w:rPr>
          <w:rFonts w:ascii="Times New Roman" w:hAnsi="Times New Roman"/>
          <w:sz w:val="28"/>
          <w:szCs w:val="28"/>
        </w:rPr>
        <w:t>Средний срок оборачиваемости дебиторской задолженности за коммунальные услуги, предоставленные абонентам:</w:t>
      </w:r>
    </w:p>
    <w:p w:rsidR="00F513C7" w:rsidRDefault="00F513C7" w:rsidP="00F513C7">
      <w:pPr>
        <w:pStyle w:val="af6"/>
        <w:jc w:val="center"/>
        <w:rPr>
          <w:rFonts w:ascii="Times New Roman" w:hAnsi="Times New Roman"/>
          <w:sz w:val="28"/>
          <w:szCs w:val="28"/>
        </w:rPr>
      </w:pPr>
      <w:r w:rsidRPr="009016E6">
        <w:rPr>
          <w:rFonts w:ascii="Times New Roman" w:eastAsia="Times New Roman" w:hAnsi="Times New Roman" w:cs="Times New Roman"/>
          <w:position w:val="-30"/>
          <w:sz w:val="28"/>
          <w:szCs w:val="28"/>
        </w:rPr>
        <w:object w:dxaOrig="1680" w:dyaOrig="720">
          <v:shape id="_x0000_i1031" type="#_x0000_t75" style="width:84pt;height:36pt" o:ole="">
            <v:imagedata r:id="rId51" o:title=""/>
          </v:shape>
          <o:OLEObject Type="Embed" ProgID="Equation.3" ShapeID="_x0000_i1031" DrawAspect="Content" ObjectID="_1553070950" r:id="rId52"/>
        </w:object>
      </w:r>
      <w:r>
        <w:rPr>
          <w:rFonts w:ascii="Times New Roman" w:hAnsi="Times New Roman"/>
          <w:sz w:val="28"/>
          <w:szCs w:val="28"/>
        </w:rPr>
        <w:t>, где:</w:t>
      </w:r>
    </w:p>
    <w:p w:rsidR="00F513C7" w:rsidRDefault="00F513C7" w:rsidP="00F513C7">
      <w:pPr>
        <w:pStyle w:val="af6"/>
        <w:jc w:val="both"/>
        <w:rPr>
          <w:rFonts w:ascii="Times New Roman" w:hAnsi="Times New Roman"/>
          <w:sz w:val="28"/>
          <w:szCs w:val="28"/>
        </w:rPr>
      </w:pPr>
      <w:r w:rsidRPr="009016E6">
        <w:rPr>
          <w:rFonts w:ascii="Times New Roman" w:eastAsia="Times New Roman" w:hAnsi="Times New Roman" w:cs="Times New Roman"/>
          <w:position w:val="-12"/>
          <w:sz w:val="28"/>
          <w:szCs w:val="28"/>
        </w:rPr>
        <w:object w:dxaOrig="440" w:dyaOrig="380">
          <v:shape id="_x0000_i1032" type="#_x0000_t75" style="width:21pt;height:18pt" o:ole="">
            <v:imagedata r:id="rId53" o:title=""/>
          </v:shape>
          <o:OLEObject Type="Embed" ProgID="Equation.3" ShapeID="_x0000_i1032" DrawAspect="Content" ObjectID="_1553070951" r:id="rId54"/>
        </w:object>
      </w:r>
      <w:r>
        <w:rPr>
          <w:rFonts w:ascii="Times New Roman" w:hAnsi="Times New Roman"/>
          <w:sz w:val="28"/>
          <w:szCs w:val="28"/>
        </w:rPr>
        <w:t xml:space="preserve"> - средний срок оборачиваемости дебиторской задолженности по </w:t>
      </w:r>
      <w:proofErr w:type="spellStart"/>
      <w:r>
        <w:rPr>
          <w:rFonts w:ascii="Times New Roman" w:hAnsi="Times New Roman"/>
          <w:sz w:val="28"/>
          <w:szCs w:val="28"/>
          <w:lang w:val="en-US"/>
        </w:rPr>
        <w:t>i</w:t>
      </w:r>
      <w:proofErr w:type="spellEnd"/>
      <w:r>
        <w:rPr>
          <w:rFonts w:ascii="Times New Roman" w:hAnsi="Times New Roman"/>
          <w:sz w:val="28"/>
          <w:szCs w:val="28"/>
        </w:rPr>
        <w:t>-ой услуге, дней;</w:t>
      </w:r>
    </w:p>
    <w:p w:rsidR="00F513C7" w:rsidRDefault="00F513C7" w:rsidP="00F513C7">
      <w:pPr>
        <w:pStyle w:val="af6"/>
        <w:jc w:val="both"/>
        <w:rPr>
          <w:rStyle w:val="20"/>
          <w:rFonts w:eastAsia="MS Mincho"/>
          <w:sz w:val="28"/>
          <w:szCs w:val="28"/>
        </w:rPr>
      </w:pPr>
      <w:r w:rsidRPr="009016E6">
        <w:rPr>
          <w:rFonts w:ascii="Times New Roman" w:eastAsia="Times New Roman" w:hAnsi="Times New Roman" w:cs="Times New Roman"/>
          <w:position w:val="-12"/>
          <w:sz w:val="28"/>
          <w:szCs w:val="28"/>
        </w:rPr>
        <w:object w:dxaOrig="380" w:dyaOrig="380">
          <v:shape id="_x0000_i1033" type="#_x0000_t75" style="width:18pt;height:18pt" o:ole="">
            <v:imagedata r:id="rId55" o:title=""/>
          </v:shape>
          <o:OLEObject Type="Embed" ProgID="Equation.3" ShapeID="_x0000_i1033" DrawAspect="Content" ObjectID="_1553070952" r:id="rId56"/>
        </w:object>
      </w:r>
      <w:r>
        <w:rPr>
          <w:rFonts w:ascii="Times New Roman" w:hAnsi="Times New Roman"/>
          <w:sz w:val="28"/>
          <w:szCs w:val="28"/>
        </w:rPr>
        <w:t xml:space="preserve"> - </w:t>
      </w:r>
      <w:r>
        <w:rPr>
          <w:rStyle w:val="20"/>
          <w:rFonts w:eastAsia="MS Mincho"/>
          <w:sz w:val="28"/>
          <w:szCs w:val="28"/>
        </w:rPr>
        <w:t>объем дебиторской задолженности потребителей перед организациями коммунального комплекса по i-ой услуге, тыс. руб.;</w:t>
      </w:r>
    </w:p>
    <w:p w:rsidR="00F513C7" w:rsidRDefault="00F513C7" w:rsidP="00F513C7">
      <w:pPr>
        <w:pStyle w:val="af6"/>
        <w:jc w:val="both"/>
      </w:pPr>
      <w:r w:rsidRPr="009016E6">
        <w:rPr>
          <w:rFonts w:ascii="Times New Roman" w:eastAsia="Times New Roman" w:hAnsi="Times New Roman" w:cs="Times New Roman"/>
          <w:position w:val="-12"/>
          <w:sz w:val="28"/>
          <w:szCs w:val="28"/>
        </w:rPr>
        <w:object w:dxaOrig="400" w:dyaOrig="380">
          <v:shape id="_x0000_i1034" type="#_x0000_t75" style="width:21pt;height:18pt" o:ole="">
            <v:imagedata r:id="rId57" o:title=""/>
          </v:shape>
          <o:OLEObject Type="Embed" ProgID="Equation.3" ShapeID="_x0000_i1034" DrawAspect="Content" ObjectID="_1553070953" r:id="rId58"/>
        </w:object>
      </w:r>
      <w:r>
        <w:rPr>
          <w:rFonts w:ascii="Times New Roman" w:hAnsi="Times New Roman"/>
          <w:sz w:val="28"/>
          <w:szCs w:val="28"/>
        </w:rPr>
        <w:t xml:space="preserve"> - прогнозный объем реализации </w:t>
      </w:r>
      <w:proofErr w:type="spellStart"/>
      <w:r>
        <w:rPr>
          <w:rFonts w:ascii="Times New Roman" w:hAnsi="Times New Roman"/>
          <w:sz w:val="28"/>
          <w:szCs w:val="28"/>
          <w:lang w:val="en-US"/>
        </w:rPr>
        <w:t>i</w:t>
      </w:r>
      <w:proofErr w:type="spellEnd"/>
      <w:r>
        <w:rPr>
          <w:rFonts w:ascii="Times New Roman" w:hAnsi="Times New Roman"/>
          <w:sz w:val="28"/>
          <w:szCs w:val="28"/>
        </w:rPr>
        <w:t>-ой услуги организацией коммунального комплекса, тыс. руб.</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lastRenderedPageBreak/>
        <w:t>2.2.2.3.2.2. Коэффициент соответствия установленных тарифов производственным затратам: процентное отношение установленного тарифа к тарифу, уровень которого обеспечивает полное возмещение затрат (себестоимость с минимальной рентабельностью 3-5%).</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2.2.2.3.2.3. Доля расходов на коммунальные услуги в совокупном доходе семьи: процентное отношение расходов на коммунальные услуги к совокупному доходу семьи в муниципальном образовании.</w:t>
      </w:r>
    </w:p>
    <w:p w:rsidR="00F513C7" w:rsidRDefault="00F513C7" w:rsidP="00F513C7">
      <w:pPr>
        <w:pStyle w:val="af6"/>
        <w:jc w:val="both"/>
        <w:rPr>
          <w:rFonts w:ascii="Times New Roman" w:hAnsi="Times New Roman"/>
          <w:sz w:val="28"/>
          <w:szCs w:val="28"/>
        </w:rPr>
      </w:pPr>
    </w:p>
    <w:p w:rsidR="00F513C7" w:rsidRDefault="00F513C7" w:rsidP="00F513C7">
      <w:pPr>
        <w:pStyle w:val="af6"/>
        <w:jc w:val="both"/>
        <w:rPr>
          <w:rFonts w:ascii="Times New Roman" w:hAnsi="Times New Roman"/>
          <w:b/>
          <w:i/>
          <w:sz w:val="28"/>
          <w:szCs w:val="28"/>
          <w:u w:val="single"/>
        </w:rPr>
      </w:pPr>
      <w:r>
        <w:rPr>
          <w:rFonts w:ascii="Times New Roman" w:hAnsi="Times New Roman"/>
          <w:b/>
          <w:i/>
          <w:sz w:val="28"/>
          <w:szCs w:val="28"/>
          <w:u w:val="single"/>
        </w:rPr>
        <w:t>2.2.2.4. Эффективность деятельности предприятия</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2.2.2.4.1. Рентабельность: отношение полученной прибыли к полной производственной себестоимости.</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2.2.2.4.2. Энергоемкость: средний расход электроэнергии на производство ресурса (отношение общего расхода электроэнергии к полезному отпуску).</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2.2.2.4.3. Уровень сбора платежей: отношение объема собранных средств к объему начисленных средств.</w:t>
      </w:r>
    </w:p>
    <w:p w:rsidR="00F513C7" w:rsidRDefault="00F513C7" w:rsidP="00F513C7">
      <w:pPr>
        <w:pStyle w:val="af6"/>
        <w:jc w:val="both"/>
        <w:rPr>
          <w:rFonts w:ascii="Times New Roman" w:hAnsi="Times New Roman"/>
          <w:sz w:val="28"/>
          <w:szCs w:val="28"/>
        </w:rPr>
      </w:pPr>
    </w:p>
    <w:p w:rsidR="00F513C7" w:rsidRDefault="00F513C7" w:rsidP="00F513C7">
      <w:pPr>
        <w:pStyle w:val="af6"/>
        <w:jc w:val="both"/>
        <w:rPr>
          <w:rFonts w:ascii="Times New Roman" w:hAnsi="Times New Roman"/>
          <w:b/>
          <w:i/>
          <w:sz w:val="28"/>
          <w:szCs w:val="28"/>
          <w:u w:val="single"/>
        </w:rPr>
      </w:pPr>
      <w:r>
        <w:rPr>
          <w:rFonts w:ascii="Times New Roman" w:hAnsi="Times New Roman"/>
          <w:b/>
          <w:i/>
          <w:sz w:val="28"/>
          <w:szCs w:val="28"/>
          <w:u w:val="single"/>
        </w:rPr>
        <w:t>2.2.2.5. Обеспечение экологических требований</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2.2.2.5.1. Соответствие нормам </w:t>
      </w:r>
      <w:proofErr w:type="spellStart"/>
      <w:r>
        <w:rPr>
          <w:rFonts w:ascii="Times New Roman" w:hAnsi="Times New Roman"/>
          <w:sz w:val="28"/>
          <w:szCs w:val="28"/>
        </w:rPr>
        <w:t>СанПиНа</w:t>
      </w:r>
      <w:proofErr w:type="spellEnd"/>
      <w:r>
        <w:rPr>
          <w:rFonts w:ascii="Times New Roman" w:hAnsi="Times New Roman"/>
          <w:sz w:val="28"/>
          <w:szCs w:val="28"/>
        </w:rPr>
        <w:t>.</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2.2.2.5.2. Соответствие установленным нормам ПДК.</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2.2.2.5.3. Количество претензий по качеству услуги со стороны надзорных органов.</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2.2.2.5.4. Количество аварий, приведших к неблагоприятным экологическим последствиям.</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Ниже, в таблице  приведен перечень целевых индикаторов, рекомендуемых при формировании инвестиционных программ. В гр. 2 приведены рекомендуемые показатели для каждого индикатора. Конкретные показатели целевых индикаторов уточняются для каждой инвестиционной программы </w:t>
      </w:r>
      <w:r>
        <w:rPr>
          <w:rFonts w:ascii="Times New Roman" w:hAnsi="Times New Roman"/>
          <w:sz w:val="28"/>
          <w:szCs w:val="28"/>
        </w:rPr>
        <w:tab/>
        <w:t xml:space="preserve">в зависимости от намечаемых мероприятий. В гр. 4 даны значения нормативов-индикаторов (по разработкам Института экономики ЖКХ, М.,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xml:space="preserve">.), достижение или приближение к которым должно стать основной задачей при планировании мероприятий инвестиционных программ ОКК. </w:t>
      </w:r>
    </w:p>
    <w:p w:rsidR="00F513C7" w:rsidRDefault="00F513C7" w:rsidP="00F513C7">
      <w:pPr>
        <w:pStyle w:val="af6"/>
        <w:ind w:firstLine="708"/>
        <w:jc w:val="right"/>
        <w:rPr>
          <w:rFonts w:ascii="Times New Roman" w:hAnsi="Times New Roman"/>
          <w:sz w:val="24"/>
          <w:szCs w:val="24"/>
        </w:rPr>
      </w:pPr>
    </w:p>
    <w:p w:rsidR="00F513C7" w:rsidRDefault="00F513C7" w:rsidP="00F513C7">
      <w:pPr>
        <w:pStyle w:val="af6"/>
        <w:jc w:val="center"/>
        <w:rPr>
          <w:rFonts w:ascii="Times New Roman" w:hAnsi="Times New Roman"/>
          <w:b/>
          <w:sz w:val="24"/>
          <w:szCs w:val="24"/>
        </w:rPr>
      </w:pPr>
      <w:r>
        <w:rPr>
          <w:rFonts w:ascii="Times New Roman" w:hAnsi="Times New Roman"/>
          <w:b/>
          <w:sz w:val="24"/>
          <w:szCs w:val="24"/>
        </w:rPr>
        <w:t>Перечень целевых индикаторов, применяемых при формировании инвестиционных программ</w:t>
      </w:r>
    </w:p>
    <w:p w:rsidR="00F513C7" w:rsidRDefault="00F513C7" w:rsidP="00F513C7">
      <w:pPr>
        <w:pStyle w:val="af6"/>
        <w:jc w:val="center"/>
        <w:rPr>
          <w:rFonts w:ascii="Times New Roman" w:hAnsi="Times New Roman"/>
          <w:b/>
          <w:sz w:val="24"/>
          <w:szCs w:val="24"/>
        </w:rPr>
      </w:pPr>
    </w:p>
    <w:tbl>
      <w:tblPr>
        <w:tblW w:w="0" w:type="auto"/>
        <w:jc w:val="center"/>
        <w:tblInd w:w="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7"/>
        <w:gridCol w:w="4290"/>
        <w:gridCol w:w="1210"/>
        <w:gridCol w:w="1351"/>
      </w:tblGrid>
      <w:tr w:rsidR="00F513C7" w:rsidTr="00F513C7">
        <w:trPr>
          <w:jc w:val="center"/>
        </w:trPr>
        <w:tc>
          <w:tcPr>
            <w:tcW w:w="2557"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Целевые индикаторы</w:t>
            </w: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Показатели</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 xml:space="preserve">Ед. </w:t>
            </w:r>
            <w:proofErr w:type="spellStart"/>
            <w:r>
              <w:rPr>
                <w:rFonts w:ascii="Times New Roman" w:hAnsi="Times New Roman"/>
                <w:b/>
                <w:sz w:val="20"/>
                <w:szCs w:val="20"/>
              </w:rPr>
              <w:t>изм</w:t>
            </w:r>
            <w:proofErr w:type="spellEnd"/>
            <w:r>
              <w:rPr>
                <w:rFonts w:ascii="Times New Roman" w:hAnsi="Times New Roman"/>
                <w:b/>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Значение норматива-индикатора</w:t>
            </w:r>
          </w:p>
        </w:tc>
      </w:tr>
      <w:tr w:rsidR="00F513C7" w:rsidTr="00F513C7">
        <w:trPr>
          <w:jc w:val="center"/>
        </w:trPr>
        <w:tc>
          <w:tcPr>
            <w:tcW w:w="2557"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1</w:t>
            </w: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2</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3</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4</w:t>
            </w: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1. Надежность</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both"/>
              <w:rPr>
                <w:rFonts w:ascii="Times New Roman" w:hAnsi="Times New Roman"/>
                <w:sz w:val="20"/>
                <w:szCs w:val="20"/>
              </w:rPr>
            </w:pPr>
            <w:r>
              <w:rPr>
                <w:rFonts w:ascii="Times New Roman" w:hAnsi="Times New Roman"/>
                <w:sz w:val="20"/>
                <w:szCs w:val="20"/>
              </w:rPr>
              <w:t>1.1.Коэффициент аварийности</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proofErr w:type="spellStart"/>
            <w:r>
              <w:rPr>
                <w:rFonts w:ascii="Times New Roman" w:hAnsi="Times New Roman"/>
                <w:sz w:val="20"/>
                <w:szCs w:val="20"/>
              </w:rPr>
              <w:t>ав</w:t>
            </w:r>
            <w:proofErr w:type="spellEnd"/>
            <w:r>
              <w:rPr>
                <w:rFonts w:ascii="Times New Roman" w:hAnsi="Times New Roman"/>
                <w:sz w:val="20"/>
                <w:szCs w:val="20"/>
              </w:rPr>
              <w:t>/км</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0.4-0.5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both"/>
              <w:rPr>
                <w:rFonts w:ascii="Times New Roman" w:hAnsi="Times New Roman"/>
                <w:sz w:val="20"/>
                <w:szCs w:val="20"/>
              </w:rPr>
            </w:pPr>
            <w:r>
              <w:rPr>
                <w:rFonts w:ascii="Times New Roman" w:hAnsi="Times New Roman"/>
                <w:sz w:val="20"/>
                <w:szCs w:val="20"/>
              </w:rPr>
              <w:t>1.2. Среднее время ликвидации аварии</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сутки</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0.3-0.4</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pStyle w:val="af6"/>
              <w:rPr>
                <w:rFonts w:ascii="Times New Roman" w:hAnsi="Times New Roman"/>
                <w:sz w:val="20"/>
                <w:szCs w:val="20"/>
              </w:rPr>
            </w:pPr>
            <w:r>
              <w:rPr>
                <w:rFonts w:ascii="Times New Roman" w:hAnsi="Times New Roman"/>
                <w:sz w:val="20"/>
                <w:szCs w:val="20"/>
              </w:rPr>
              <w:t xml:space="preserve">1.3. Количество аварий на </w:t>
            </w:r>
            <w:smartTag w:uri="urn:schemas-microsoft-com:office:smarttags" w:element="metricconverter">
              <w:smartTagPr>
                <w:attr w:name="ProductID" w:val="1 км"/>
              </w:smartTagPr>
              <w:r>
                <w:rPr>
                  <w:rFonts w:ascii="Times New Roman" w:hAnsi="Times New Roman"/>
                  <w:sz w:val="20"/>
                  <w:szCs w:val="20"/>
                </w:rPr>
                <w:t>1 км</w:t>
              </w:r>
            </w:smartTag>
            <w:r>
              <w:rPr>
                <w:rFonts w:ascii="Times New Roman" w:hAnsi="Times New Roman"/>
                <w:sz w:val="20"/>
                <w:szCs w:val="20"/>
              </w:rPr>
              <w:t xml:space="preserve"> сетей</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proofErr w:type="spellStart"/>
            <w:proofErr w:type="gramStart"/>
            <w:r>
              <w:rPr>
                <w:rFonts w:ascii="Times New Roman" w:hAnsi="Times New Roman"/>
                <w:sz w:val="20"/>
                <w:szCs w:val="20"/>
              </w:rPr>
              <w:t>шт</w:t>
            </w:r>
            <w:proofErr w:type="spellEnd"/>
            <w:proofErr w:type="gramEnd"/>
            <w:r>
              <w:rPr>
                <w:rFonts w:ascii="Times New Roman" w:hAnsi="Times New Roman"/>
                <w:sz w:val="20"/>
                <w:szCs w:val="20"/>
              </w:rPr>
              <w:t>/км</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0.4-0.5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1.4. Показатели движения ОФ</w:t>
            </w:r>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1.4.1. Коэффициент износа</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1.4.2.Коэффициент годности</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 xml:space="preserve">1.4.3.Коэффициент обновления </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1.4.4.Коэффициент выбытия</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1.5.Объем ресурса</w:t>
            </w:r>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1.5.1.Выработка</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т</w:t>
            </w:r>
            <w:proofErr w:type="gramStart"/>
            <w:r>
              <w:rPr>
                <w:rFonts w:ascii="Times New Roman" w:hAnsi="Times New Roman"/>
                <w:sz w:val="20"/>
                <w:szCs w:val="20"/>
              </w:rPr>
              <w:t>.м</w:t>
            </w:r>
            <w:proofErr w:type="gramEnd"/>
            <w:r>
              <w:rPr>
                <w:rFonts w:ascii="Times New Roman" w:hAnsi="Times New Roman"/>
                <w:sz w:val="20"/>
                <w:szCs w:val="20"/>
                <w:vertAlign w:val="superscript"/>
              </w:rPr>
              <w:t>3</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1.5.2.Собственные нужды</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т</w:t>
            </w:r>
            <w:proofErr w:type="gramStart"/>
            <w:r>
              <w:rPr>
                <w:rFonts w:ascii="Times New Roman" w:hAnsi="Times New Roman"/>
                <w:sz w:val="20"/>
                <w:szCs w:val="20"/>
              </w:rPr>
              <w:t>.м</w:t>
            </w:r>
            <w:proofErr w:type="gramEnd"/>
            <w:r>
              <w:rPr>
                <w:rFonts w:ascii="Times New Roman" w:hAnsi="Times New Roman"/>
                <w:sz w:val="20"/>
                <w:szCs w:val="20"/>
                <w:vertAlign w:val="superscript"/>
              </w:rPr>
              <w:t>3</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1.5.3.Потери</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b/>
                <w:sz w:val="20"/>
                <w:szCs w:val="20"/>
              </w:rPr>
            </w:pPr>
            <w:r>
              <w:rPr>
                <w:rFonts w:ascii="Times New Roman" w:hAnsi="Times New Roman"/>
                <w:sz w:val="20"/>
                <w:szCs w:val="20"/>
              </w:rPr>
              <w:t>12-20</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1.6.4.Полезный отпуск</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т</w:t>
            </w:r>
            <w:proofErr w:type="gramStart"/>
            <w:r>
              <w:rPr>
                <w:rFonts w:ascii="Times New Roman" w:hAnsi="Times New Roman"/>
                <w:sz w:val="20"/>
                <w:szCs w:val="20"/>
              </w:rPr>
              <w:t>.м</w:t>
            </w:r>
            <w:proofErr w:type="gramEnd"/>
            <w:r>
              <w:rPr>
                <w:rFonts w:ascii="Times New Roman" w:hAnsi="Times New Roman"/>
                <w:sz w:val="20"/>
                <w:szCs w:val="20"/>
                <w:vertAlign w:val="superscript"/>
              </w:rPr>
              <w:t>3</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2. Сбалансированность системы</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2.1.Уровень загрузки производственных мощностей</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sz w:val="20"/>
                <w:szCs w:val="20"/>
              </w:rPr>
              <w:t>85-90</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2.2. Обеспеченность приборами учета</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100</w:t>
            </w: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3.Доступность</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3.1.Физичкская доступность</w:t>
            </w:r>
          </w:p>
        </w:tc>
        <w:tc>
          <w:tcPr>
            <w:tcW w:w="1210" w:type="dxa"/>
            <w:tcBorders>
              <w:top w:val="single" w:sz="4" w:space="0" w:color="auto"/>
              <w:left w:val="single" w:sz="4" w:space="0" w:color="auto"/>
              <w:bottom w:val="single" w:sz="4" w:space="0" w:color="auto"/>
              <w:right w:val="single" w:sz="4" w:space="0" w:color="auto"/>
            </w:tcBorders>
            <w:vAlign w:val="center"/>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vAlign w:val="center"/>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both"/>
              <w:rPr>
                <w:rFonts w:ascii="Times New Roman" w:hAnsi="Times New Roman"/>
                <w:b/>
                <w:sz w:val="20"/>
                <w:szCs w:val="20"/>
              </w:rPr>
            </w:pPr>
            <w:r>
              <w:rPr>
                <w:rFonts w:ascii="Times New Roman" w:hAnsi="Times New Roman"/>
                <w:sz w:val="20"/>
                <w:szCs w:val="20"/>
              </w:rPr>
              <w:t>3.1.1.Уровень благоустройства жилищного фонда</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0"/>
                <w:szCs w:val="20"/>
              </w:rPr>
            </w:pPr>
            <w:r>
              <w:rPr>
                <w:rFonts w:ascii="Times New Roman" w:hAnsi="Times New Roman"/>
                <w:sz w:val="20"/>
                <w:szCs w:val="20"/>
              </w:rPr>
              <w:t>60-75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both"/>
              <w:rPr>
                <w:rFonts w:ascii="Times New Roman" w:hAnsi="Times New Roman"/>
                <w:sz w:val="20"/>
                <w:szCs w:val="20"/>
              </w:rPr>
            </w:pPr>
            <w:r>
              <w:rPr>
                <w:rFonts w:ascii="Times New Roman" w:hAnsi="Times New Roman"/>
                <w:sz w:val="20"/>
                <w:szCs w:val="20"/>
              </w:rPr>
              <w:t>3.1.2. Коэффициент обеспечения текущей потребности в услуге</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sz w:val="20"/>
                <w:szCs w:val="20"/>
              </w:rPr>
              <w:t>90-94</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3.2.Экономическая доступность</w:t>
            </w:r>
          </w:p>
        </w:tc>
        <w:tc>
          <w:tcPr>
            <w:tcW w:w="1210" w:type="dxa"/>
            <w:tcBorders>
              <w:top w:val="single" w:sz="4" w:space="0" w:color="auto"/>
              <w:left w:val="single" w:sz="4" w:space="0" w:color="auto"/>
              <w:bottom w:val="single" w:sz="4" w:space="0" w:color="auto"/>
              <w:right w:val="single" w:sz="4" w:space="0" w:color="auto"/>
            </w:tcBorders>
            <w:vAlign w:val="center"/>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vAlign w:val="center"/>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3.2.1.Срок оборачиваемости дебиторской задолженности</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дней</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sz w:val="20"/>
                <w:szCs w:val="20"/>
              </w:rPr>
              <w:t>91-140</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3.2.2.Коэффициент соответствия установленных тарифов затратам</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sz w:val="20"/>
                <w:szCs w:val="20"/>
              </w:rPr>
              <w:t>100-115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3.2.3.Доля расходов на коммунальные услуги в совокупном доходе семьи</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7.0-15.0</w:t>
            </w: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4. Эффективность деятельности</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4.1.Рентабельность</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10-15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4.2.Энергоемкость для водоснабжения (для водоотведения)</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proofErr w:type="spellStart"/>
            <w:r>
              <w:rPr>
                <w:rFonts w:ascii="Times New Roman" w:hAnsi="Times New Roman"/>
                <w:sz w:val="20"/>
                <w:szCs w:val="20"/>
              </w:rPr>
              <w:t>кВт</w:t>
            </w:r>
            <w:proofErr w:type="gramStart"/>
            <w:r>
              <w:rPr>
                <w:rFonts w:ascii="Times New Roman" w:hAnsi="Times New Roman"/>
                <w:sz w:val="20"/>
                <w:szCs w:val="20"/>
              </w:rPr>
              <w:t>.ч</w:t>
            </w:r>
            <w:proofErr w:type="spellEnd"/>
            <w:proofErr w:type="gramEnd"/>
            <w:r>
              <w:rPr>
                <w:rFonts w:ascii="Times New Roman" w:hAnsi="Times New Roman"/>
                <w:sz w:val="20"/>
                <w:szCs w:val="20"/>
              </w:rPr>
              <w:t>/м</w:t>
            </w:r>
            <w:r>
              <w:rPr>
                <w:rFonts w:ascii="Times New Roman" w:hAnsi="Times New Roman"/>
                <w:sz w:val="20"/>
                <w:szCs w:val="20"/>
                <w:vertAlign w:val="superscript"/>
              </w:rPr>
              <w:t>3</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0.65-0.93 (0.32-0.47)</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4.3.Уровень сбора платежей</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100</w:t>
            </w: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 xml:space="preserve">5. Обеспечение экологических требований </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 xml:space="preserve">5.1.Соответствие нормам </w:t>
            </w:r>
            <w:proofErr w:type="spellStart"/>
            <w:r>
              <w:rPr>
                <w:rFonts w:ascii="Times New Roman" w:hAnsi="Times New Roman"/>
                <w:sz w:val="20"/>
                <w:szCs w:val="20"/>
              </w:rPr>
              <w:t>СанПиНа</w:t>
            </w:r>
            <w:proofErr w:type="spellEnd"/>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c>
          <w:tcPr>
            <w:tcW w:w="1351"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уст</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н</w:t>
            </w:r>
            <w:proofErr w:type="gramEnd"/>
            <w:r>
              <w:rPr>
                <w:rFonts w:ascii="Times New Roman" w:hAnsi="Times New Roman"/>
                <w:sz w:val="20"/>
                <w:szCs w:val="20"/>
              </w:rPr>
              <w:t>ормы</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 xml:space="preserve">5.2. Соответствие установленным нормам  ПДК, ПДС </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proofErr w:type="spellStart"/>
            <w:r>
              <w:rPr>
                <w:rFonts w:ascii="Times New Roman" w:hAnsi="Times New Roman"/>
                <w:sz w:val="20"/>
                <w:szCs w:val="20"/>
              </w:rPr>
              <w:t>уст</w:t>
            </w:r>
            <w:proofErr w:type="gramStart"/>
            <w:r>
              <w:rPr>
                <w:rFonts w:ascii="Times New Roman" w:hAnsi="Times New Roman"/>
                <w:sz w:val="20"/>
                <w:szCs w:val="20"/>
              </w:rPr>
              <w:t>.н</w:t>
            </w:r>
            <w:proofErr w:type="gramEnd"/>
            <w:r>
              <w:rPr>
                <w:rFonts w:ascii="Times New Roman" w:hAnsi="Times New Roman"/>
                <w:sz w:val="20"/>
                <w:szCs w:val="20"/>
              </w:rPr>
              <w:t>ормы</w:t>
            </w:r>
            <w:proofErr w:type="spellEnd"/>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both"/>
              <w:rPr>
                <w:rFonts w:ascii="Times New Roman" w:hAnsi="Times New Roman"/>
                <w:sz w:val="20"/>
                <w:szCs w:val="20"/>
              </w:rPr>
            </w:pPr>
            <w:r>
              <w:rPr>
                <w:rFonts w:ascii="Times New Roman" w:hAnsi="Times New Roman"/>
                <w:sz w:val="20"/>
                <w:szCs w:val="20"/>
              </w:rPr>
              <w:t>5.3. Количество претензий по качеству питьевой воды со стороны надзорных органов</w:t>
            </w:r>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both"/>
              <w:rPr>
                <w:rFonts w:ascii="Times New Roman" w:hAnsi="Times New Roman"/>
                <w:sz w:val="20"/>
                <w:szCs w:val="20"/>
              </w:rPr>
            </w:pPr>
            <w:r>
              <w:rPr>
                <w:rFonts w:ascii="Times New Roman" w:hAnsi="Times New Roman"/>
                <w:sz w:val="20"/>
                <w:szCs w:val="20"/>
              </w:rPr>
              <w:t>5.4. Количество аварий, приведших к неблагоприятным экологическим последствиям</w:t>
            </w:r>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r>
    </w:tbl>
    <w:p w:rsidR="00F513C7" w:rsidRDefault="00F513C7" w:rsidP="00F513C7">
      <w:pPr>
        <w:pStyle w:val="af6"/>
        <w:widowControl w:val="0"/>
        <w:jc w:val="both"/>
        <w:rPr>
          <w:rFonts w:ascii="Times New Roman" w:hAnsi="Times New Roman"/>
          <w:b/>
          <w:sz w:val="28"/>
          <w:szCs w:val="28"/>
        </w:rPr>
      </w:pPr>
      <w:r>
        <w:rPr>
          <w:rFonts w:ascii="Times New Roman" w:hAnsi="Times New Roman"/>
          <w:b/>
          <w:sz w:val="28"/>
          <w:szCs w:val="28"/>
        </w:rPr>
        <w:tab/>
      </w:r>
    </w:p>
    <w:p w:rsidR="00F513C7" w:rsidRDefault="00F513C7" w:rsidP="00F513C7">
      <w:pPr>
        <w:pStyle w:val="af6"/>
        <w:widowControl w:val="0"/>
        <w:ind w:firstLine="708"/>
        <w:jc w:val="both"/>
        <w:rPr>
          <w:rFonts w:ascii="Times New Roman" w:hAnsi="Times New Roman"/>
          <w:sz w:val="28"/>
          <w:szCs w:val="28"/>
        </w:rPr>
      </w:pPr>
      <w:r>
        <w:rPr>
          <w:rFonts w:ascii="Times New Roman" w:hAnsi="Times New Roman"/>
          <w:sz w:val="28"/>
          <w:szCs w:val="28"/>
        </w:rPr>
        <w:t>При формировании инвестиционных программ необходимо производить анализ всех целевых индикаторов с последующим отбором тех</w:t>
      </w:r>
      <w:r>
        <w:rPr>
          <w:rFonts w:ascii="Times New Roman" w:hAnsi="Times New Roman"/>
          <w:sz w:val="28"/>
          <w:szCs w:val="28"/>
        </w:rPr>
        <w:tab/>
        <w:t xml:space="preserve"> показателей, которые наиболее полно характеризуют каждое из мероприятий.</w:t>
      </w:r>
    </w:p>
    <w:p w:rsidR="00F513C7" w:rsidRDefault="00F513C7" w:rsidP="00F513C7">
      <w:pPr>
        <w:pStyle w:val="af6"/>
        <w:widowControl w:val="0"/>
        <w:ind w:firstLine="708"/>
        <w:jc w:val="both"/>
        <w:rPr>
          <w:rFonts w:ascii="Times New Roman" w:hAnsi="Times New Roman"/>
          <w:sz w:val="28"/>
          <w:szCs w:val="28"/>
        </w:rPr>
      </w:pPr>
    </w:p>
    <w:p w:rsidR="00F513C7" w:rsidRDefault="00F513C7" w:rsidP="00F513C7">
      <w:pPr>
        <w:widowControl w:val="0"/>
        <w:autoSpaceDE w:val="0"/>
        <w:autoSpaceDN w:val="0"/>
        <w:adjustRightInd w:val="0"/>
        <w:spacing w:after="0" w:line="240" w:lineRule="auto"/>
        <w:ind w:left="720"/>
        <w:rPr>
          <w:rFonts w:ascii="Times New Roman" w:hAnsi="Times New Roman"/>
          <w:b/>
          <w:sz w:val="28"/>
          <w:szCs w:val="28"/>
        </w:rPr>
      </w:pPr>
      <w:r>
        <w:rPr>
          <w:rFonts w:ascii="Times New Roman" w:hAnsi="Times New Roman"/>
          <w:b/>
          <w:bCs/>
          <w:sz w:val="28"/>
          <w:szCs w:val="28"/>
        </w:rPr>
        <w:t>Целевые показатели развития коммунальной инфраструктуры</w:t>
      </w:r>
    </w:p>
    <w:p w:rsidR="00F513C7" w:rsidRDefault="00F513C7" w:rsidP="00F513C7">
      <w:pPr>
        <w:widowControl w:val="0"/>
        <w:autoSpaceDE w:val="0"/>
        <w:autoSpaceDN w:val="0"/>
        <w:adjustRightInd w:val="0"/>
        <w:spacing w:after="0" w:line="54" w:lineRule="exact"/>
        <w:rPr>
          <w:rFonts w:ascii="Times New Roman" w:hAnsi="Times New Roman"/>
          <w:sz w:val="24"/>
          <w:szCs w:val="24"/>
        </w:rPr>
      </w:pPr>
    </w:p>
    <w:p w:rsidR="00F513C7" w:rsidRDefault="00F513C7" w:rsidP="00F513C7">
      <w:pPr>
        <w:widowControl w:val="0"/>
        <w:overflowPunct w:val="0"/>
        <w:autoSpaceDE w:val="0"/>
        <w:autoSpaceDN w:val="0"/>
        <w:adjustRightInd w:val="0"/>
        <w:spacing w:after="0" w:line="213" w:lineRule="auto"/>
        <w:ind w:firstLine="708"/>
        <w:jc w:val="both"/>
        <w:rPr>
          <w:rFonts w:ascii="Times New Roman" w:hAnsi="Times New Roman"/>
          <w:sz w:val="28"/>
          <w:szCs w:val="28"/>
        </w:rPr>
      </w:pPr>
      <w:r>
        <w:rPr>
          <w:rFonts w:ascii="Times New Roman" w:hAnsi="Times New Roman"/>
          <w:sz w:val="28"/>
          <w:szCs w:val="28"/>
        </w:rPr>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rsidR="00F513C7" w:rsidRDefault="00F513C7" w:rsidP="00F513C7">
      <w:pPr>
        <w:widowControl w:val="0"/>
        <w:autoSpaceDE w:val="0"/>
        <w:autoSpaceDN w:val="0"/>
        <w:adjustRightInd w:val="0"/>
        <w:spacing w:after="0" w:line="6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25" w:lineRule="auto"/>
        <w:ind w:firstLine="708"/>
        <w:jc w:val="both"/>
        <w:rPr>
          <w:rFonts w:ascii="Times New Roman" w:hAnsi="Times New Roman"/>
          <w:sz w:val="28"/>
          <w:szCs w:val="28"/>
        </w:rPr>
      </w:pPr>
      <w:r>
        <w:rPr>
          <w:rFonts w:ascii="Times New Roman" w:hAnsi="Times New Roman"/>
          <w:sz w:val="28"/>
          <w:szCs w:val="28"/>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поселений, городских округов», утвержденные Приказом Министерства регионального развития РФ</w:t>
      </w:r>
    </w:p>
    <w:p w:rsidR="00F513C7" w:rsidRDefault="00F513C7" w:rsidP="00F513C7">
      <w:pPr>
        <w:widowControl w:val="0"/>
        <w:autoSpaceDE w:val="0"/>
        <w:autoSpaceDN w:val="0"/>
        <w:adjustRightInd w:val="0"/>
        <w:spacing w:after="0" w:line="2" w:lineRule="exact"/>
        <w:rPr>
          <w:rFonts w:ascii="Times New Roman" w:hAnsi="Times New Roman"/>
          <w:sz w:val="28"/>
          <w:szCs w:val="28"/>
        </w:rPr>
      </w:pPr>
    </w:p>
    <w:p w:rsidR="00F513C7" w:rsidRDefault="00F513C7" w:rsidP="00E651E1">
      <w:pPr>
        <w:widowControl w:val="0"/>
        <w:numPr>
          <w:ilvl w:val="0"/>
          <w:numId w:val="16"/>
        </w:numPr>
        <w:tabs>
          <w:tab w:val="num" w:pos="300"/>
        </w:tabs>
        <w:overflowPunct w:val="0"/>
        <w:autoSpaceDE w:val="0"/>
        <w:autoSpaceDN w:val="0"/>
        <w:adjustRightInd w:val="0"/>
        <w:spacing w:after="0" w:line="240" w:lineRule="auto"/>
        <w:ind w:left="300" w:hanging="298"/>
        <w:jc w:val="both"/>
        <w:rPr>
          <w:rFonts w:ascii="Times New Roman" w:hAnsi="Times New Roman"/>
          <w:sz w:val="28"/>
          <w:szCs w:val="28"/>
        </w:rPr>
      </w:pPr>
      <w:r>
        <w:rPr>
          <w:rFonts w:ascii="Times New Roman" w:hAnsi="Times New Roman"/>
          <w:sz w:val="28"/>
          <w:szCs w:val="28"/>
        </w:rPr>
        <w:t xml:space="preserve">359/ГС от 01.10.2013 г., к которым относятся: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критерии доступности коммунальных услуг для населения;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спроса на коммунальные ресурсы и перспективные нагрузки;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величины новых нагрузок;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качества поставляемого ресурса;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lastRenderedPageBreak/>
        <w:t xml:space="preserve">показатели степени охвата потребителей приборами учета;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надежности поставки ресурсов;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эффективности производства и транспортировки ресурсов;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эффективности потребления коммунальных ресурсов;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воздействия на окружающую среду. </w:t>
      </w:r>
    </w:p>
    <w:p w:rsidR="00F513C7" w:rsidRDefault="00F513C7" w:rsidP="00F513C7">
      <w:pPr>
        <w:widowControl w:val="0"/>
        <w:autoSpaceDE w:val="0"/>
        <w:autoSpaceDN w:val="0"/>
        <w:adjustRightInd w:val="0"/>
        <w:spacing w:after="0" w:line="61"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61" w:lineRule="auto"/>
        <w:ind w:firstLine="708"/>
        <w:jc w:val="both"/>
        <w:rPr>
          <w:rFonts w:ascii="Times New Roman" w:hAnsi="Times New Roman"/>
          <w:sz w:val="28"/>
          <w:szCs w:val="28"/>
        </w:rPr>
      </w:pPr>
      <w:r>
        <w:rPr>
          <w:rFonts w:ascii="Times New Roman" w:hAnsi="Times New Roman"/>
          <w:sz w:val="28"/>
          <w:szCs w:val="28"/>
        </w:rPr>
        <w:t>Количественные значения целевых показателей определены с учетом выполнения всех мероприятий Программы в запланированные сроки. В перечень целевых показателей были включены показатели, актуальные для систем коммунальной инфраструктуры данного Муниципального образования. Целевые показатели развития коммунальной инфраструктуры Муниципального образования представлены в таблице.</w:t>
      </w:r>
    </w:p>
    <w:p w:rsidR="00F513C7" w:rsidRDefault="00F513C7" w:rsidP="00F513C7">
      <w:pPr>
        <w:pStyle w:val="af6"/>
        <w:widowControl w:val="0"/>
        <w:ind w:firstLine="708"/>
        <w:jc w:val="both"/>
        <w:rPr>
          <w:rFonts w:ascii="Times New Roman" w:hAnsi="Times New Roman"/>
          <w:sz w:val="28"/>
          <w:szCs w:val="28"/>
        </w:rPr>
      </w:pPr>
    </w:p>
    <w:p w:rsidR="00F513C7" w:rsidRDefault="00F513C7" w:rsidP="00F513C7">
      <w:pPr>
        <w:widowControl w:val="0"/>
        <w:autoSpaceDE w:val="0"/>
        <w:autoSpaceDN w:val="0"/>
        <w:adjustRightInd w:val="0"/>
        <w:spacing w:after="0" w:line="240" w:lineRule="auto"/>
        <w:ind w:left="1520"/>
        <w:rPr>
          <w:rFonts w:ascii="Times New Roman" w:hAnsi="Times New Roman"/>
          <w:b/>
          <w:bCs/>
          <w:sz w:val="24"/>
          <w:szCs w:val="24"/>
        </w:rPr>
      </w:pPr>
      <w:r>
        <w:rPr>
          <w:rFonts w:ascii="Times New Roman" w:hAnsi="Times New Roman"/>
          <w:b/>
          <w:bCs/>
          <w:sz w:val="24"/>
          <w:szCs w:val="24"/>
        </w:rPr>
        <w:t xml:space="preserve">  </w:t>
      </w:r>
    </w:p>
    <w:p w:rsidR="00F513C7" w:rsidRDefault="00F513C7" w:rsidP="00F513C7">
      <w:pPr>
        <w:pStyle w:val="af6"/>
        <w:jc w:val="both"/>
        <w:rPr>
          <w:rFonts w:ascii="Times New Roman" w:hAnsi="Times New Roman"/>
          <w:sz w:val="28"/>
          <w:szCs w:val="28"/>
          <w:highlight w:val="cyan"/>
        </w:rPr>
      </w:pPr>
      <w:r>
        <w:rPr>
          <w:rFonts w:ascii="Times New Roman" w:hAnsi="Times New Roman"/>
          <w:sz w:val="28"/>
          <w:szCs w:val="28"/>
        </w:rPr>
        <w:t>.</w:t>
      </w:r>
    </w:p>
    <w:p w:rsidR="00F513C7" w:rsidRDefault="00F513C7" w:rsidP="00F513C7">
      <w:pPr>
        <w:spacing w:after="0" w:line="240" w:lineRule="auto"/>
        <w:rPr>
          <w:rFonts w:ascii="Times New Roman" w:hAnsi="Times New Roman"/>
          <w:sz w:val="28"/>
          <w:szCs w:val="28"/>
          <w:highlight w:val="cyan"/>
        </w:rPr>
        <w:sectPr w:rsidR="00F513C7">
          <w:pgSz w:w="11906" w:h="16838"/>
          <w:pgMar w:top="1134" w:right="851" w:bottom="1134" w:left="1701" w:header="709" w:footer="709" w:gutter="0"/>
          <w:cols w:space="720"/>
        </w:sectPr>
      </w:pPr>
    </w:p>
    <w:p w:rsidR="00F513C7" w:rsidRDefault="00F513C7" w:rsidP="00F513C7">
      <w:pPr>
        <w:pStyle w:val="af6"/>
        <w:rPr>
          <w:rFonts w:ascii="Times New Roman" w:hAnsi="Times New Roman"/>
          <w:sz w:val="20"/>
          <w:szCs w:val="20"/>
        </w:rPr>
      </w:pPr>
    </w:p>
    <w:p w:rsidR="00F513C7" w:rsidRDefault="00F513C7" w:rsidP="00F513C7">
      <w:pPr>
        <w:pStyle w:val="af6"/>
        <w:rPr>
          <w:rFonts w:ascii="Times New Roman" w:hAnsi="Times New Roman"/>
          <w:sz w:val="20"/>
          <w:szCs w:val="20"/>
        </w:rPr>
      </w:pPr>
    </w:p>
    <w:p w:rsidR="00F513C7" w:rsidRDefault="00F513C7" w:rsidP="00F513C7">
      <w:pPr>
        <w:widowControl w:val="0"/>
        <w:autoSpaceDE w:val="0"/>
        <w:autoSpaceDN w:val="0"/>
        <w:adjustRightInd w:val="0"/>
        <w:spacing w:after="0" w:line="240" w:lineRule="auto"/>
        <w:ind w:left="1520"/>
        <w:rPr>
          <w:rFonts w:ascii="Times New Roman" w:hAnsi="Times New Roman"/>
          <w:sz w:val="24"/>
          <w:szCs w:val="24"/>
        </w:rPr>
      </w:pPr>
      <w:r>
        <w:rPr>
          <w:rFonts w:ascii="Times New Roman" w:hAnsi="Times New Roman"/>
          <w:b/>
          <w:bCs/>
          <w:sz w:val="24"/>
          <w:szCs w:val="24"/>
        </w:rPr>
        <w:t>Программа инвестиционных проектов, обеспечивающих достижение целевых показателей</w:t>
      </w:r>
    </w:p>
    <w:p w:rsidR="00F513C7" w:rsidRDefault="00F513C7" w:rsidP="00F513C7">
      <w:pPr>
        <w:widowControl w:val="0"/>
        <w:autoSpaceDE w:val="0"/>
        <w:autoSpaceDN w:val="0"/>
        <w:adjustRightInd w:val="0"/>
        <w:spacing w:after="0" w:line="38" w:lineRule="exact"/>
        <w:rPr>
          <w:rFonts w:ascii="Times New Roman" w:hAnsi="Times New Roman"/>
          <w:sz w:val="24"/>
          <w:szCs w:val="24"/>
        </w:rPr>
      </w:pPr>
    </w:p>
    <w:p w:rsidR="00F513C7" w:rsidRDefault="00F513C7" w:rsidP="00C201B0">
      <w:pPr>
        <w:widowControl w:val="0"/>
        <w:autoSpaceDE w:val="0"/>
        <w:autoSpaceDN w:val="0"/>
        <w:adjustRightInd w:val="0"/>
        <w:spacing w:after="0" w:line="240" w:lineRule="auto"/>
        <w:ind w:left="1160"/>
        <w:rPr>
          <w:rFonts w:ascii="Times New Roman" w:hAnsi="Times New Roman"/>
          <w:sz w:val="24"/>
          <w:szCs w:val="24"/>
        </w:rPr>
      </w:pPr>
      <w:r>
        <w:rPr>
          <w:rFonts w:ascii="Times New Roman" w:hAnsi="Times New Roman"/>
          <w:sz w:val="24"/>
          <w:szCs w:val="24"/>
        </w:rPr>
        <w:t xml:space="preserve">Перечень мероприятий по развитию и модернизации системы коммунальной инфраструктуры представлен в таблице </w:t>
      </w:r>
    </w:p>
    <w:tbl>
      <w:tblPr>
        <w:tblW w:w="14355" w:type="dxa"/>
        <w:tblLayout w:type="fixed"/>
        <w:tblCellMar>
          <w:left w:w="0" w:type="dxa"/>
          <w:right w:w="0" w:type="dxa"/>
        </w:tblCellMar>
        <w:tblLook w:val="04A0"/>
      </w:tblPr>
      <w:tblGrid>
        <w:gridCol w:w="31"/>
        <w:gridCol w:w="671"/>
        <w:gridCol w:w="3021"/>
        <w:gridCol w:w="1901"/>
        <w:gridCol w:w="1500"/>
        <w:gridCol w:w="240"/>
        <w:gridCol w:w="1280"/>
        <w:gridCol w:w="840"/>
        <w:gridCol w:w="820"/>
        <w:gridCol w:w="840"/>
        <w:gridCol w:w="840"/>
        <w:gridCol w:w="680"/>
        <w:gridCol w:w="140"/>
        <w:gridCol w:w="1521"/>
        <w:gridCol w:w="30"/>
      </w:tblGrid>
      <w:tr w:rsidR="00512B6B" w:rsidTr="00512B6B">
        <w:trPr>
          <w:trHeight w:val="276"/>
        </w:trPr>
        <w:tc>
          <w:tcPr>
            <w:tcW w:w="702" w:type="dxa"/>
            <w:gridSpan w:val="2"/>
            <w:vAlign w:val="bottom"/>
          </w:tcPr>
          <w:p w:rsidR="00512B6B" w:rsidRDefault="00512B6B">
            <w:pPr>
              <w:widowControl w:val="0"/>
              <w:autoSpaceDE w:val="0"/>
              <w:autoSpaceDN w:val="0"/>
              <w:adjustRightInd w:val="0"/>
              <w:spacing w:after="0" w:line="240" w:lineRule="auto"/>
              <w:rPr>
                <w:rFonts w:ascii="Times New Roman" w:hAnsi="Times New Roman"/>
                <w:sz w:val="23"/>
                <w:szCs w:val="23"/>
              </w:rPr>
            </w:pPr>
          </w:p>
        </w:tc>
        <w:tc>
          <w:tcPr>
            <w:tcW w:w="3021" w:type="dxa"/>
            <w:vAlign w:val="bottom"/>
          </w:tcPr>
          <w:p w:rsidR="00512B6B" w:rsidRDefault="00512B6B">
            <w:pPr>
              <w:widowControl w:val="0"/>
              <w:autoSpaceDE w:val="0"/>
              <w:autoSpaceDN w:val="0"/>
              <w:adjustRightInd w:val="0"/>
              <w:spacing w:after="0" w:line="240" w:lineRule="auto"/>
              <w:rPr>
                <w:rFonts w:ascii="Times New Roman" w:hAnsi="Times New Roman"/>
                <w:sz w:val="23"/>
                <w:szCs w:val="23"/>
              </w:rPr>
            </w:pPr>
          </w:p>
        </w:tc>
        <w:tc>
          <w:tcPr>
            <w:tcW w:w="1901" w:type="dxa"/>
            <w:vAlign w:val="bottom"/>
          </w:tcPr>
          <w:p w:rsidR="00512B6B" w:rsidRDefault="00512B6B">
            <w:pPr>
              <w:widowControl w:val="0"/>
              <w:autoSpaceDE w:val="0"/>
              <w:autoSpaceDN w:val="0"/>
              <w:adjustRightInd w:val="0"/>
              <w:spacing w:after="0" w:line="240" w:lineRule="auto"/>
              <w:rPr>
                <w:rFonts w:ascii="Times New Roman" w:hAnsi="Times New Roman"/>
                <w:sz w:val="23"/>
                <w:szCs w:val="23"/>
              </w:rPr>
            </w:pPr>
          </w:p>
          <w:p w:rsidR="00512B6B" w:rsidRDefault="00512B6B">
            <w:pPr>
              <w:widowControl w:val="0"/>
              <w:autoSpaceDE w:val="0"/>
              <w:autoSpaceDN w:val="0"/>
              <w:adjustRightInd w:val="0"/>
              <w:spacing w:after="0" w:line="240" w:lineRule="auto"/>
              <w:rPr>
                <w:rFonts w:ascii="Times New Roman" w:hAnsi="Times New Roman"/>
                <w:sz w:val="23"/>
                <w:szCs w:val="23"/>
              </w:rPr>
            </w:pPr>
          </w:p>
          <w:p w:rsidR="00512B6B" w:rsidRDefault="00512B6B">
            <w:pPr>
              <w:widowControl w:val="0"/>
              <w:autoSpaceDE w:val="0"/>
              <w:autoSpaceDN w:val="0"/>
              <w:adjustRightInd w:val="0"/>
              <w:spacing w:after="0" w:line="240" w:lineRule="auto"/>
              <w:rPr>
                <w:rFonts w:ascii="Times New Roman" w:hAnsi="Times New Roman"/>
                <w:sz w:val="23"/>
                <w:szCs w:val="23"/>
              </w:rPr>
            </w:pP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3"/>
                <w:szCs w:val="23"/>
              </w:rPr>
            </w:pPr>
          </w:p>
        </w:tc>
        <w:tc>
          <w:tcPr>
            <w:tcW w:w="240" w:type="dxa"/>
            <w:vAlign w:val="bottom"/>
          </w:tcPr>
          <w:p w:rsidR="00512B6B" w:rsidRDefault="00512B6B">
            <w:pPr>
              <w:widowControl w:val="0"/>
              <w:autoSpaceDE w:val="0"/>
              <w:autoSpaceDN w:val="0"/>
              <w:adjustRightInd w:val="0"/>
              <w:spacing w:after="0" w:line="240" w:lineRule="auto"/>
              <w:rPr>
                <w:rFonts w:ascii="Times New Roman" w:hAnsi="Times New Roman"/>
                <w:sz w:val="23"/>
                <w:szCs w:val="23"/>
              </w:rPr>
            </w:pPr>
          </w:p>
        </w:tc>
        <w:tc>
          <w:tcPr>
            <w:tcW w:w="1280" w:type="dxa"/>
            <w:vAlign w:val="bottom"/>
          </w:tcPr>
          <w:p w:rsidR="00512B6B" w:rsidRDefault="00512B6B">
            <w:pPr>
              <w:widowControl w:val="0"/>
              <w:autoSpaceDE w:val="0"/>
              <w:autoSpaceDN w:val="0"/>
              <w:adjustRightInd w:val="0"/>
              <w:spacing w:after="0" w:line="240" w:lineRule="auto"/>
              <w:rPr>
                <w:rFonts w:ascii="Times New Roman" w:hAnsi="Times New Roman"/>
                <w:sz w:val="23"/>
                <w:szCs w:val="23"/>
              </w:rPr>
            </w:pPr>
          </w:p>
        </w:tc>
        <w:tc>
          <w:tcPr>
            <w:tcW w:w="840" w:type="dxa"/>
            <w:vAlign w:val="bottom"/>
          </w:tcPr>
          <w:p w:rsidR="00512B6B" w:rsidRDefault="00512B6B">
            <w:pPr>
              <w:widowControl w:val="0"/>
              <w:autoSpaceDE w:val="0"/>
              <w:autoSpaceDN w:val="0"/>
              <w:adjustRightInd w:val="0"/>
              <w:spacing w:after="0" w:line="240" w:lineRule="auto"/>
              <w:rPr>
                <w:rFonts w:ascii="Times New Roman" w:hAnsi="Times New Roman"/>
                <w:sz w:val="23"/>
                <w:szCs w:val="23"/>
              </w:rPr>
            </w:pPr>
          </w:p>
        </w:tc>
        <w:tc>
          <w:tcPr>
            <w:tcW w:w="820" w:type="dxa"/>
            <w:vAlign w:val="bottom"/>
          </w:tcPr>
          <w:p w:rsidR="00512B6B" w:rsidRDefault="00512B6B">
            <w:pPr>
              <w:widowControl w:val="0"/>
              <w:autoSpaceDE w:val="0"/>
              <w:autoSpaceDN w:val="0"/>
              <w:adjustRightInd w:val="0"/>
              <w:spacing w:after="0" w:line="240" w:lineRule="auto"/>
              <w:rPr>
                <w:rFonts w:ascii="Times New Roman" w:hAnsi="Times New Roman"/>
                <w:sz w:val="23"/>
                <w:szCs w:val="23"/>
              </w:rPr>
            </w:pPr>
          </w:p>
        </w:tc>
        <w:tc>
          <w:tcPr>
            <w:tcW w:w="840" w:type="dxa"/>
            <w:vAlign w:val="bottom"/>
          </w:tcPr>
          <w:p w:rsidR="00512B6B" w:rsidRDefault="00512B6B">
            <w:pPr>
              <w:widowControl w:val="0"/>
              <w:autoSpaceDE w:val="0"/>
              <w:autoSpaceDN w:val="0"/>
              <w:adjustRightInd w:val="0"/>
              <w:spacing w:after="0" w:line="240" w:lineRule="auto"/>
              <w:rPr>
                <w:rFonts w:ascii="Times New Roman" w:hAnsi="Times New Roman"/>
                <w:sz w:val="23"/>
                <w:szCs w:val="23"/>
              </w:rPr>
            </w:pPr>
          </w:p>
        </w:tc>
        <w:tc>
          <w:tcPr>
            <w:tcW w:w="840" w:type="dxa"/>
            <w:vAlign w:val="bottom"/>
          </w:tcPr>
          <w:p w:rsidR="00512B6B" w:rsidRDefault="00512B6B">
            <w:pPr>
              <w:widowControl w:val="0"/>
              <w:autoSpaceDE w:val="0"/>
              <w:autoSpaceDN w:val="0"/>
              <w:adjustRightInd w:val="0"/>
              <w:spacing w:after="0" w:line="240" w:lineRule="auto"/>
              <w:rPr>
                <w:rFonts w:ascii="Times New Roman" w:hAnsi="Times New Roman"/>
                <w:sz w:val="23"/>
                <w:szCs w:val="23"/>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3"/>
                <w:szCs w:val="23"/>
              </w:rPr>
            </w:pPr>
          </w:p>
        </w:tc>
        <w:tc>
          <w:tcPr>
            <w:tcW w:w="1661" w:type="dxa"/>
            <w:gridSpan w:val="2"/>
            <w:vAlign w:val="bottom"/>
          </w:tcPr>
          <w:p w:rsidR="00512B6B" w:rsidRDefault="00512B6B">
            <w:pPr>
              <w:widowControl w:val="0"/>
              <w:autoSpaceDE w:val="0"/>
              <w:autoSpaceDN w:val="0"/>
              <w:adjustRightInd w:val="0"/>
              <w:spacing w:after="0" w:line="240" w:lineRule="auto"/>
              <w:ind w:left="80"/>
              <w:rPr>
                <w:rFonts w:ascii="Times New Roman" w:hAnsi="Times New Roman"/>
                <w:sz w:val="24"/>
                <w:szCs w:val="24"/>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48"/>
        </w:trPr>
        <w:tc>
          <w:tcPr>
            <w:tcW w:w="702" w:type="dxa"/>
            <w:gridSpan w:val="2"/>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3021"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1901"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24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84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82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84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84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68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14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1521"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336"/>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4"/>
                <w:szCs w:val="24"/>
              </w:rPr>
            </w:pPr>
          </w:p>
        </w:tc>
        <w:tc>
          <w:tcPr>
            <w:tcW w:w="30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4"/>
                <w:szCs w:val="24"/>
              </w:rPr>
            </w:pPr>
          </w:p>
        </w:tc>
        <w:tc>
          <w:tcPr>
            <w:tcW w:w="190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4"/>
                <w:szCs w:val="24"/>
              </w:rPr>
            </w:pPr>
          </w:p>
        </w:tc>
        <w:tc>
          <w:tcPr>
            <w:tcW w:w="1500" w:type="dxa"/>
            <w:vMerge w:val="restart"/>
            <w:vAlign w:val="bottom"/>
            <w:hideMark/>
          </w:tcPr>
          <w:p w:rsidR="00512B6B" w:rsidRDefault="00512B6B">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9"/>
                <w:sz w:val="20"/>
                <w:szCs w:val="20"/>
              </w:rPr>
              <w:t>Технические</w:t>
            </w: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Всего</w:t>
            </w: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4"/>
                <w:szCs w:val="24"/>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4"/>
                <w:szCs w:val="24"/>
              </w:rPr>
            </w:pPr>
          </w:p>
        </w:tc>
        <w:tc>
          <w:tcPr>
            <w:tcW w:w="15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Обоснование</w:t>
            </w: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32"/>
        </w:trPr>
        <w:tc>
          <w:tcPr>
            <w:tcW w:w="702" w:type="dxa"/>
            <w:gridSpan w:val="2"/>
            <w:vMerge w:val="restart"/>
            <w:tcBorders>
              <w:top w:val="nil"/>
              <w:left w:val="single" w:sz="8" w:space="0" w:color="auto"/>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 п.</w:t>
            </w:r>
          </w:p>
        </w:tc>
        <w:tc>
          <w:tcPr>
            <w:tcW w:w="30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Наименование</w:t>
            </w:r>
          </w:p>
        </w:tc>
        <w:tc>
          <w:tcPr>
            <w:tcW w:w="190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500" w:type="dxa"/>
            <w:vMerge/>
            <w:vAlign w:val="center"/>
            <w:hideMark/>
          </w:tcPr>
          <w:p w:rsidR="00512B6B" w:rsidRDefault="00512B6B">
            <w:pPr>
              <w:spacing w:after="0" w:line="240" w:lineRule="auto"/>
              <w:rPr>
                <w:rFonts w:ascii="Times New Roman" w:hAnsi="Times New Roman"/>
                <w:sz w:val="24"/>
                <w:szCs w:val="24"/>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28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proofErr w:type="spellStart"/>
            <w:r>
              <w:rPr>
                <w:rFonts w:ascii="Times New Roman" w:hAnsi="Times New Roman"/>
                <w:b/>
                <w:bCs/>
                <w:sz w:val="20"/>
                <w:szCs w:val="20"/>
              </w:rPr>
              <w:t>финансиро</w:t>
            </w:r>
            <w:proofErr w:type="spellEnd"/>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2019-</w:t>
            </w: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2022-</w:t>
            </w:r>
          </w:p>
        </w:tc>
        <w:tc>
          <w:tcPr>
            <w:tcW w:w="680" w:type="dxa"/>
            <w:vMerge w:val="restart"/>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2025-</w:t>
            </w: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5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32"/>
        </w:trPr>
        <w:tc>
          <w:tcPr>
            <w:tcW w:w="702" w:type="dxa"/>
            <w:gridSpan w:val="2"/>
            <w:vMerge/>
            <w:tcBorders>
              <w:top w:val="nil"/>
              <w:left w:val="single" w:sz="8" w:space="0" w:color="auto"/>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30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190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Цель проекта</w:t>
            </w:r>
          </w:p>
        </w:tc>
        <w:tc>
          <w:tcPr>
            <w:tcW w:w="1500" w:type="dxa"/>
            <w:vMerge w:val="restart"/>
            <w:vAlign w:val="bottom"/>
            <w:hideMark/>
          </w:tcPr>
          <w:p w:rsidR="00512B6B" w:rsidRDefault="00512B6B">
            <w:pPr>
              <w:widowControl w:val="0"/>
              <w:autoSpaceDE w:val="0"/>
              <w:autoSpaceDN w:val="0"/>
              <w:adjustRightInd w:val="0"/>
              <w:spacing w:after="0" w:line="229" w:lineRule="exact"/>
              <w:ind w:left="100"/>
              <w:jc w:val="center"/>
              <w:rPr>
                <w:rFonts w:ascii="Times New Roman" w:hAnsi="Times New Roman"/>
                <w:sz w:val="24"/>
                <w:szCs w:val="24"/>
              </w:rPr>
            </w:pPr>
            <w:r>
              <w:rPr>
                <w:rFonts w:ascii="Times New Roman" w:hAnsi="Times New Roman"/>
                <w:b/>
                <w:bCs/>
                <w:sz w:val="20"/>
                <w:szCs w:val="20"/>
              </w:rPr>
              <w:t>параметры</w:t>
            </w: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28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2017</w:t>
            </w:r>
          </w:p>
        </w:tc>
        <w:tc>
          <w:tcPr>
            <w:tcW w:w="82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2018</w:t>
            </w: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680" w:type="dxa"/>
            <w:vMerge/>
            <w:vAlign w:val="center"/>
            <w:hideMark/>
          </w:tcPr>
          <w:p w:rsidR="00512B6B" w:rsidRDefault="00512B6B">
            <w:pPr>
              <w:spacing w:after="0" w:line="240" w:lineRule="auto"/>
              <w:rPr>
                <w:rFonts w:ascii="Times New Roman" w:hAnsi="Times New Roman"/>
                <w:sz w:val="24"/>
                <w:szCs w:val="24"/>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5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стоимости</w:t>
            </w: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32"/>
        </w:trPr>
        <w:tc>
          <w:tcPr>
            <w:tcW w:w="702" w:type="dxa"/>
            <w:gridSpan w:val="2"/>
            <w:vMerge w:val="restart"/>
            <w:tcBorders>
              <w:top w:val="nil"/>
              <w:left w:val="single" w:sz="8" w:space="0" w:color="auto"/>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6"/>
                <w:sz w:val="20"/>
                <w:szCs w:val="20"/>
              </w:rPr>
              <w:t>п.</w:t>
            </w:r>
          </w:p>
        </w:tc>
        <w:tc>
          <w:tcPr>
            <w:tcW w:w="30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инвестиционного проекта</w:t>
            </w:r>
          </w:p>
        </w:tc>
        <w:tc>
          <w:tcPr>
            <w:tcW w:w="190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1500" w:type="dxa"/>
            <w:vMerge/>
            <w:vAlign w:val="center"/>
            <w:hideMark/>
          </w:tcPr>
          <w:p w:rsidR="00512B6B" w:rsidRDefault="00512B6B">
            <w:pPr>
              <w:spacing w:after="0" w:line="240" w:lineRule="auto"/>
              <w:rPr>
                <w:rFonts w:ascii="Times New Roman" w:hAnsi="Times New Roman"/>
                <w:sz w:val="24"/>
                <w:szCs w:val="24"/>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28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proofErr w:type="spellStart"/>
            <w:r>
              <w:rPr>
                <w:rFonts w:ascii="Times New Roman" w:hAnsi="Times New Roman"/>
                <w:b/>
                <w:bCs/>
                <w:w w:val="99"/>
                <w:sz w:val="20"/>
                <w:szCs w:val="20"/>
              </w:rPr>
              <w:t>вание</w:t>
            </w:r>
            <w:proofErr w:type="spellEnd"/>
            <w:r>
              <w:rPr>
                <w:rFonts w:ascii="Times New Roman" w:hAnsi="Times New Roman"/>
                <w:b/>
                <w:bCs/>
                <w:w w:val="99"/>
                <w:sz w:val="20"/>
                <w:szCs w:val="20"/>
              </w:rPr>
              <w:t>, тыс.</w:t>
            </w: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82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2021</w:t>
            </w: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2024</w:t>
            </w:r>
          </w:p>
        </w:tc>
        <w:tc>
          <w:tcPr>
            <w:tcW w:w="680" w:type="dxa"/>
            <w:vMerge w:val="restart"/>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2030</w:t>
            </w: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5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32"/>
        </w:trPr>
        <w:tc>
          <w:tcPr>
            <w:tcW w:w="702" w:type="dxa"/>
            <w:gridSpan w:val="2"/>
            <w:vMerge/>
            <w:tcBorders>
              <w:top w:val="nil"/>
              <w:left w:val="single" w:sz="8" w:space="0" w:color="auto"/>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30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190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500" w:type="dxa"/>
            <w:vMerge w:val="restart"/>
            <w:vAlign w:val="bottom"/>
            <w:hideMark/>
          </w:tcPr>
          <w:p w:rsidR="00512B6B" w:rsidRDefault="00512B6B">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8"/>
                <w:sz w:val="20"/>
                <w:szCs w:val="20"/>
              </w:rPr>
              <w:t>проекта</w:t>
            </w: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28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680" w:type="dxa"/>
            <w:vMerge/>
            <w:vAlign w:val="center"/>
            <w:hideMark/>
          </w:tcPr>
          <w:p w:rsidR="00512B6B" w:rsidRDefault="00512B6B">
            <w:pPr>
              <w:spacing w:after="0" w:line="240" w:lineRule="auto"/>
              <w:rPr>
                <w:rFonts w:ascii="Times New Roman" w:hAnsi="Times New Roman"/>
                <w:sz w:val="24"/>
                <w:szCs w:val="24"/>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5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работ</w:t>
            </w: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32"/>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30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90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500" w:type="dxa"/>
            <w:vMerge/>
            <w:vAlign w:val="center"/>
            <w:hideMark/>
          </w:tcPr>
          <w:p w:rsidR="00512B6B" w:rsidRDefault="00512B6B">
            <w:pPr>
              <w:spacing w:after="0" w:line="240" w:lineRule="auto"/>
              <w:rPr>
                <w:rFonts w:ascii="Times New Roman" w:hAnsi="Times New Roman"/>
                <w:sz w:val="24"/>
                <w:szCs w:val="24"/>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28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руб.</w:t>
            </w: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5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32"/>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30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90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28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5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40"/>
        </w:trPr>
        <w:tc>
          <w:tcPr>
            <w:tcW w:w="702" w:type="dxa"/>
            <w:gridSpan w:val="2"/>
            <w:tcBorders>
              <w:top w:val="nil"/>
              <w:left w:val="single" w:sz="8" w:space="0" w:color="auto"/>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3021"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1901"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150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2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128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8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82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8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8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68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1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1521"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231"/>
        </w:trPr>
        <w:tc>
          <w:tcPr>
            <w:tcW w:w="702" w:type="dxa"/>
            <w:gridSpan w:val="2"/>
            <w:tcBorders>
              <w:top w:val="nil"/>
              <w:left w:val="single" w:sz="8" w:space="0" w:color="auto"/>
              <w:bottom w:val="nil"/>
              <w:right w:val="single" w:sz="8" w:space="0" w:color="auto"/>
            </w:tcBorders>
            <w:vAlign w:val="bottom"/>
            <w:hideMark/>
          </w:tcPr>
          <w:p w:rsidR="00512B6B" w:rsidRDefault="00512B6B">
            <w:pPr>
              <w:widowControl w:val="0"/>
              <w:autoSpaceDE w:val="0"/>
              <w:autoSpaceDN w:val="0"/>
              <w:adjustRightInd w:val="0"/>
              <w:spacing w:after="0" w:line="225" w:lineRule="exact"/>
              <w:jc w:val="center"/>
              <w:rPr>
                <w:rFonts w:ascii="Times New Roman" w:hAnsi="Times New Roman"/>
                <w:sz w:val="24"/>
                <w:szCs w:val="24"/>
              </w:rPr>
            </w:pPr>
            <w:r>
              <w:rPr>
                <w:rFonts w:ascii="Times New Roman" w:hAnsi="Times New Roman"/>
                <w:w w:val="92"/>
                <w:sz w:val="20"/>
                <w:szCs w:val="20"/>
              </w:rPr>
              <w:t>1</w:t>
            </w:r>
            <w:r>
              <w:rPr>
                <w:rFonts w:ascii="Times New Roman" w:hAnsi="Times New Roman"/>
                <w:b/>
                <w:bCs/>
                <w:w w:val="92"/>
                <w:sz w:val="20"/>
                <w:szCs w:val="20"/>
              </w:rPr>
              <w:t>.</w:t>
            </w:r>
          </w:p>
        </w:tc>
        <w:tc>
          <w:tcPr>
            <w:tcW w:w="3021"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901"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0" w:type="dxa"/>
            <w:gridSpan w:val="2"/>
            <w:vAlign w:val="bottom"/>
            <w:hideMark/>
          </w:tcPr>
          <w:p w:rsidR="00512B6B" w:rsidRDefault="00512B6B">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b/>
                <w:bCs/>
                <w:w w:val="99"/>
                <w:sz w:val="20"/>
                <w:szCs w:val="20"/>
              </w:rPr>
              <w:t>Водоснабжение</w:t>
            </w:r>
          </w:p>
        </w:tc>
        <w:tc>
          <w:tcPr>
            <w:tcW w:w="84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35"/>
        </w:trPr>
        <w:tc>
          <w:tcPr>
            <w:tcW w:w="702" w:type="dxa"/>
            <w:gridSpan w:val="2"/>
            <w:tcBorders>
              <w:top w:val="nil"/>
              <w:left w:val="single" w:sz="8" w:space="0" w:color="auto"/>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3021"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1901"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150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24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128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84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82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84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84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68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14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1521"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212"/>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jc w:val="center"/>
              <w:rPr>
                <w:rFonts w:ascii="Times New Roman" w:hAnsi="Times New Roman"/>
                <w:sz w:val="20"/>
                <w:szCs w:val="20"/>
              </w:rPr>
            </w:pPr>
          </w:p>
        </w:tc>
        <w:tc>
          <w:tcPr>
            <w:tcW w:w="3021" w:type="dxa"/>
            <w:vMerge w:val="restart"/>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p>
        </w:tc>
        <w:tc>
          <w:tcPr>
            <w:tcW w:w="1901" w:type="dxa"/>
            <w:vMerge w:val="restart"/>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360" w:lineRule="auto"/>
              <w:jc w:val="center"/>
              <w:rPr>
                <w:rFonts w:ascii="Times New Roman" w:hAnsi="Times New Roman"/>
                <w:sz w:val="20"/>
                <w:szCs w:val="20"/>
              </w:rPr>
            </w:pPr>
          </w:p>
          <w:p w:rsidR="00512B6B" w:rsidRDefault="00512B6B">
            <w:pPr>
              <w:widowControl w:val="0"/>
              <w:autoSpaceDE w:val="0"/>
              <w:autoSpaceDN w:val="0"/>
              <w:adjustRightInd w:val="0"/>
              <w:spacing w:after="0" w:line="360" w:lineRule="auto"/>
              <w:jc w:val="center"/>
              <w:rPr>
                <w:rFonts w:ascii="Times New Roman" w:hAnsi="Times New Roman"/>
                <w:sz w:val="20"/>
                <w:szCs w:val="20"/>
              </w:rPr>
            </w:pPr>
            <w:r>
              <w:rPr>
                <w:rFonts w:ascii="Times New Roman" w:hAnsi="Times New Roman"/>
                <w:sz w:val="20"/>
                <w:szCs w:val="20"/>
              </w:rPr>
              <w:t>Наладить коммерческий учет</w:t>
            </w: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12" w:lineRule="exact"/>
              <w:jc w:val="center"/>
              <w:rPr>
                <w:rFonts w:ascii="Times New Roman" w:hAnsi="Times New Roman"/>
                <w:w w:val="99"/>
                <w:sz w:val="20"/>
                <w:szCs w:val="20"/>
              </w:rPr>
            </w:pPr>
          </w:p>
          <w:p w:rsidR="00512B6B" w:rsidRDefault="00512B6B">
            <w:pPr>
              <w:widowControl w:val="0"/>
              <w:autoSpaceDE w:val="0"/>
              <w:autoSpaceDN w:val="0"/>
              <w:adjustRightInd w:val="0"/>
              <w:spacing w:after="0" w:line="212" w:lineRule="exact"/>
              <w:jc w:val="center"/>
              <w:rPr>
                <w:rFonts w:ascii="Times New Roman" w:hAnsi="Times New Roman"/>
                <w:w w:val="99"/>
                <w:sz w:val="20"/>
                <w:szCs w:val="20"/>
              </w:rPr>
            </w:pPr>
            <w:r>
              <w:rPr>
                <w:rFonts w:ascii="Times New Roman" w:hAnsi="Times New Roman"/>
                <w:w w:val="99"/>
                <w:sz w:val="20"/>
                <w:szCs w:val="20"/>
              </w:rPr>
              <w:t xml:space="preserve">Расчет по </w:t>
            </w:r>
          </w:p>
          <w:p w:rsidR="00512B6B" w:rsidRDefault="00512B6B">
            <w:pPr>
              <w:widowControl w:val="0"/>
              <w:autoSpaceDE w:val="0"/>
              <w:autoSpaceDN w:val="0"/>
              <w:adjustRightInd w:val="0"/>
              <w:spacing w:after="0" w:line="212" w:lineRule="exact"/>
              <w:jc w:val="center"/>
              <w:rPr>
                <w:rFonts w:ascii="Times New Roman" w:hAnsi="Times New Roman"/>
                <w:w w:val="99"/>
                <w:sz w:val="20"/>
                <w:szCs w:val="20"/>
              </w:rPr>
            </w:pPr>
          </w:p>
          <w:p w:rsidR="00512B6B" w:rsidRDefault="00512B6B">
            <w:pPr>
              <w:widowControl w:val="0"/>
              <w:autoSpaceDE w:val="0"/>
              <w:autoSpaceDN w:val="0"/>
              <w:adjustRightInd w:val="0"/>
              <w:spacing w:after="0" w:line="212" w:lineRule="exact"/>
              <w:jc w:val="center"/>
              <w:rPr>
                <w:rFonts w:ascii="Times New Roman" w:hAnsi="Times New Roman"/>
                <w:w w:val="99"/>
                <w:sz w:val="20"/>
                <w:szCs w:val="20"/>
              </w:rPr>
            </w:pPr>
            <w:r>
              <w:rPr>
                <w:rFonts w:ascii="Times New Roman" w:hAnsi="Times New Roman"/>
                <w:w w:val="99"/>
                <w:sz w:val="20"/>
                <w:szCs w:val="20"/>
              </w:rPr>
              <w:t>укрупненным</w:t>
            </w:r>
          </w:p>
          <w:p w:rsidR="00512B6B" w:rsidRDefault="00512B6B">
            <w:pPr>
              <w:widowControl w:val="0"/>
              <w:autoSpaceDE w:val="0"/>
              <w:autoSpaceDN w:val="0"/>
              <w:adjustRightInd w:val="0"/>
              <w:spacing w:after="0" w:line="212" w:lineRule="exact"/>
              <w:jc w:val="center"/>
              <w:rPr>
                <w:rFonts w:ascii="Times New Roman" w:hAnsi="Times New Roman"/>
                <w:w w:val="99"/>
                <w:sz w:val="20"/>
                <w:szCs w:val="20"/>
              </w:rPr>
            </w:pPr>
          </w:p>
          <w:p w:rsidR="00512B6B" w:rsidRDefault="00512B6B">
            <w:pPr>
              <w:widowControl w:val="0"/>
              <w:autoSpaceDE w:val="0"/>
              <w:autoSpaceDN w:val="0"/>
              <w:adjustRightInd w:val="0"/>
              <w:spacing w:after="0" w:line="212" w:lineRule="exact"/>
              <w:jc w:val="center"/>
              <w:rPr>
                <w:rFonts w:ascii="Times New Roman" w:hAnsi="Times New Roman"/>
                <w:sz w:val="20"/>
                <w:szCs w:val="20"/>
              </w:rPr>
            </w:pPr>
            <w:r>
              <w:rPr>
                <w:rFonts w:ascii="Times New Roman" w:hAnsi="Times New Roman"/>
                <w:w w:val="99"/>
                <w:sz w:val="20"/>
                <w:szCs w:val="20"/>
              </w:rPr>
              <w:t xml:space="preserve"> </w:t>
            </w:r>
            <w:proofErr w:type="spellStart"/>
            <w:r>
              <w:rPr>
                <w:rFonts w:ascii="Times New Roman" w:hAnsi="Times New Roman"/>
                <w:w w:val="99"/>
                <w:sz w:val="20"/>
                <w:szCs w:val="20"/>
              </w:rPr>
              <w:t>покозателям</w:t>
            </w:r>
            <w:proofErr w:type="spellEnd"/>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15"/>
        </w:trPr>
        <w:tc>
          <w:tcPr>
            <w:tcW w:w="702" w:type="dxa"/>
            <w:gridSpan w:val="2"/>
            <w:vMerge w:val="restart"/>
            <w:tcBorders>
              <w:top w:val="nil"/>
              <w:left w:val="single" w:sz="8" w:space="0" w:color="auto"/>
              <w:bottom w:val="nil"/>
              <w:right w:val="single" w:sz="8" w:space="0" w:color="auto"/>
            </w:tcBorders>
            <w:vAlign w:val="bottom"/>
            <w:hideMark/>
          </w:tcPr>
          <w:p w:rsidR="00512B6B" w:rsidRDefault="00512B6B">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1.1</w:t>
            </w:r>
          </w:p>
        </w:tc>
        <w:tc>
          <w:tcPr>
            <w:tcW w:w="30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90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500" w:type="dxa"/>
            <w:vMerge w:val="restart"/>
            <w:vAlign w:val="bottom"/>
            <w:hideMark/>
          </w:tcPr>
          <w:p w:rsidR="00512B6B" w:rsidRDefault="00512B6B">
            <w:pPr>
              <w:widowControl w:val="0"/>
              <w:autoSpaceDE w:val="0"/>
              <w:autoSpaceDN w:val="0"/>
              <w:adjustRightInd w:val="0"/>
              <w:spacing w:after="0" w:line="216" w:lineRule="exact"/>
              <w:ind w:left="80"/>
              <w:jc w:val="center"/>
              <w:rPr>
                <w:rFonts w:ascii="Times New Roman" w:hAnsi="Times New Roman"/>
                <w:sz w:val="20"/>
                <w:szCs w:val="20"/>
              </w:rPr>
            </w:pPr>
            <w:r>
              <w:rPr>
                <w:rFonts w:ascii="Times New Roman" w:hAnsi="Times New Roman"/>
                <w:w w:val="99"/>
                <w:sz w:val="20"/>
                <w:szCs w:val="20"/>
              </w:rPr>
              <w:t>60 шт.</w:t>
            </w: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w:t>
            </w: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w:t>
            </w:r>
          </w:p>
        </w:tc>
        <w:tc>
          <w:tcPr>
            <w:tcW w:w="82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w w:val="89"/>
                <w:sz w:val="20"/>
                <w:szCs w:val="20"/>
              </w:rPr>
              <w:t>-</w:t>
            </w: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w:t>
            </w: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w w:val="89"/>
                <w:sz w:val="20"/>
                <w:szCs w:val="20"/>
              </w:rPr>
              <w:t>-</w:t>
            </w:r>
          </w:p>
        </w:tc>
        <w:tc>
          <w:tcPr>
            <w:tcW w:w="680" w:type="dxa"/>
            <w:vMerge w:val="restart"/>
            <w:vAlign w:val="bottom"/>
            <w:hideMark/>
          </w:tcPr>
          <w:p w:rsidR="00512B6B" w:rsidRDefault="00512B6B">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w:t>
            </w: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val="restart"/>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15"/>
        </w:trPr>
        <w:tc>
          <w:tcPr>
            <w:tcW w:w="702" w:type="dxa"/>
            <w:gridSpan w:val="2"/>
            <w:vMerge/>
            <w:tcBorders>
              <w:top w:val="nil"/>
              <w:left w:val="single" w:sz="8" w:space="0" w:color="auto"/>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Установка водомеров на вводах водопровода</w:t>
            </w:r>
          </w:p>
        </w:tc>
        <w:tc>
          <w:tcPr>
            <w:tcW w:w="1901" w:type="dxa"/>
            <w:vMerge w:val="restart"/>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360" w:lineRule="auto"/>
              <w:jc w:val="center"/>
              <w:rPr>
                <w:rFonts w:ascii="Times New Roman" w:hAnsi="Times New Roman"/>
                <w:sz w:val="20"/>
                <w:szCs w:val="20"/>
              </w:rPr>
            </w:pPr>
          </w:p>
        </w:tc>
        <w:tc>
          <w:tcPr>
            <w:tcW w:w="1500" w:type="dxa"/>
            <w:vMerge/>
            <w:vAlign w:val="center"/>
            <w:hideMark/>
          </w:tcPr>
          <w:p w:rsidR="00512B6B" w:rsidRDefault="00512B6B">
            <w:pPr>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2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680" w:type="dxa"/>
            <w:vMerge/>
            <w:vAlign w:val="center"/>
            <w:hideMark/>
          </w:tcPr>
          <w:p w:rsidR="00512B6B" w:rsidRDefault="00512B6B">
            <w:pPr>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18"/>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jc w:val="center"/>
              <w:rPr>
                <w:rFonts w:ascii="Times New Roman" w:hAnsi="Times New Roman"/>
                <w:sz w:val="20"/>
                <w:szCs w:val="20"/>
              </w:rPr>
            </w:pPr>
          </w:p>
        </w:tc>
        <w:tc>
          <w:tcPr>
            <w:tcW w:w="30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90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val="restart"/>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16"/>
        </w:trPr>
        <w:tc>
          <w:tcPr>
            <w:tcW w:w="702" w:type="dxa"/>
            <w:gridSpan w:val="2"/>
            <w:tcBorders>
              <w:top w:val="nil"/>
              <w:left w:val="single" w:sz="8" w:space="0" w:color="auto"/>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jc w:val="center"/>
              <w:rPr>
                <w:rFonts w:ascii="Times New Roman" w:hAnsi="Times New Roman"/>
                <w:sz w:val="20"/>
                <w:szCs w:val="20"/>
              </w:rPr>
            </w:pPr>
          </w:p>
        </w:tc>
        <w:tc>
          <w:tcPr>
            <w:tcW w:w="3021"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jc w:val="center"/>
              <w:rPr>
                <w:rFonts w:ascii="Times New Roman" w:hAnsi="Times New Roman"/>
                <w:sz w:val="20"/>
                <w:szCs w:val="20"/>
              </w:rPr>
            </w:pPr>
          </w:p>
        </w:tc>
        <w:tc>
          <w:tcPr>
            <w:tcW w:w="1901"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tcBorders>
              <w:top w:val="nil"/>
              <w:left w:val="nil"/>
              <w:bottom w:val="single" w:sz="8" w:space="0" w:color="auto"/>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gridAfter w:val="14"/>
          <w:wAfter w:w="14324" w:type="dxa"/>
          <w:trHeight w:val="40"/>
        </w:trPr>
        <w:tc>
          <w:tcPr>
            <w:tcW w:w="31"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r>
      <w:tr w:rsidR="00512B6B" w:rsidTr="00512B6B">
        <w:trPr>
          <w:trHeight w:val="212"/>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Оборудование всех объектов</w:t>
            </w:r>
          </w:p>
        </w:tc>
        <w:tc>
          <w:tcPr>
            <w:tcW w:w="1901" w:type="dxa"/>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11" w:lineRule="exact"/>
              <w:jc w:val="center"/>
              <w:rPr>
                <w:rFonts w:ascii="Times New Roman" w:hAnsi="Times New Roman"/>
                <w:sz w:val="20"/>
                <w:szCs w:val="20"/>
              </w:rPr>
            </w:pPr>
            <w:r>
              <w:rPr>
                <w:rFonts w:ascii="Times New Roman" w:hAnsi="Times New Roman"/>
                <w:w w:val="99"/>
                <w:sz w:val="20"/>
                <w:szCs w:val="20"/>
              </w:rPr>
              <w:t>Улучшение</w:t>
            </w: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48"/>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90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83"/>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водоснабжения системами</w:t>
            </w:r>
          </w:p>
        </w:tc>
        <w:tc>
          <w:tcPr>
            <w:tcW w:w="1901" w:type="dxa"/>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182" w:lineRule="exact"/>
              <w:jc w:val="center"/>
              <w:rPr>
                <w:rFonts w:ascii="Times New Roman" w:hAnsi="Times New Roman"/>
                <w:sz w:val="20"/>
                <w:szCs w:val="20"/>
              </w:rPr>
            </w:pPr>
            <w:r>
              <w:rPr>
                <w:rFonts w:ascii="Times New Roman" w:hAnsi="Times New Roman"/>
                <w:sz w:val="20"/>
                <w:szCs w:val="20"/>
              </w:rPr>
              <w:t>качества</w:t>
            </w: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182" w:lineRule="exact"/>
              <w:jc w:val="center"/>
              <w:rPr>
                <w:rFonts w:ascii="Times New Roman" w:hAnsi="Times New Roman"/>
                <w:sz w:val="20"/>
                <w:szCs w:val="20"/>
              </w:rPr>
            </w:pPr>
            <w:r>
              <w:rPr>
                <w:rFonts w:ascii="Times New Roman" w:hAnsi="Times New Roman"/>
                <w:w w:val="99"/>
                <w:sz w:val="20"/>
                <w:szCs w:val="20"/>
              </w:rPr>
              <w:t>Расчет по</w:t>
            </w: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269"/>
        </w:trPr>
        <w:tc>
          <w:tcPr>
            <w:tcW w:w="702" w:type="dxa"/>
            <w:gridSpan w:val="2"/>
            <w:vMerge w:val="restart"/>
            <w:tcBorders>
              <w:top w:val="nil"/>
              <w:left w:val="single" w:sz="8" w:space="0" w:color="auto"/>
              <w:bottom w:val="nil"/>
              <w:right w:val="single" w:sz="8" w:space="0" w:color="auto"/>
            </w:tcBorders>
            <w:vAlign w:val="bottom"/>
            <w:hideMark/>
          </w:tcPr>
          <w:p w:rsidR="00512B6B" w:rsidRDefault="00512B6B">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1.2</w:t>
            </w:r>
          </w:p>
        </w:tc>
        <w:tc>
          <w:tcPr>
            <w:tcW w:w="30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90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8"/>
                <w:sz w:val="20"/>
                <w:szCs w:val="20"/>
              </w:rPr>
              <w:t>водоснабжения</w:t>
            </w:r>
          </w:p>
        </w:tc>
        <w:tc>
          <w:tcPr>
            <w:tcW w:w="1500" w:type="dxa"/>
            <w:vMerge w:val="restart"/>
            <w:vAlign w:val="bottom"/>
            <w:hideMark/>
          </w:tcPr>
          <w:p w:rsidR="00512B6B" w:rsidRDefault="00512B6B">
            <w:pPr>
              <w:widowControl w:val="0"/>
              <w:autoSpaceDE w:val="0"/>
              <w:autoSpaceDN w:val="0"/>
              <w:adjustRightInd w:val="0"/>
              <w:spacing w:after="0" w:line="213" w:lineRule="exact"/>
              <w:ind w:left="80"/>
              <w:jc w:val="center"/>
              <w:rPr>
                <w:rFonts w:ascii="Times New Roman" w:hAnsi="Times New Roman"/>
                <w:sz w:val="20"/>
                <w:szCs w:val="20"/>
              </w:rPr>
            </w:pPr>
            <w:r>
              <w:rPr>
                <w:rFonts w:ascii="Times New Roman" w:hAnsi="Times New Roman"/>
                <w:sz w:val="20"/>
                <w:szCs w:val="20"/>
              </w:rPr>
              <w:t>5 шт.</w:t>
            </w: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450</w:t>
            </w: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w:t>
            </w:r>
          </w:p>
        </w:tc>
        <w:tc>
          <w:tcPr>
            <w:tcW w:w="82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w w:val="89"/>
                <w:sz w:val="20"/>
                <w:szCs w:val="20"/>
              </w:rPr>
              <w:t>75</w:t>
            </w: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125</w:t>
            </w: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w w:val="89"/>
                <w:sz w:val="20"/>
                <w:szCs w:val="20"/>
              </w:rPr>
              <w:t>125</w:t>
            </w:r>
          </w:p>
        </w:tc>
        <w:tc>
          <w:tcPr>
            <w:tcW w:w="680" w:type="dxa"/>
            <w:vMerge w:val="restart"/>
            <w:vAlign w:val="bottom"/>
            <w:hideMark/>
          </w:tcPr>
          <w:p w:rsidR="00512B6B" w:rsidRDefault="00512B6B">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125</w:t>
            </w: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укрупненным</w:t>
            </w: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49"/>
        </w:trPr>
        <w:tc>
          <w:tcPr>
            <w:tcW w:w="702" w:type="dxa"/>
            <w:gridSpan w:val="2"/>
            <w:vMerge/>
            <w:tcBorders>
              <w:top w:val="nil"/>
              <w:left w:val="single" w:sz="8" w:space="0" w:color="auto"/>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автоматического управления и</w:t>
            </w:r>
          </w:p>
        </w:tc>
        <w:tc>
          <w:tcPr>
            <w:tcW w:w="190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500" w:type="dxa"/>
            <w:vMerge/>
            <w:vAlign w:val="center"/>
            <w:hideMark/>
          </w:tcPr>
          <w:p w:rsidR="00512B6B" w:rsidRDefault="00512B6B">
            <w:pPr>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2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680" w:type="dxa"/>
            <w:vMerge/>
            <w:vAlign w:val="center"/>
            <w:hideMark/>
          </w:tcPr>
          <w:p w:rsidR="00512B6B" w:rsidRDefault="00512B6B">
            <w:pPr>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18"/>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90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7" w:lineRule="exact"/>
              <w:jc w:val="center"/>
              <w:rPr>
                <w:rFonts w:ascii="Times New Roman" w:hAnsi="Times New Roman"/>
                <w:sz w:val="20"/>
                <w:szCs w:val="20"/>
              </w:rPr>
            </w:pPr>
            <w:r>
              <w:rPr>
                <w:rFonts w:ascii="Times New Roman" w:hAnsi="Times New Roman"/>
                <w:w w:val="99"/>
                <w:sz w:val="20"/>
                <w:szCs w:val="20"/>
              </w:rPr>
              <w:t>Подключение</w:t>
            </w: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7" w:lineRule="exact"/>
              <w:jc w:val="center"/>
              <w:rPr>
                <w:rFonts w:ascii="Times New Roman" w:hAnsi="Times New Roman"/>
                <w:sz w:val="20"/>
                <w:szCs w:val="20"/>
              </w:rPr>
            </w:pPr>
            <w:r>
              <w:rPr>
                <w:rFonts w:ascii="Times New Roman" w:hAnsi="Times New Roman"/>
                <w:w w:val="98"/>
                <w:sz w:val="20"/>
                <w:szCs w:val="20"/>
              </w:rPr>
              <w:t>показателям</w:t>
            </w: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10"/>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8"/>
                <w:sz w:val="20"/>
                <w:szCs w:val="20"/>
              </w:rPr>
              <w:t>регулирования.</w:t>
            </w:r>
          </w:p>
        </w:tc>
        <w:tc>
          <w:tcPr>
            <w:tcW w:w="190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54"/>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901" w:type="dxa"/>
            <w:vMerge w:val="restart"/>
            <w:tcBorders>
              <w:top w:val="nil"/>
              <w:left w:val="nil"/>
              <w:bottom w:val="single" w:sz="8" w:space="0" w:color="auto"/>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w w:val="99"/>
                <w:sz w:val="20"/>
                <w:szCs w:val="20"/>
              </w:rPr>
            </w:pPr>
            <w:r>
              <w:rPr>
                <w:rFonts w:ascii="Times New Roman" w:hAnsi="Times New Roman"/>
                <w:w w:val="99"/>
                <w:sz w:val="20"/>
                <w:szCs w:val="20"/>
              </w:rPr>
              <w:t>новых абонентов</w:t>
            </w:r>
          </w:p>
          <w:p w:rsidR="00512B6B" w:rsidRDefault="00512B6B">
            <w:pPr>
              <w:widowControl w:val="0"/>
              <w:autoSpaceDE w:val="0"/>
              <w:autoSpaceDN w:val="0"/>
              <w:adjustRightInd w:val="0"/>
              <w:spacing w:after="0" w:line="229" w:lineRule="exact"/>
              <w:jc w:val="center"/>
              <w:rPr>
                <w:rFonts w:ascii="Times New Roman" w:hAnsi="Times New Roman"/>
                <w:sz w:val="20"/>
                <w:szCs w:val="20"/>
              </w:rPr>
            </w:pP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81"/>
        </w:trPr>
        <w:tc>
          <w:tcPr>
            <w:tcW w:w="702" w:type="dxa"/>
            <w:gridSpan w:val="2"/>
            <w:tcBorders>
              <w:top w:val="nil"/>
              <w:left w:val="single" w:sz="8" w:space="0" w:color="auto"/>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901" w:type="dxa"/>
            <w:vMerge/>
            <w:tcBorders>
              <w:top w:val="nil"/>
              <w:left w:val="nil"/>
              <w:bottom w:val="single" w:sz="8" w:space="0" w:color="auto"/>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50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676"/>
        </w:trPr>
        <w:tc>
          <w:tcPr>
            <w:tcW w:w="702" w:type="dxa"/>
            <w:gridSpan w:val="2"/>
            <w:tcBorders>
              <w:top w:val="single" w:sz="8" w:space="0" w:color="auto"/>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tcBorders>
              <w:top w:val="single" w:sz="8" w:space="0" w:color="auto"/>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901" w:type="dxa"/>
            <w:tcBorders>
              <w:top w:val="single" w:sz="8" w:space="0" w:color="auto"/>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Улучшение</w:t>
            </w:r>
          </w:p>
        </w:tc>
        <w:tc>
          <w:tcPr>
            <w:tcW w:w="1500" w:type="dxa"/>
            <w:tcBorders>
              <w:top w:val="single" w:sz="8" w:space="0" w:color="auto"/>
              <w:left w:val="nil"/>
              <w:bottom w:val="nil"/>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single" w:sz="8" w:space="0" w:color="auto"/>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single" w:sz="8" w:space="0" w:color="auto"/>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single" w:sz="8" w:space="0" w:color="auto"/>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single" w:sz="8" w:space="0" w:color="auto"/>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single" w:sz="8" w:space="0" w:color="auto"/>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single" w:sz="8" w:space="0" w:color="auto"/>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tcBorders>
              <w:top w:val="single" w:sz="8" w:space="0" w:color="auto"/>
              <w:left w:val="nil"/>
              <w:bottom w:val="nil"/>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single" w:sz="8" w:space="0" w:color="auto"/>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tcBorders>
              <w:top w:val="single" w:sz="8" w:space="0" w:color="auto"/>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230"/>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901" w:type="dxa"/>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качества</w:t>
            </w: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7"/>
                <w:sz w:val="20"/>
                <w:szCs w:val="20"/>
              </w:rPr>
              <w:t>По</w:t>
            </w: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65"/>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198" w:lineRule="exact"/>
              <w:jc w:val="center"/>
              <w:rPr>
                <w:rFonts w:ascii="Times New Roman" w:hAnsi="Times New Roman"/>
                <w:sz w:val="20"/>
                <w:szCs w:val="20"/>
              </w:rPr>
            </w:pPr>
            <w:r>
              <w:rPr>
                <w:rFonts w:ascii="Times New Roman" w:hAnsi="Times New Roman"/>
                <w:w w:val="99"/>
                <w:sz w:val="20"/>
                <w:szCs w:val="20"/>
              </w:rPr>
              <w:t>Замена насосов существующих</w:t>
            </w:r>
          </w:p>
        </w:tc>
        <w:tc>
          <w:tcPr>
            <w:tcW w:w="190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8"/>
                <w:sz w:val="20"/>
                <w:szCs w:val="20"/>
              </w:rPr>
              <w:t>водоснабжения</w:t>
            </w: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66"/>
        </w:trPr>
        <w:tc>
          <w:tcPr>
            <w:tcW w:w="702" w:type="dxa"/>
            <w:gridSpan w:val="2"/>
            <w:vMerge w:val="restart"/>
            <w:tcBorders>
              <w:top w:val="nil"/>
              <w:left w:val="single" w:sz="8" w:space="0" w:color="auto"/>
              <w:bottom w:val="nil"/>
              <w:right w:val="single" w:sz="8" w:space="0" w:color="auto"/>
            </w:tcBorders>
            <w:vAlign w:val="bottom"/>
            <w:hideMark/>
          </w:tcPr>
          <w:p w:rsidR="00512B6B" w:rsidRDefault="00512B6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p>
        </w:tc>
        <w:tc>
          <w:tcPr>
            <w:tcW w:w="30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90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500" w:type="dxa"/>
            <w:vMerge w:val="restart"/>
            <w:vAlign w:val="bottom"/>
            <w:hideMark/>
          </w:tcPr>
          <w:p w:rsidR="00512B6B" w:rsidRDefault="00512B6B">
            <w:pPr>
              <w:widowControl w:val="0"/>
              <w:autoSpaceDE w:val="0"/>
              <w:autoSpaceDN w:val="0"/>
              <w:adjustRightInd w:val="0"/>
              <w:spacing w:after="0" w:line="240" w:lineRule="auto"/>
              <w:ind w:left="80"/>
              <w:jc w:val="center"/>
              <w:rPr>
                <w:rFonts w:ascii="Times New Roman" w:hAnsi="Times New Roman"/>
                <w:sz w:val="20"/>
                <w:szCs w:val="20"/>
              </w:rPr>
            </w:pPr>
            <w:r>
              <w:rPr>
                <w:rFonts w:ascii="Times New Roman" w:hAnsi="Times New Roman"/>
                <w:w w:val="99"/>
                <w:sz w:val="20"/>
                <w:szCs w:val="20"/>
              </w:rPr>
              <w:t>5 шт.</w:t>
            </w: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w:t>
            </w: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82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w w:val="89"/>
                <w:sz w:val="20"/>
                <w:szCs w:val="20"/>
              </w:rPr>
              <w:t>60</w:t>
            </w: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60</w:t>
            </w: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w w:val="89"/>
                <w:sz w:val="20"/>
                <w:szCs w:val="20"/>
              </w:rPr>
              <w:t>120</w:t>
            </w:r>
          </w:p>
        </w:tc>
        <w:tc>
          <w:tcPr>
            <w:tcW w:w="680" w:type="dxa"/>
            <w:vMerge w:val="restart"/>
            <w:vAlign w:val="bottom"/>
            <w:hideMark/>
          </w:tcPr>
          <w:p w:rsidR="00512B6B" w:rsidRDefault="00512B6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60</w:t>
            </w: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укрупненным</w:t>
            </w: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01"/>
        </w:trPr>
        <w:tc>
          <w:tcPr>
            <w:tcW w:w="702" w:type="dxa"/>
            <w:gridSpan w:val="2"/>
            <w:vMerge/>
            <w:tcBorders>
              <w:top w:val="nil"/>
              <w:left w:val="single" w:sz="8" w:space="0" w:color="auto"/>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скважин</w:t>
            </w:r>
          </w:p>
        </w:tc>
        <w:tc>
          <w:tcPr>
            <w:tcW w:w="190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Подключение</w:t>
            </w:r>
          </w:p>
        </w:tc>
        <w:tc>
          <w:tcPr>
            <w:tcW w:w="1500" w:type="dxa"/>
            <w:vMerge/>
            <w:vAlign w:val="center"/>
            <w:hideMark/>
          </w:tcPr>
          <w:p w:rsidR="00512B6B" w:rsidRDefault="00512B6B">
            <w:pPr>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2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680" w:type="dxa"/>
            <w:vMerge/>
            <w:vAlign w:val="center"/>
            <w:hideMark/>
          </w:tcPr>
          <w:p w:rsidR="00512B6B" w:rsidRDefault="00512B6B">
            <w:pPr>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32"/>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90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показателям</w:t>
            </w: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32"/>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901" w:type="dxa"/>
            <w:vMerge w:val="restart"/>
            <w:tcBorders>
              <w:top w:val="nil"/>
              <w:left w:val="nil"/>
              <w:bottom w:val="single" w:sz="4" w:space="0" w:color="auto"/>
              <w:right w:val="single" w:sz="8" w:space="0" w:color="auto"/>
            </w:tcBorders>
            <w:vAlign w:val="bottom"/>
            <w:hideMark/>
          </w:tcPr>
          <w:p w:rsidR="00512B6B" w:rsidRDefault="00512B6B">
            <w:pPr>
              <w:widowControl w:val="0"/>
              <w:autoSpaceDE w:val="0"/>
              <w:autoSpaceDN w:val="0"/>
              <w:adjustRightInd w:val="0"/>
              <w:spacing w:after="0" w:line="227" w:lineRule="exact"/>
              <w:jc w:val="center"/>
              <w:rPr>
                <w:rFonts w:ascii="Times New Roman" w:hAnsi="Times New Roman"/>
                <w:sz w:val="20"/>
                <w:szCs w:val="20"/>
              </w:rPr>
            </w:pPr>
            <w:r>
              <w:rPr>
                <w:rFonts w:ascii="Times New Roman" w:hAnsi="Times New Roman"/>
                <w:w w:val="99"/>
                <w:sz w:val="20"/>
                <w:szCs w:val="20"/>
              </w:rPr>
              <w:t>новых абонентов</w:t>
            </w: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96"/>
        </w:trPr>
        <w:tc>
          <w:tcPr>
            <w:tcW w:w="702" w:type="dxa"/>
            <w:gridSpan w:val="2"/>
            <w:tcBorders>
              <w:top w:val="nil"/>
              <w:left w:val="single" w:sz="8" w:space="0" w:color="auto"/>
              <w:bottom w:val="single" w:sz="4"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tcBorders>
              <w:top w:val="nil"/>
              <w:left w:val="nil"/>
              <w:bottom w:val="single" w:sz="4"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901" w:type="dxa"/>
            <w:vMerge/>
            <w:tcBorders>
              <w:top w:val="nil"/>
              <w:left w:val="nil"/>
              <w:bottom w:val="single" w:sz="4" w:space="0" w:color="auto"/>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500" w:type="dxa"/>
            <w:tcBorders>
              <w:top w:val="nil"/>
              <w:left w:val="nil"/>
              <w:bottom w:val="single" w:sz="4"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single" w:sz="4"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single" w:sz="4"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4"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single" w:sz="4"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4"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4"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tcBorders>
              <w:top w:val="nil"/>
              <w:left w:val="nil"/>
              <w:bottom w:val="single" w:sz="4"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single" w:sz="4"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single" w:sz="4"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gridAfter w:val="14"/>
          <w:wAfter w:w="14324" w:type="dxa"/>
          <w:trHeight w:val="96"/>
        </w:trPr>
        <w:tc>
          <w:tcPr>
            <w:tcW w:w="31"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bl>
    <w:p w:rsidR="00F513C7" w:rsidRDefault="00B73172" w:rsidP="00F513C7">
      <w:pPr>
        <w:widowControl w:val="0"/>
        <w:autoSpaceDE w:val="0"/>
        <w:autoSpaceDN w:val="0"/>
        <w:adjustRightInd w:val="0"/>
        <w:spacing w:after="0" w:line="20" w:lineRule="exact"/>
        <w:rPr>
          <w:rFonts w:ascii="Times New Roman" w:hAnsi="Times New Roman"/>
          <w:sz w:val="24"/>
          <w:szCs w:val="24"/>
        </w:rPr>
      </w:pPr>
      <w:r w:rsidRPr="00B73172">
        <w:rPr>
          <w:rFonts w:ascii="Calibri" w:hAnsi="Calibri"/>
        </w:rPr>
        <w:pict>
          <v:line id="Line 15" o:spid="_x0000_s1039" style="position:absolute;z-index:-251655680;visibility:visible;mso-position-horizontal-relative:text;mso-position-vertical-relative:text" from="598.05pt,-424.2pt" to="639.1pt,-4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ix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" o:allowincell="f" strokecolor="white" strokeweight=".16931mm"/>
        </w:pict>
      </w:r>
      <w:r w:rsidRPr="00B73172">
        <w:rPr>
          <w:rFonts w:ascii="Calibri" w:hAnsi="Calibri"/>
        </w:rPr>
        <w:pict>
          <v:line id="Line 16" o:spid="_x0000_s1040" style="position:absolute;z-index:-251654656;visibility:visible;mso-position-horizontal-relative:text;mso-position-vertical-relative:text" from="639.55pt,-424.2pt" to="680.5pt,-4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s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" o:allowincell="f" strokecolor="white" strokeweight=".16931mm"/>
        </w:pict>
      </w:r>
    </w:p>
    <w:tbl>
      <w:tblPr>
        <w:tblW w:w="15250" w:type="dxa"/>
        <w:tblCellMar>
          <w:left w:w="0" w:type="dxa"/>
          <w:right w:w="0" w:type="dxa"/>
        </w:tblCellMar>
        <w:tblLook w:val="04A0"/>
      </w:tblPr>
      <w:tblGrid>
        <w:gridCol w:w="40"/>
        <w:gridCol w:w="645"/>
        <w:gridCol w:w="2951"/>
        <w:gridCol w:w="12"/>
        <w:gridCol w:w="1859"/>
        <w:gridCol w:w="20"/>
        <w:gridCol w:w="1466"/>
        <w:gridCol w:w="26"/>
        <w:gridCol w:w="250"/>
        <w:gridCol w:w="33"/>
        <w:gridCol w:w="1493"/>
        <w:gridCol w:w="32"/>
        <w:gridCol w:w="766"/>
        <w:gridCol w:w="34"/>
        <w:gridCol w:w="782"/>
        <w:gridCol w:w="37"/>
        <w:gridCol w:w="760"/>
        <w:gridCol w:w="40"/>
        <w:gridCol w:w="785"/>
        <w:gridCol w:w="43"/>
        <w:gridCol w:w="782"/>
        <w:gridCol w:w="46"/>
        <w:gridCol w:w="623"/>
        <w:gridCol w:w="49"/>
        <w:gridCol w:w="85"/>
        <w:gridCol w:w="49"/>
        <w:gridCol w:w="1453"/>
        <w:gridCol w:w="30"/>
        <w:gridCol w:w="26"/>
        <w:gridCol w:w="33"/>
      </w:tblGrid>
      <w:tr w:rsidR="00E651E1" w:rsidTr="00F513C7">
        <w:trPr>
          <w:trHeight w:val="258"/>
        </w:trPr>
        <w:tc>
          <w:tcPr>
            <w:tcW w:w="7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3031"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908"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241"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285"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2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667" w:type="dxa"/>
            <w:gridSpan w:val="5"/>
            <w:vAlign w:val="bottom"/>
          </w:tcPr>
          <w:p w:rsidR="00F513C7" w:rsidRDefault="00F513C7">
            <w:pPr>
              <w:widowControl w:val="0"/>
              <w:autoSpaceDE w:val="0"/>
              <w:autoSpaceDN w:val="0"/>
              <w:adjustRightInd w:val="0"/>
              <w:spacing w:after="0" w:line="240" w:lineRule="auto"/>
              <w:ind w:left="80"/>
              <w:rPr>
                <w:rFonts w:ascii="Times New Roman" w:hAnsi="Times New Roman"/>
                <w:sz w:val="24"/>
                <w:szCs w:val="24"/>
              </w:rPr>
            </w:pPr>
          </w:p>
          <w:p w:rsidR="00F513C7" w:rsidRDefault="00F513C7">
            <w:pPr>
              <w:widowControl w:val="0"/>
              <w:autoSpaceDE w:val="0"/>
              <w:autoSpaceDN w:val="0"/>
              <w:adjustRightInd w:val="0"/>
              <w:spacing w:after="0" w:line="240" w:lineRule="auto"/>
              <w:ind w:left="80"/>
              <w:rPr>
                <w:rFonts w:ascii="Times New Roman" w:hAnsi="Times New Roman"/>
                <w:sz w:val="24"/>
                <w:szCs w:val="24"/>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45"/>
        </w:trPr>
        <w:tc>
          <w:tcPr>
            <w:tcW w:w="7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3031"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908"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506"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241"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285"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2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68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41"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526" w:type="dxa"/>
            <w:gridSpan w:val="3"/>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314"/>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303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90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506" w:type="dxa"/>
            <w:gridSpan w:val="2"/>
            <w:vMerge w:val="restart"/>
            <w:vAlign w:val="bottom"/>
            <w:hideMark/>
          </w:tcPr>
          <w:p w:rsidR="00F513C7" w:rsidRDefault="00F513C7">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9"/>
                <w:sz w:val="20"/>
                <w:szCs w:val="20"/>
              </w:rPr>
              <w:t>Технические</w:t>
            </w: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285" w:type="dxa"/>
            <w:gridSpan w:val="2"/>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Всего</w:t>
            </w: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526" w:type="dxa"/>
            <w:gridSpan w:val="3"/>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Обоснование</w:t>
            </w: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23"/>
        </w:trPr>
        <w:tc>
          <w:tcPr>
            <w:tcW w:w="700"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 п.</w:t>
            </w:r>
          </w:p>
        </w:tc>
        <w:tc>
          <w:tcPr>
            <w:tcW w:w="3031"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Наименование</w:t>
            </w:r>
          </w:p>
        </w:tc>
        <w:tc>
          <w:tcPr>
            <w:tcW w:w="190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285"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proofErr w:type="spellStart"/>
            <w:r>
              <w:rPr>
                <w:rFonts w:ascii="Times New Roman" w:hAnsi="Times New Roman"/>
                <w:b/>
                <w:bCs/>
                <w:sz w:val="20"/>
                <w:szCs w:val="20"/>
              </w:rPr>
              <w:t>финансиро</w:t>
            </w:r>
            <w:proofErr w:type="spellEnd"/>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2019-</w:t>
            </w:r>
          </w:p>
        </w:tc>
        <w:tc>
          <w:tcPr>
            <w:tcW w:w="84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2022-</w:t>
            </w:r>
          </w:p>
        </w:tc>
        <w:tc>
          <w:tcPr>
            <w:tcW w:w="683" w:type="dxa"/>
            <w:gridSpan w:val="2"/>
            <w:vMerge w:val="restart"/>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2025-</w:t>
            </w: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3"/>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23"/>
        </w:trPr>
        <w:tc>
          <w:tcPr>
            <w:tcW w:w="0" w:type="auto"/>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1908"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Цель проекта</w:t>
            </w:r>
          </w:p>
        </w:tc>
        <w:tc>
          <w:tcPr>
            <w:tcW w:w="1506" w:type="dxa"/>
            <w:gridSpan w:val="2"/>
            <w:vMerge w:val="restart"/>
            <w:vAlign w:val="bottom"/>
            <w:hideMark/>
          </w:tcPr>
          <w:p w:rsidR="00F513C7" w:rsidRDefault="00F513C7">
            <w:pPr>
              <w:widowControl w:val="0"/>
              <w:autoSpaceDE w:val="0"/>
              <w:autoSpaceDN w:val="0"/>
              <w:adjustRightInd w:val="0"/>
              <w:spacing w:after="0" w:line="229" w:lineRule="exact"/>
              <w:ind w:left="100"/>
              <w:jc w:val="center"/>
              <w:rPr>
                <w:rFonts w:ascii="Times New Roman" w:hAnsi="Times New Roman"/>
                <w:sz w:val="24"/>
                <w:szCs w:val="24"/>
              </w:rPr>
            </w:pPr>
            <w:r>
              <w:rPr>
                <w:rFonts w:ascii="Times New Roman" w:hAnsi="Times New Roman"/>
                <w:b/>
                <w:bCs/>
                <w:sz w:val="20"/>
                <w:szCs w:val="20"/>
              </w:rPr>
              <w:t>параметры</w:t>
            </w: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p>
        </w:tc>
        <w:tc>
          <w:tcPr>
            <w:tcW w:w="84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2017</w:t>
            </w:r>
          </w:p>
        </w:tc>
        <w:tc>
          <w:tcPr>
            <w:tcW w:w="82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2018</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6" w:type="dxa"/>
            <w:gridSpan w:val="3"/>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стоимости</w:t>
            </w: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23"/>
        </w:trPr>
        <w:tc>
          <w:tcPr>
            <w:tcW w:w="700"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6"/>
                <w:sz w:val="20"/>
                <w:szCs w:val="20"/>
              </w:rPr>
              <w:t>п.</w:t>
            </w:r>
          </w:p>
        </w:tc>
        <w:tc>
          <w:tcPr>
            <w:tcW w:w="3031"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инвестиционного проекта</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285"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proofErr w:type="spellStart"/>
            <w:r>
              <w:rPr>
                <w:rFonts w:ascii="Times New Roman" w:hAnsi="Times New Roman"/>
                <w:b/>
                <w:bCs/>
                <w:w w:val="99"/>
                <w:sz w:val="20"/>
                <w:szCs w:val="20"/>
              </w:rPr>
              <w:t>вание</w:t>
            </w:r>
            <w:proofErr w:type="spellEnd"/>
            <w:r>
              <w:rPr>
                <w:rFonts w:ascii="Times New Roman" w:hAnsi="Times New Roman"/>
                <w:b/>
                <w:bCs/>
                <w:w w:val="99"/>
                <w:sz w:val="20"/>
                <w:szCs w:val="20"/>
              </w:rPr>
              <w:t>, тыс.</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2021</w:t>
            </w:r>
          </w:p>
        </w:tc>
        <w:tc>
          <w:tcPr>
            <w:tcW w:w="84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2024</w:t>
            </w:r>
          </w:p>
        </w:tc>
        <w:tc>
          <w:tcPr>
            <w:tcW w:w="683" w:type="dxa"/>
            <w:gridSpan w:val="2"/>
            <w:vMerge w:val="restart"/>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2030</w:t>
            </w: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3"/>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23"/>
        </w:trPr>
        <w:tc>
          <w:tcPr>
            <w:tcW w:w="0" w:type="auto"/>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190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06" w:type="dxa"/>
            <w:gridSpan w:val="2"/>
            <w:vMerge w:val="restart"/>
            <w:vAlign w:val="bottom"/>
            <w:hideMark/>
          </w:tcPr>
          <w:p w:rsidR="00F513C7" w:rsidRDefault="00F513C7">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8"/>
                <w:sz w:val="20"/>
                <w:szCs w:val="20"/>
              </w:rPr>
              <w:t>проекта</w:t>
            </w: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6" w:type="dxa"/>
            <w:gridSpan w:val="3"/>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работ</w:t>
            </w: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23"/>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3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90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285"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руб.</w:t>
            </w: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3"/>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23"/>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3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90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6" w:type="dxa"/>
            <w:gridSpan w:val="3"/>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31"/>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303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908"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506"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24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285"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2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68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4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526" w:type="dxa"/>
            <w:gridSpan w:val="3"/>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216"/>
        </w:trPr>
        <w:tc>
          <w:tcPr>
            <w:tcW w:w="700" w:type="dxa"/>
            <w:gridSpan w:val="2"/>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5" w:lineRule="exact"/>
              <w:jc w:val="center"/>
              <w:rPr>
                <w:rFonts w:ascii="Times New Roman" w:hAnsi="Times New Roman"/>
                <w:sz w:val="24"/>
                <w:szCs w:val="24"/>
              </w:rPr>
            </w:pPr>
            <w:r>
              <w:rPr>
                <w:rFonts w:ascii="Times New Roman" w:hAnsi="Times New Roman"/>
                <w:w w:val="92"/>
                <w:sz w:val="20"/>
                <w:szCs w:val="20"/>
              </w:rPr>
              <w:t>1</w:t>
            </w:r>
            <w:r>
              <w:rPr>
                <w:rFonts w:ascii="Times New Roman" w:hAnsi="Times New Roman"/>
                <w:b/>
                <w:bCs/>
                <w:w w:val="92"/>
                <w:sz w:val="20"/>
                <w:szCs w:val="20"/>
              </w:rPr>
              <w:t>.</w:t>
            </w:r>
          </w:p>
        </w:tc>
        <w:tc>
          <w:tcPr>
            <w:tcW w:w="3031"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908"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p w:rsidR="00F513C7" w:rsidRDefault="00F513C7">
            <w:pPr>
              <w:widowControl w:val="0"/>
              <w:autoSpaceDE w:val="0"/>
              <w:autoSpaceDN w:val="0"/>
              <w:adjustRightInd w:val="0"/>
              <w:spacing w:after="0" w:line="240" w:lineRule="auto"/>
              <w:rPr>
                <w:rFonts w:ascii="Times New Roman" w:hAnsi="Times New Roman"/>
                <w:sz w:val="20"/>
                <w:szCs w:val="20"/>
              </w:rPr>
            </w:pPr>
          </w:p>
          <w:p w:rsidR="00F513C7" w:rsidRDefault="0054068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c>
        <w:tc>
          <w:tcPr>
            <w:tcW w:w="1526" w:type="dxa"/>
            <w:gridSpan w:val="4"/>
            <w:vAlign w:val="bottom"/>
            <w:hideMark/>
          </w:tcPr>
          <w:p w:rsidR="00F513C7" w:rsidRDefault="00F513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b/>
                <w:bCs/>
                <w:w w:val="99"/>
                <w:sz w:val="20"/>
                <w:szCs w:val="20"/>
              </w:rPr>
              <w:t>Водоснабжение</w:t>
            </w:r>
          </w:p>
        </w:tc>
        <w:tc>
          <w:tcPr>
            <w:tcW w:w="84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3"/>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33"/>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3031"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908"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506"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241"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285"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2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68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41"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526" w:type="dxa"/>
            <w:gridSpan w:val="3"/>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98"/>
        </w:trPr>
        <w:tc>
          <w:tcPr>
            <w:tcW w:w="700" w:type="dxa"/>
            <w:gridSpan w:val="2"/>
            <w:tcBorders>
              <w:top w:val="nil"/>
              <w:left w:val="single" w:sz="8" w:space="0" w:color="auto"/>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3031" w:type="dxa"/>
            <w:gridSpan w:val="2"/>
            <w:tcBorders>
              <w:top w:val="nil"/>
              <w:left w:val="nil"/>
              <w:bottom w:val="nil"/>
              <w:right w:val="single" w:sz="8" w:space="0" w:color="auto"/>
            </w:tcBorders>
            <w:vAlign w:val="center"/>
          </w:tcPr>
          <w:p w:rsidR="00F513C7" w:rsidRDefault="00F513C7">
            <w:pPr>
              <w:jc w:val="center"/>
              <w:rPr>
                <w:rFonts w:ascii="Calibri" w:hAnsi="Calibri"/>
                <w:sz w:val="20"/>
                <w:szCs w:val="20"/>
              </w:rPr>
            </w:pPr>
          </w:p>
        </w:tc>
        <w:tc>
          <w:tcPr>
            <w:tcW w:w="1908"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11" w:lineRule="exact"/>
              <w:rPr>
                <w:rFonts w:ascii="Times New Roman" w:hAnsi="Times New Roman"/>
                <w:sz w:val="20"/>
                <w:szCs w:val="20"/>
              </w:rPr>
            </w:pPr>
          </w:p>
        </w:tc>
        <w:tc>
          <w:tcPr>
            <w:tcW w:w="1506" w:type="dxa"/>
            <w:gridSpan w:val="2"/>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241"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285"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2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683" w:type="dxa"/>
            <w:gridSpan w:val="2"/>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41"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526" w:type="dxa"/>
            <w:gridSpan w:val="3"/>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360" w:lineRule="auto"/>
              <w:jc w:val="center"/>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07"/>
        </w:trPr>
        <w:tc>
          <w:tcPr>
            <w:tcW w:w="700" w:type="dxa"/>
            <w:gridSpan w:val="2"/>
            <w:tcBorders>
              <w:top w:val="nil"/>
              <w:left w:val="single" w:sz="8" w:space="0" w:color="auto"/>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3031" w:type="dxa"/>
            <w:gridSpan w:val="2"/>
            <w:vMerge w:val="restart"/>
            <w:tcBorders>
              <w:top w:val="nil"/>
              <w:left w:val="nil"/>
              <w:bottom w:val="nil"/>
              <w:right w:val="single" w:sz="8" w:space="0" w:color="auto"/>
            </w:tcBorders>
            <w:vAlign w:val="center"/>
          </w:tcPr>
          <w:p w:rsidR="00F513C7" w:rsidRDefault="00F513C7">
            <w:pPr>
              <w:jc w:val="center"/>
              <w:rPr>
                <w:rFonts w:ascii="Calibri" w:hAnsi="Calibri"/>
                <w:sz w:val="20"/>
                <w:szCs w:val="20"/>
              </w:rPr>
            </w:pPr>
          </w:p>
        </w:tc>
        <w:tc>
          <w:tcPr>
            <w:tcW w:w="1908" w:type="dxa"/>
            <w:gridSpan w:val="2"/>
            <w:vMerge w:val="restart"/>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182" w:lineRule="exact"/>
              <w:jc w:val="center"/>
              <w:rPr>
                <w:rFonts w:ascii="Times New Roman" w:hAnsi="Times New Roman"/>
                <w:sz w:val="20"/>
                <w:szCs w:val="20"/>
              </w:rPr>
            </w:pPr>
          </w:p>
        </w:tc>
        <w:tc>
          <w:tcPr>
            <w:tcW w:w="1506" w:type="dxa"/>
            <w:gridSpan w:val="2"/>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241"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285"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2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683" w:type="dxa"/>
            <w:gridSpan w:val="2"/>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41"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526" w:type="dxa"/>
            <w:gridSpan w:val="3"/>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360" w:lineRule="auto"/>
              <w:jc w:val="center"/>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10"/>
        </w:trPr>
        <w:tc>
          <w:tcPr>
            <w:tcW w:w="700" w:type="dxa"/>
            <w:gridSpan w:val="2"/>
            <w:tcBorders>
              <w:top w:val="nil"/>
              <w:left w:val="single" w:sz="8" w:space="0" w:color="auto"/>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Calibri" w:hAnsi="Calibri"/>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6" w:type="dxa"/>
            <w:gridSpan w:val="2"/>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241"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285"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2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683" w:type="dxa"/>
            <w:gridSpan w:val="2"/>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41"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526" w:type="dxa"/>
            <w:gridSpan w:val="3"/>
            <w:vMerge w:val="restart"/>
            <w:tcBorders>
              <w:top w:val="nil"/>
              <w:left w:val="nil"/>
              <w:bottom w:val="single" w:sz="8" w:space="0" w:color="auto"/>
              <w:right w:val="single" w:sz="8" w:space="0" w:color="auto"/>
            </w:tcBorders>
            <w:vAlign w:val="center"/>
          </w:tcPr>
          <w:p w:rsidR="00F513C7" w:rsidRDefault="00F513C7">
            <w:pPr>
              <w:widowControl w:val="0"/>
              <w:autoSpaceDE w:val="0"/>
              <w:autoSpaceDN w:val="0"/>
              <w:adjustRightInd w:val="0"/>
              <w:spacing w:after="0" w:line="360" w:lineRule="auto"/>
              <w:jc w:val="center"/>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353"/>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31" w:type="dxa"/>
            <w:gridSpan w:val="2"/>
            <w:tcBorders>
              <w:top w:val="nil"/>
              <w:left w:val="nil"/>
              <w:bottom w:val="single" w:sz="8" w:space="0" w:color="auto"/>
              <w:right w:val="single" w:sz="8" w:space="0" w:color="auto"/>
            </w:tcBorders>
            <w:vAlign w:val="center"/>
          </w:tcPr>
          <w:p w:rsidR="00F513C7" w:rsidRDefault="00F513C7">
            <w:pPr>
              <w:jc w:val="center"/>
              <w:rPr>
                <w:rFonts w:ascii="Calibri" w:hAnsi="Calibri"/>
                <w:sz w:val="20"/>
                <w:szCs w:val="20"/>
              </w:rPr>
            </w:pPr>
          </w:p>
        </w:tc>
        <w:tc>
          <w:tcPr>
            <w:tcW w:w="1908"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6"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3"/>
            <w:vMerge/>
            <w:tcBorders>
              <w:top w:val="nil"/>
              <w:left w:val="nil"/>
              <w:bottom w:val="single" w:sz="8" w:space="0" w:color="auto"/>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98"/>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31" w:type="dxa"/>
            <w:gridSpan w:val="2"/>
            <w:vMerge w:val="restart"/>
            <w:tcBorders>
              <w:top w:val="nil"/>
              <w:left w:val="nil"/>
              <w:bottom w:val="nil"/>
              <w:right w:val="single" w:sz="8" w:space="0" w:color="auto"/>
            </w:tcBorders>
            <w:vAlign w:val="bottom"/>
            <w:hideMark/>
          </w:tcPr>
          <w:p w:rsidR="00F513C7" w:rsidRDefault="00F513C7" w:rsidP="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 xml:space="preserve">Проектирование и монтаж системы водоснабжения для </w:t>
            </w:r>
            <w:r w:rsidR="00512B6B">
              <w:rPr>
                <w:rFonts w:ascii="Times New Roman" w:hAnsi="Times New Roman"/>
                <w:sz w:val="20"/>
                <w:szCs w:val="20"/>
              </w:rPr>
              <w:t>х</w:t>
            </w:r>
            <w:proofErr w:type="gramStart"/>
            <w:r w:rsidR="00512B6B">
              <w:rPr>
                <w:rFonts w:ascii="Times New Roman" w:hAnsi="Times New Roman"/>
                <w:sz w:val="20"/>
                <w:szCs w:val="20"/>
              </w:rPr>
              <w:t>.Н</w:t>
            </w:r>
            <w:proofErr w:type="gramEnd"/>
            <w:r w:rsidR="00512B6B">
              <w:rPr>
                <w:rFonts w:ascii="Times New Roman" w:hAnsi="Times New Roman"/>
                <w:sz w:val="20"/>
                <w:szCs w:val="20"/>
              </w:rPr>
              <w:t>овониколаевский, с.Машкино</w:t>
            </w:r>
          </w:p>
        </w:tc>
        <w:tc>
          <w:tcPr>
            <w:tcW w:w="1908" w:type="dxa"/>
            <w:gridSpan w:val="2"/>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1" w:lineRule="exact"/>
              <w:jc w:val="center"/>
              <w:rPr>
                <w:rFonts w:ascii="Times New Roman" w:hAnsi="Times New Roman"/>
                <w:sz w:val="20"/>
                <w:szCs w:val="20"/>
              </w:rPr>
            </w:pPr>
            <w:r>
              <w:rPr>
                <w:rFonts w:ascii="Times New Roman" w:hAnsi="Times New Roman"/>
                <w:sz w:val="20"/>
                <w:szCs w:val="20"/>
              </w:rPr>
              <w:t>Улучшение качества водоснабжения. Подключение новых абонентов.</w:t>
            </w: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3"/>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45"/>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90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3"/>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71"/>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31"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190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182" w:lineRule="exact"/>
              <w:jc w:val="center"/>
              <w:rPr>
                <w:rFonts w:ascii="Times New Roman" w:hAnsi="Times New Roman"/>
                <w:sz w:val="20"/>
                <w:szCs w:val="20"/>
              </w:rPr>
            </w:pP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3"/>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w w:val="99"/>
                <w:sz w:val="20"/>
                <w:szCs w:val="20"/>
              </w:rPr>
              <w:t>Расчет по</w:t>
            </w: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251"/>
        </w:trPr>
        <w:tc>
          <w:tcPr>
            <w:tcW w:w="700"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1.4</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908"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1506" w:type="dxa"/>
            <w:gridSpan w:val="2"/>
            <w:vMerge w:val="restart"/>
            <w:vAlign w:val="bottom"/>
            <w:hideMark/>
          </w:tcPr>
          <w:p w:rsidR="00F513C7" w:rsidRDefault="00512B6B">
            <w:pPr>
              <w:widowControl w:val="0"/>
              <w:autoSpaceDE w:val="0"/>
              <w:autoSpaceDN w:val="0"/>
              <w:adjustRightInd w:val="0"/>
              <w:spacing w:after="0" w:line="213" w:lineRule="exact"/>
              <w:ind w:left="80"/>
              <w:jc w:val="center"/>
              <w:rPr>
                <w:rFonts w:ascii="Times New Roman" w:hAnsi="Times New Roman"/>
                <w:sz w:val="20"/>
                <w:szCs w:val="20"/>
              </w:rPr>
            </w:pPr>
            <w:r>
              <w:rPr>
                <w:rFonts w:ascii="Times New Roman" w:hAnsi="Times New Roman"/>
                <w:sz w:val="20"/>
                <w:szCs w:val="20"/>
              </w:rPr>
              <w:t>12,3</w:t>
            </w: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36000,0</w:t>
            </w:r>
          </w:p>
        </w:tc>
        <w:tc>
          <w:tcPr>
            <w:tcW w:w="84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w w:val="89"/>
                <w:sz w:val="20"/>
                <w:szCs w:val="20"/>
              </w:rPr>
              <w:t>-</w:t>
            </w:r>
          </w:p>
        </w:tc>
        <w:tc>
          <w:tcPr>
            <w:tcW w:w="843" w:type="dxa"/>
            <w:gridSpan w:val="2"/>
            <w:vMerge w:val="restart"/>
            <w:tcBorders>
              <w:top w:val="nil"/>
              <w:left w:val="nil"/>
              <w:bottom w:val="nil"/>
              <w:right w:val="single" w:sz="8" w:space="0" w:color="auto"/>
            </w:tcBorders>
            <w:vAlign w:val="bottom"/>
            <w:hideMark/>
          </w:tcPr>
          <w:p w:rsidR="00F513C7" w:rsidRDefault="00512B6B">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w:t>
            </w:r>
          </w:p>
        </w:tc>
        <w:tc>
          <w:tcPr>
            <w:tcW w:w="823" w:type="dxa"/>
            <w:gridSpan w:val="2"/>
            <w:vMerge w:val="restart"/>
            <w:tcBorders>
              <w:top w:val="nil"/>
              <w:left w:val="nil"/>
              <w:bottom w:val="nil"/>
              <w:right w:val="single" w:sz="8" w:space="0" w:color="auto"/>
            </w:tcBorders>
            <w:vAlign w:val="bottom"/>
            <w:hideMark/>
          </w:tcPr>
          <w:p w:rsidR="00F513C7" w:rsidRDefault="00512B6B">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w w:val="89"/>
                <w:sz w:val="20"/>
                <w:szCs w:val="20"/>
              </w:rPr>
              <w:t>-</w:t>
            </w:r>
          </w:p>
        </w:tc>
        <w:tc>
          <w:tcPr>
            <w:tcW w:w="843" w:type="dxa"/>
            <w:gridSpan w:val="2"/>
            <w:vMerge w:val="restart"/>
            <w:tcBorders>
              <w:top w:val="nil"/>
              <w:left w:val="nil"/>
              <w:bottom w:val="nil"/>
              <w:right w:val="single" w:sz="8" w:space="0" w:color="auto"/>
            </w:tcBorders>
            <w:vAlign w:val="bottom"/>
            <w:hideMark/>
          </w:tcPr>
          <w:p w:rsidR="00F513C7" w:rsidRDefault="00512B6B">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18000</w:t>
            </w:r>
          </w:p>
        </w:tc>
        <w:tc>
          <w:tcPr>
            <w:tcW w:w="843" w:type="dxa"/>
            <w:gridSpan w:val="2"/>
            <w:vMerge w:val="restart"/>
            <w:tcBorders>
              <w:top w:val="nil"/>
              <w:left w:val="nil"/>
              <w:bottom w:val="nil"/>
              <w:right w:val="single" w:sz="8" w:space="0" w:color="auto"/>
            </w:tcBorders>
            <w:vAlign w:val="bottom"/>
            <w:hideMark/>
          </w:tcPr>
          <w:p w:rsidR="00F513C7" w:rsidRDefault="00512B6B">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w w:val="89"/>
                <w:sz w:val="20"/>
                <w:szCs w:val="20"/>
              </w:rPr>
              <w:t>18000</w:t>
            </w:r>
          </w:p>
        </w:tc>
        <w:tc>
          <w:tcPr>
            <w:tcW w:w="683" w:type="dxa"/>
            <w:gridSpan w:val="2"/>
            <w:vMerge w:val="restart"/>
            <w:vAlign w:val="bottom"/>
            <w:hideMark/>
          </w:tcPr>
          <w:p w:rsidR="00F513C7" w:rsidRDefault="00F513C7">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w:t>
            </w: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3"/>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укрупненным</w:t>
            </w: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39"/>
        </w:trPr>
        <w:tc>
          <w:tcPr>
            <w:tcW w:w="0" w:type="auto"/>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31"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vAlign w:val="center"/>
            <w:hideMark/>
          </w:tcPr>
          <w:p w:rsidR="00F513C7" w:rsidRDefault="00F513C7">
            <w:pPr>
              <w:spacing w:after="0" w:line="240" w:lineRule="auto"/>
              <w:rPr>
                <w:rFonts w:ascii="Times New Roman" w:hAnsi="Times New Roman"/>
                <w:sz w:val="20"/>
                <w:szCs w:val="20"/>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vAlign w:val="center"/>
            <w:hideMark/>
          </w:tcPr>
          <w:p w:rsidR="00F513C7" w:rsidRDefault="00F513C7">
            <w:pPr>
              <w:spacing w:after="0" w:line="240" w:lineRule="auto"/>
              <w:rPr>
                <w:rFonts w:ascii="Times New Roman" w:hAnsi="Times New Roman"/>
                <w:sz w:val="20"/>
                <w:szCs w:val="20"/>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3"/>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10"/>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908"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7" w:lineRule="exact"/>
              <w:jc w:val="center"/>
              <w:rPr>
                <w:rFonts w:ascii="Times New Roman" w:hAnsi="Times New Roman"/>
                <w:sz w:val="20"/>
                <w:szCs w:val="20"/>
              </w:rPr>
            </w:pP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3"/>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w w:val="98"/>
                <w:sz w:val="20"/>
                <w:szCs w:val="20"/>
              </w:rPr>
              <w:t>показателям</w:t>
            </w: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03"/>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31"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3"/>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44"/>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908" w:type="dxa"/>
            <w:gridSpan w:val="2"/>
            <w:vMerge w:val="restart"/>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3"/>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76"/>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3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single" w:sz="8" w:space="0" w:color="auto"/>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6"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3"/>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70"/>
        </w:trPr>
        <w:tc>
          <w:tcPr>
            <w:tcW w:w="7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3019" w:type="dxa"/>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9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5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2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28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2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68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660" w:type="dxa"/>
            <w:gridSpan w:val="4"/>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48"/>
        </w:trPr>
        <w:tc>
          <w:tcPr>
            <w:tcW w:w="7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3019"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9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5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2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28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2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68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52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336"/>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3019"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9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500" w:type="dxa"/>
            <w:gridSpan w:val="2"/>
            <w:vMerge w:val="restart"/>
            <w:vAlign w:val="bottom"/>
            <w:hideMark/>
          </w:tcPr>
          <w:p w:rsidR="00F513C7" w:rsidRDefault="00F513C7">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9"/>
                <w:sz w:val="20"/>
                <w:szCs w:val="20"/>
              </w:rPr>
              <w:t>Технические</w:t>
            </w: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280" w:type="dxa"/>
            <w:gridSpan w:val="2"/>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Всего</w:t>
            </w: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68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52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Обоснование</w:t>
            </w: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32"/>
        </w:trPr>
        <w:tc>
          <w:tcPr>
            <w:tcW w:w="700"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 п.</w:t>
            </w:r>
          </w:p>
        </w:tc>
        <w:tc>
          <w:tcPr>
            <w:tcW w:w="3019"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Наименование</w:t>
            </w:r>
          </w:p>
        </w:tc>
        <w:tc>
          <w:tcPr>
            <w:tcW w:w="19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28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proofErr w:type="spellStart"/>
            <w:r>
              <w:rPr>
                <w:rFonts w:ascii="Times New Roman" w:hAnsi="Times New Roman"/>
                <w:b/>
                <w:bCs/>
                <w:sz w:val="20"/>
                <w:szCs w:val="20"/>
              </w:rPr>
              <w:t>финансиро</w:t>
            </w:r>
            <w:proofErr w:type="spellEnd"/>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2019-</w:t>
            </w:r>
          </w:p>
        </w:tc>
        <w:tc>
          <w:tcPr>
            <w:tcW w:w="84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2022-</w:t>
            </w:r>
          </w:p>
        </w:tc>
        <w:tc>
          <w:tcPr>
            <w:tcW w:w="680" w:type="dxa"/>
            <w:gridSpan w:val="2"/>
            <w:vMerge w:val="restart"/>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2025-</w:t>
            </w: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32"/>
        </w:trPr>
        <w:tc>
          <w:tcPr>
            <w:tcW w:w="0" w:type="auto"/>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190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Цель проекта</w:t>
            </w:r>
          </w:p>
        </w:tc>
        <w:tc>
          <w:tcPr>
            <w:tcW w:w="1500" w:type="dxa"/>
            <w:gridSpan w:val="2"/>
            <w:vMerge w:val="restart"/>
            <w:vAlign w:val="bottom"/>
            <w:hideMark/>
          </w:tcPr>
          <w:p w:rsidR="00F513C7" w:rsidRDefault="00F513C7">
            <w:pPr>
              <w:widowControl w:val="0"/>
              <w:autoSpaceDE w:val="0"/>
              <w:autoSpaceDN w:val="0"/>
              <w:adjustRightInd w:val="0"/>
              <w:spacing w:after="0" w:line="229" w:lineRule="exact"/>
              <w:ind w:left="100"/>
              <w:jc w:val="center"/>
              <w:rPr>
                <w:rFonts w:ascii="Times New Roman" w:hAnsi="Times New Roman"/>
                <w:sz w:val="24"/>
                <w:szCs w:val="24"/>
              </w:rPr>
            </w:pPr>
            <w:r>
              <w:rPr>
                <w:rFonts w:ascii="Times New Roman" w:hAnsi="Times New Roman"/>
                <w:b/>
                <w:bCs/>
                <w:sz w:val="20"/>
                <w:szCs w:val="20"/>
              </w:rPr>
              <w:t>параметры</w:t>
            </w: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p>
        </w:tc>
        <w:tc>
          <w:tcPr>
            <w:tcW w:w="84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2017</w:t>
            </w:r>
          </w:p>
        </w:tc>
        <w:tc>
          <w:tcPr>
            <w:tcW w:w="82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2018</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стоимости</w:t>
            </w: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32"/>
        </w:trPr>
        <w:tc>
          <w:tcPr>
            <w:tcW w:w="700"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6"/>
                <w:sz w:val="20"/>
                <w:szCs w:val="20"/>
              </w:rPr>
              <w:t>п.</w:t>
            </w:r>
          </w:p>
        </w:tc>
        <w:tc>
          <w:tcPr>
            <w:tcW w:w="3019"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инвестиционного проекта</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28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proofErr w:type="spellStart"/>
            <w:r>
              <w:rPr>
                <w:rFonts w:ascii="Times New Roman" w:hAnsi="Times New Roman"/>
                <w:b/>
                <w:bCs/>
                <w:w w:val="99"/>
                <w:sz w:val="20"/>
                <w:szCs w:val="20"/>
              </w:rPr>
              <w:t>вание</w:t>
            </w:r>
            <w:proofErr w:type="spellEnd"/>
            <w:r>
              <w:rPr>
                <w:rFonts w:ascii="Times New Roman" w:hAnsi="Times New Roman"/>
                <w:b/>
                <w:bCs/>
                <w:w w:val="99"/>
                <w:sz w:val="20"/>
                <w:szCs w:val="20"/>
              </w:rPr>
              <w:t>, тыс.</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2021</w:t>
            </w:r>
          </w:p>
        </w:tc>
        <w:tc>
          <w:tcPr>
            <w:tcW w:w="84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2024</w:t>
            </w:r>
          </w:p>
        </w:tc>
        <w:tc>
          <w:tcPr>
            <w:tcW w:w="680" w:type="dxa"/>
            <w:gridSpan w:val="2"/>
            <w:vMerge w:val="restart"/>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2030</w:t>
            </w: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32"/>
        </w:trPr>
        <w:tc>
          <w:tcPr>
            <w:tcW w:w="0" w:type="auto"/>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19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00" w:type="dxa"/>
            <w:gridSpan w:val="2"/>
            <w:vMerge w:val="restart"/>
            <w:vAlign w:val="bottom"/>
            <w:hideMark/>
          </w:tcPr>
          <w:p w:rsidR="00F513C7" w:rsidRDefault="00F513C7">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8"/>
                <w:sz w:val="20"/>
                <w:szCs w:val="20"/>
              </w:rPr>
              <w:t>проекта</w:t>
            </w: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работ</w:t>
            </w: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32"/>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19"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9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28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руб.</w:t>
            </w: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68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32"/>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19"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9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68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40"/>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3019"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90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5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2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28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2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68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52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231"/>
        </w:trPr>
        <w:tc>
          <w:tcPr>
            <w:tcW w:w="700" w:type="dxa"/>
            <w:gridSpan w:val="2"/>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5" w:lineRule="exact"/>
              <w:jc w:val="center"/>
              <w:rPr>
                <w:rFonts w:ascii="Times New Roman" w:hAnsi="Times New Roman"/>
                <w:sz w:val="24"/>
                <w:szCs w:val="24"/>
              </w:rPr>
            </w:pPr>
            <w:r>
              <w:rPr>
                <w:rFonts w:ascii="Times New Roman" w:hAnsi="Times New Roman"/>
                <w:w w:val="92"/>
                <w:sz w:val="20"/>
                <w:szCs w:val="20"/>
              </w:rPr>
              <w:t>2</w:t>
            </w:r>
          </w:p>
        </w:tc>
        <w:tc>
          <w:tcPr>
            <w:tcW w:w="3019"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9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gridSpan w:val="4"/>
            <w:vAlign w:val="bottom"/>
            <w:hideMark/>
          </w:tcPr>
          <w:p w:rsidR="00F513C7" w:rsidRDefault="00540684" w:rsidP="00540684">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b/>
                <w:bCs/>
                <w:w w:val="99"/>
                <w:sz w:val="20"/>
                <w:szCs w:val="20"/>
              </w:rPr>
              <w:t>Электроснабжение</w:t>
            </w:r>
          </w:p>
        </w:tc>
        <w:tc>
          <w:tcPr>
            <w:tcW w:w="8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35"/>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3019"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9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5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2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28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2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68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52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212"/>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3019" w:type="dxa"/>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1900"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360" w:lineRule="auto"/>
              <w:jc w:val="center"/>
              <w:rPr>
                <w:rFonts w:ascii="Times New Roman" w:hAnsi="Times New Roman"/>
                <w:sz w:val="20"/>
                <w:szCs w:val="20"/>
              </w:rPr>
            </w:pPr>
          </w:p>
        </w:tc>
        <w:tc>
          <w:tcPr>
            <w:tcW w:w="15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12" w:lineRule="exact"/>
              <w:jc w:val="center"/>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15"/>
        </w:trPr>
        <w:tc>
          <w:tcPr>
            <w:tcW w:w="700" w:type="dxa"/>
            <w:gridSpan w:val="2"/>
            <w:vMerge w:val="restart"/>
            <w:tcBorders>
              <w:top w:val="nil"/>
              <w:left w:val="single" w:sz="8" w:space="0" w:color="auto"/>
              <w:bottom w:val="nil"/>
              <w:right w:val="single" w:sz="8" w:space="0" w:color="auto"/>
            </w:tcBorders>
            <w:vAlign w:val="bottom"/>
          </w:tcPr>
          <w:p w:rsidR="00F513C7" w:rsidRDefault="00540684">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1.5</w:t>
            </w:r>
          </w:p>
        </w:tc>
        <w:tc>
          <w:tcPr>
            <w:tcW w:w="0" w:type="auto"/>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0" w:type="dxa"/>
            <w:gridSpan w:val="2"/>
            <w:vMerge w:val="restart"/>
            <w:vAlign w:val="bottom"/>
            <w:hideMark/>
          </w:tcPr>
          <w:p w:rsidR="00F513C7" w:rsidRDefault="00F513C7">
            <w:pPr>
              <w:widowControl w:val="0"/>
              <w:autoSpaceDE w:val="0"/>
              <w:autoSpaceDN w:val="0"/>
              <w:adjustRightInd w:val="0"/>
              <w:spacing w:after="0" w:line="216" w:lineRule="exact"/>
              <w:ind w:left="80"/>
              <w:jc w:val="center"/>
              <w:rPr>
                <w:rFonts w:ascii="Times New Roman" w:hAnsi="Times New Roman"/>
                <w:sz w:val="20"/>
                <w:szCs w:val="20"/>
              </w:rPr>
            </w:pP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gridSpan w:val="2"/>
            <w:vMerge w:val="restart"/>
            <w:tcBorders>
              <w:top w:val="nil"/>
              <w:left w:val="nil"/>
              <w:bottom w:val="nil"/>
              <w:right w:val="single" w:sz="8" w:space="0" w:color="auto"/>
            </w:tcBorders>
            <w:vAlign w:val="bottom"/>
            <w:hideMark/>
          </w:tcPr>
          <w:p w:rsidR="00F513C7" w:rsidRDefault="00E651E1"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480</w:t>
            </w:r>
          </w:p>
        </w:tc>
        <w:tc>
          <w:tcPr>
            <w:tcW w:w="840" w:type="dxa"/>
            <w:gridSpan w:val="2"/>
            <w:vMerge w:val="restart"/>
            <w:tcBorders>
              <w:top w:val="nil"/>
              <w:left w:val="nil"/>
              <w:bottom w:val="nil"/>
              <w:right w:val="single" w:sz="8" w:space="0" w:color="auto"/>
            </w:tcBorders>
            <w:vAlign w:val="bottom"/>
            <w:hideMark/>
          </w:tcPr>
          <w:p w:rsidR="00F513C7" w:rsidRDefault="00F513C7" w:rsidP="00E651E1">
            <w:pPr>
              <w:widowControl w:val="0"/>
              <w:autoSpaceDE w:val="0"/>
              <w:autoSpaceDN w:val="0"/>
              <w:adjustRightInd w:val="0"/>
              <w:spacing w:after="0" w:line="216" w:lineRule="exact"/>
              <w:jc w:val="center"/>
              <w:rPr>
                <w:rFonts w:ascii="Times New Roman" w:hAnsi="Times New Roman"/>
                <w:sz w:val="20"/>
                <w:szCs w:val="20"/>
              </w:rPr>
            </w:pPr>
          </w:p>
        </w:tc>
        <w:tc>
          <w:tcPr>
            <w:tcW w:w="840" w:type="dxa"/>
            <w:gridSpan w:val="2"/>
            <w:vMerge w:val="restart"/>
            <w:tcBorders>
              <w:top w:val="nil"/>
              <w:left w:val="nil"/>
              <w:bottom w:val="nil"/>
              <w:right w:val="single" w:sz="8" w:space="0" w:color="auto"/>
            </w:tcBorders>
            <w:vAlign w:val="bottom"/>
            <w:hideMark/>
          </w:tcPr>
          <w:p w:rsidR="00F513C7" w:rsidRDefault="001A5DB7"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w:t>
            </w:r>
          </w:p>
        </w:tc>
        <w:tc>
          <w:tcPr>
            <w:tcW w:w="820" w:type="dxa"/>
            <w:gridSpan w:val="2"/>
            <w:vMerge w:val="restart"/>
            <w:tcBorders>
              <w:top w:val="nil"/>
              <w:left w:val="nil"/>
              <w:bottom w:val="nil"/>
              <w:right w:val="single" w:sz="8" w:space="0" w:color="auto"/>
            </w:tcBorders>
            <w:vAlign w:val="bottom"/>
            <w:hideMark/>
          </w:tcPr>
          <w:p w:rsidR="00F513C7" w:rsidRDefault="001A5DB7"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80</w:t>
            </w:r>
          </w:p>
        </w:tc>
        <w:tc>
          <w:tcPr>
            <w:tcW w:w="840" w:type="dxa"/>
            <w:gridSpan w:val="2"/>
            <w:vMerge w:val="restart"/>
            <w:tcBorders>
              <w:top w:val="nil"/>
              <w:left w:val="nil"/>
              <w:bottom w:val="nil"/>
              <w:right w:val="single" w:sz="8" w:space="0" w:color="auto"/>
            </w:tcBorders>
            <w:vAlign w:val="bottom"/>
            <w:hideMark/>
          </w:tcPr>
          <w:p w:rsidR="00F513C7" w:rsidRDefault="001A5DB7"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120</w:t>
            </w:r>
          </w:p>
        </w:tc>
        <w:tc>
          <w:tcPr>
            <w:tcW w:w="840" w:type="dxa"/>
            <w:gridSpan w:val="2"/>
            <w:vMerge w:val="restart"/>
            <w:tcBorders>
              <w:top w:val="nil"/>
              <w:left w:val="nil"/>
              <w:bottom w:val="nil"/>
              <w:right w:val="single" w:sz="8" w:space="0" w:color="auto"/>
            </w:tcBorders>
            <w:vAlign w:val="bottom"/>
            <w:hideMark/>
          </w:tcPr>
          <w:p w:rsidR="00F513C7" w:rsidRDefault="001A5DB7"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1</w:t>
            </w:r>
            <w:r w:rsidR="00E651E1">
              <w:rPr>
                <w:rFonts w:ascii="Times New Roman" w:hAnsi="Times New Roman"/>
                <w:sz w:val="20"/>
                <w:szCs w:val="20"/>
              </w:rPr>
              <w:t>60</w:t>
            </w:r>
          </w:p>
        </w:tc>
        <w:tc>
          <w:tcPr>
            <w:tcW w:w="680" w:type="dxa"/>
            <w:gridSpan w:val="2"/>
            <w:vMerge w:val="restart"/>
            <w:vAlign w:val="bottom"/>
            <w:hideMark/>
          </w:tcPr>
          <w:p w:rsidR="00F513C7" w:rsidRDefault="00E651E1"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120</w:t>
            </w: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15"/>
        </w:trPr>
        <w:tc>
          <w:tcPr>
            <w:tcW w:w="0" w:type="auto"/>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19" w:type="dxa"/>
            <w:vMerge w:val="restart"/>
            <w:tcBorders>
              <w:top w:val="nil"/>
              <w:left w:val="nil"/>
              <w:bottom w:val="nil"/>
              <w:right w:val="single" w:sz="8" w:space="0" w:color="auto"/>
            </w:tcBorders>
            <w:vAlign w:val="bottom"/>
            <w:hideMark/>
          </w:tcPr>
          <w:p w:rsidR="00F513C7" w:rsidRDefault="00540684" w:rsidP="00540684">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 xml:space="preserve">Замена светильников на </w:t>
            </w:r>
            <w:r>
              <w:rPr>
                <w:rFonts w:ascii="Times New Roman" w:hAnsi="Times New Roman"/>
                <w:sz w:val="20"/>
                <w:szCs w:val="20"/>
              </w:rPr>
              <w:lastRenderedPageBreak/>
              <w:t>энергосберегающие лампы</w:t>
            </w:r>
          </w:p>
        </w:tc>
        <w:tc>
          <w:tcPr>
            <w:tcW w:w="190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360" w:lineRule="auto"/>
              <w:jc w:val="center"/>
              <w:rPr>
                <w:rFonts w:ascii="Times New Roman" w:hAnsi="Times New Roman"/>
                <w:sz w:val="20"/>
                <w:szCs w:val="20"/>
              </w:rPr>
            </w:pPr>
            <w:r>
              <w:rPr>
                <w:rFonts w:ascii="Times New Roman" w:hAnsi="Times New Roman"/>
                <w:sz w:val="20"/>
                <w:szCs w:val="20"/>
              </w:rPr>
              <w:lastRenderedPageBreak/>
              <w:t>-</w:t>
            </w:r>
          </w:p>
        </w:tc>
        <w:tc>
          <w:tcPr>
            <w:tcW w:w="0" w:type="auto"/>
            <w:gridSpan w:val="2"/>
            <w:vMerge/>
            <w:vAlign w:val="center"/>
            <w:hideMark/>
          </w:tcPr>
          <w:p w:rsidR="00F513C7" w:rsidRDefault="00F513C7">
            <w:pPr>
              <w:spacing w:after="0" w:line="240" w:lineRule="auto"/>
              <w:rPr>
                <w:rFonts w:ascii="Times New Roman" w:hAnsi="Times New Roman"/>
                <w:sz w:val="20"/>
                <w:szCs w:val="20"/>
              </w:rPr>
            </w:pP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vAlign w:val="center"/>
            <w:hideMark/>
          </w:tcPr>
          <w:p w:rsidR="00F513C7" w:rsidRDefault="00F513C7">
            <w:pPr>
              <w:spacing w:after="0" w:line="240" w:lineRule="auto"/>
              <w:rPr>
                <w:rFonts w:ascii="Times New Roman" w:hAnsi="Times New Roman"/>
                <w:sz w:val="20"/>
                <w:szCs w:val="20"/>
              </w:rPr>
            </w:pP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18"/>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0" w:type="auto"/>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gridSpan w:val="2"/>
            <w:vMerge w:val="restart"/>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16"/>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jc w:val="center"/>
              <w:rPr>
                <w:rFonts w:ascii="Times New Roman" w:hAnsi="Times New Roman"/>
                <w:sz w:val="10"/>
                <w:szCs w:val="10"/>
              </w:rPr>
            </w:pPr>
          </w:p>
        </w:tc>
        <w:tc>
          <w:tcPr>
            <w:tcW w:w="3019"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jc w:val="center"/>
              <w:rPr>
                <w:rFonts w:ascii="Times New Roman" w:hAnsi="Times New Roman"/>
                <w:sz w:val="24"/>
                <w:szCs w:val="24"/>
              </w:rPr>
            </w:pPr>
          </w:p>
        </w:tc>
        <w:tc>
          <w:tcPr>
            <w:tcW w:w="190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5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2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128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8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8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82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8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8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68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1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0" w:type="auto"/>
            <w:gridSpan w:val="2"/>
            <w:vMerge/>
            <w:tcBorders>
              <w:top w:val="nil"/>
              <w:left w:val="nil"/>
              <w:bottom w:val="single" w:sz="8" w:space="0" w:color="auto"/>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40"/>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540684" w:rsidTr="00F513C7">
        <w:trPr>
          <w:gridAfter w:val="2"/>
          <w:wAfter w:w="61" w:type="dxa"/>
          <w:trHeight w:val="212"/>
        </w:trPr>
        <w:tc>
          <w:tcPr>
            <w:tcW w:w="7359" w:type="dxa"/>
            <w:gridSpan w:val="9"/>
            <w:vMerge w:val="restart"/>
            <w:tcBorders>
              <w:top w:val="nil"/>
              <w:left w:val="single" w:sz="8" w:space="0" w:color="auto"/>
              <w:bottom w:val="single" w:sz="4" w:space="0" w:color="auto"/>
              <w:right w:val="single" w:sz="8" w:space="0" w:color="auto"/>
            </w:tcBorders>
            <w:vAlign w:val="bottom"/>
            <w:hideMark/>
          </w:tcPr>
          <w:p w:rsidR="00F513C7" w:rsidRDefault="00F513C7">
            <w:pPr>
              <w:widowControl w:val="0"/>
              <w:autoSpaceDE w:val="0"/>
              <w:autoSpaceDN w:val="0"/>
              <w:adjustRightInd w:val="0"/>
              <w:spacing w:after="0" w:line="240" w:lineRule="auto"/>
              <w:jc w:val="right"/>
              <w:rPr>
                <w:rFonts w:ascii="Times New Roman" w:hAnsi="Times New Roman"/>
                <w:b/>
                <w:sz w:val="28"/>
                <w:szCs w:val="28"/>
              </w:rPr>
            </w:pPr>
            <w:r>
              <w:rPr>
                <w:rFonts w:ascii="Times New Roman" w:hAnsi="Times New Roman"/>
                <w:b/>
                <w:w w:val="99"/>
                <w:sz w:val="28"/>
                <w:szCs w:val="28"/>
              </w:rPr>
              <w:t xml:space="preserve">                Итого:  </w:t>
            </w:r>
          </w:p>
        </w:tc>
        <w:tc>
          <w:tcPr>
            <w:tcW w:w="1280" w:type="dxa"/>
            <w:gridSpan w:val="2"/>
            <w:tcBorders>
              <w:top w:val="nil"/>
              <w:left w:val="nil"/>
              <w:bottom w:val="nil"/>
              <w:right w:val="single" w:sz="8" w:space="0" w:color="auto"/>
            </w:tcBorders>
            <w:vAlign w:val="bottom"/>
            <w:hideMark/>
          </w:tcPr>
          <w:p w:rsidR="00F513C7" w:rsidRDefault="00F513C7" w:rsidP="001A5DB7">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r w:rsidR="001A5DB7">
              <w:rPr>
                <w:rFonts w:ascii="Times New Roman" w:hAnsi="Times New Roman"/>
              </w:rPr>
              <w:t>7230</w:t>
            </w:r>
          </w:p>
        </w:tc>
        <w:tc>
          <w:tcPr>
            <w:tcW w:w="840" w:type="dxa"/>
            <w:gridSpan w:val="2"/>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40" w:lineRule="auto"/>
              <w:jc w:val="center"/>
              <w:rPr>
                <w:rFonts w:ascii="Times New Roman" w:hAnsi="Times New Roman"/>
              </w:rPr>
            </w:pPr>
          </w:p>
        </w:tc>
        <w:tc>
          <w:tcPr>
            <w:tcW w:w="840" w:type="dxa"/>
            <w:gridSpan w:val="2"/>
            <w:tcBorders>
              <w:top w:val="nil"/>
              <w:left w:val="nil"/>
              <w:bottom w:val="nil"/>
              <w:right w:val="single" w:sz="8" w:space="0" w:color="auto"/>
            </w:tcBorders>
            <w:vAlign w:val="bottom"/>
            <w:hideMark/>
          </w:tcPr>
          <w:p w:rsidR="00F513C7" w:rsidRDefault="001A5DB7" w:rsidP="00E651E1">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820" w:type="dxa"/>
            <w:gridSpan w:val="2"/>
            <w:tcBorders>
              <w:top w:val="nil"/>
              <w:left w:val="nil"/>
              <w:bottom w:val="nil"/>
              <w:right w:val="single" w:sz="8" w:space="0" w:color="auto"/>
            </w:tcBorders>
            <w:vAlign w:val="bottom"/>
            <w:hideMark/>
          </w:tcPr>
          <w:p w:rsidR="00F513C7" w:rsidRDefault="001A5DB7" w:rsidP="00E651E1">
            <w:pPr>
              <w:widowControl w:val="0"/>
              <w:autoSpaceDE w:val="0"/>
              <w:autoSpaceDN w:val="0"/>
              <w:adjustRightInd w:val="0"/>
              <w:spacing w:after="0" w:line="240" w:lineRule="auto"/>
              <w:jc w:val="center"/>
              <w:rPr>
                <w:rFonts w:ascii="Times New Roman" w:hAnsi="Times New Roman"/>
              </w:rPr>
            </w:pPr>
            <w:r>
              <w:rPr>
                <w:rFonts w:ascii="Times New Roman" w:hAnsi="Times New Roman"/>
              </w:rPr>
              <w:t>215</w:t>
            </w:r>
          </w:p>
        </w:tc>
        <w:tc>
          <w:tcPr>
            <w:tcW w:w="840" w:type="dxa"/>
            <w:gridSpan w:val="2"/>
            <w:tcBorders>
              <w:top w:val="nil"/>
              <w:left w:val="nil"/>
              <w:bottom w:val="nil"/>
              <w:right w:val="single" w:sz="8" w:space="0" w:color="auto"/>
            </w:tcBorders>
            <w:vAlign w:val="bottom"/>
            <w:hideMark/>
          </w:tcPr>
          <w:p w:rsidR="00F513C7" w:rsidRDefault="00C201B0" w:rsidP="00C201B0">
            <w:pPr>
              <w:widowControl w:val="0"/>
              <w:autoSpaceDE w:val="0"/>
              <w:autoSpaceDN w:val="0"/>
              <w:adjustRightInd w:val="0"/>
              <w:spacing w:after="0" w:line="240" w:lineRule="auto"/>
              <w:jc w:val="center"/>
              <w:rPr>
                <w:rFonts w:ascii="Times New Roman" w:hAnsi="Times New Roman"/>
              </w:rPr>
            </w:pPr>
            <w:r>
              <w:rPr>
                <w:rFonts w:ascii="Times New Roman" w:hAnsi="Times New Roman"/>
              </w:rPr>
              <w:t>18305</w:t>
            </w:r>
          </w:p>
        </w:tc>
        <w:tc>
          <w:tcPr>
            <w:tcW w:w="840" w:type="dxa"/>
            <w:gridSpan w:val="2"/>
            <w:tcBorders>
              <w:top w:val="nil"/>
              <w:left w:val="nil"/>
              <w:bottom w:val="nil"/>
              <w:right w:val="single" w:sz="8" w:space="0" w:color="auto"/>
            </w:tcBorders>
            <w:vAlign w:val="bottom"/>
            <w:hideMark/>
          </w:tcPr>
          <w:p w:rsidR="00F513C7" w:rsidRDefault="00C201B0">
            <w:pPr>
              <w:widowControl w:val="0"/>
              <w:autoSpaceDE w:val="0"/>
              <w:autoSpaceDN w:val="0"/>
              <w:adjustRightInd w:val="0"/>
              <w:spacing w:after="0" w:line="240" w:lineRule="auto"/>
              <w:rPr>
                <w:rFonts w:ascii="Times New Roman" w:hAnsi="Times New Roman"/>
              </w:rPr>
            </w:pPr>
            <w:r>
              <w:rPr>
                <w:rFonts w:ascii="Times New Roman" w:hAnsi="Times New Roman"/>
              </w:rPr>
              <w:t>18405</w:t>
            </w:r>
          </w:p>
        </w:tc>
        <w:tc>
          <w:tcPr>
            <w:tcW w:w="680" w:type="dxa"/>
            <w:gridSpan w:val="2"/>
            <w:vAlign w:val="bottom"/>
            <w:hideMark/>
          </w:tcPr>
          <w:p w:rsidR="00F513C7" w:rsidRDefault="00C201B0" w:rsidP="00E651E1">
            <w:pPr>
              <w:widowControl w:val="0"/>
              <w:autoSpaceDE w:val="0"/>
              <w:autoSpaceDN w:val="0"/>
              <w:adjustRightInd w:val="0"/>
              <w:spacing w:after="0" w:line="240" w:lineRule="auto"/>
              <w:rPr>
                <w:rFonts w:ascii="Times New Roman" w:hAnsi="Times New Roman"/>
              </w:rPr>
            </w:pPr>
            <w:r>
              <w:rPr>
                <w:rFonts w:ascii="Times New Roman" w:hAnsi="Times New Roman"/>
              </w:rPr>
              <w:t>305</w:t>
            </w: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8"/>
                <w:szCs w:val="18"/>
              </w:rPr>
            </w:pPr>
          </w:p>
        </w:tc>
        <w:tc>
          <w:tcPr>
            <w:tcW w:w="15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540684" w:rsidTr="00F513C7">
        <w:trPr>
          <w:gridAfter w:val="2"/>
          <w:wAfter w:w="61" w:type="dxa"/>
          <w:trHeight w:val="48"/>
        </w:trPr>
        <w:tc>
          <w:tcPr>
            <w:tcW w:w="0" w:type="auto"/>
            <w:gridSpan w:val="9"/>
            <w:vMerge/>
            <w:tcBorders>
              <w:top w:val="nil"/>
              <w:left w:val="single" w:sz="8" w:space="0" w:color="auto"/>
              <w:bottom w:val="single" w:sz="4" w:space="0" w:color="auto"/>
              <w:right w:val="single" w:sz="8" w:space="0" w:color="auto"/>
            </w:tcBorders>
            <w:vAlign w:val="center"/>
            <w:hideMark/>
          </w:tcPr>
          <w:p w:rsidR="00F513C7" w:rsidRDefault="00F513C7">
            <w:pPr>
              <w:spacing w:after="0" w:line="240" w:lineRule="auto"/>
              <w:rPr>
                <w:rFonts w:ascii="Times New Roman" w:hAnsi="Times New Roman"/>
                <w:b/>
                <w:sz w:val="28"/>
                <w:szCs w:val="28"/>
              </w:rPr>
            </w:pPr>
          </w:p>
        </w:tc>
        <w:tc>
          <w:tcPr>
            <w:tcW w:w="1280"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gridSpan w:val="2"/>
            <w:tcBorders>
              <w:top w:val="nil"/>
              <w:left w:val="nil"/>
              <w:bottom w:val="single" w:sz="4" w:space="0" w:color="auto"/>
              <w:right w:val="single" w:sz="8" w:space="0" w:color="auto"/>
            </w:tcBorders>
            <w:vAlign w:val="bottom"/>
            <w:hideMark/>
          </w:tcPr>
          <w:p w:rsidR="00F513C7" w:rsidRDefault="00F513C7">
            <w:pPr>
              <w:widowControl w:val="0"/>
              <w:autoSpaceDE w:val="0"/>
              <w:autoSpaceDN w:val="0"/>
              <w:adjustRightInd w:val="0"/>
              <w:spacing w:after="0" w:line="240" w:lineRule="auto"/>
              <w:rPr>
                <w:rFonts w:ascii="Times New Roman" w:hAnsi="Times New Roman"/>
                <w:sz w:val="4"/>
                <w:szCs w:val="4"/>
              </w:rPr>
            </w:pPr>
            <w:r>
              <w:rPr>
                <w:rFonts w:ascii="Times New Roman" w:hAnsi="Times New Roman"/>
                <w:sz w:val="4"/>
                <w:szCs w:val="4"/>
              </w:rPr>
              <w:t>75</w:t>
            </w:r>
          </w:p>
        </w:tc>
        <w:tc>
          <w:tcPr>
            <w:tcW w:w="840"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20"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680" w:type="dxa"/>
            <w:gridSpan w:val="2"/>
            <w:tcBorders>
              <w:top w:val="nil"/>
              <w:left w:val="nil"/>
              <w:bottom w:val="single" w:sz="4"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40"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520"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183"/>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269"/>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149"/>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118"/>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roofErr w:type="spellStart"/>
            <w:r>
              <w:rPr>
                <w:rFonts w:ascii="Times New Roman" w:hAnsi="Times New Roman"/>
                <w:sz w:val="2"/>
                <w:szCs w:val="2"/>
              </w:rPr>
              <w:t>оля</w:t>
            </w:r>
            <w:proofErr w:type="spellEnd"/>
          </w:p>
        </w:tc>
      </w:tr>
      <w:tr w:rsidR="00F513C7" w:rsidTr="00F513C7">
        <w:trPr>
          <w:gridAfter w:val="29"/>
          <w:wAfter w:w="15221" w:type="dxa"/>
          <w:trHeight w:val="110"/>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154"/>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81"/>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676"/>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230"/>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65"/>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166"/>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101"/>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roofErr w:type="spellStart"/>
            <w:r>
              <w:rPr>
                <w:rFonts w:ascii="Times New Roman" w:hAnsi="Times New Roman"/>
                <w:sz w:val="2"/>
                <w:szCs w:val="2"/>
              </w:rPr>
              <w:t>олоо</w:t>
            </w:r>
            <w:proofErr w:type="spellEnd"/>
          </w:p>
        </w:tc>
      </w:tr>
      <w:tr w:rsidR="00F513C7" w:rsidTr="00F513C7">
        <w:trPr>
          <w:gridAfter w:val="29"/>
          <w:wAfter w:w="15221" w:type="dxa"/>
          <w:trHeight w:val="132"/>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132"/>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96"/>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96"/>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bl>
    <w:p w:rsidR="00F513C7" w:rsidRDefault="00F513C7" w:rsidP="00F513C7">
      <w:pPr>
        <w:spacing w:after="0" w:line="240" w:lineRule="auto"/>
        <w:rPr>
          <w:rFonts w:ascii="Times New Roman" w:hAnsi="Times New Roman"/>
          <w:sz w:val="28"/>
          <w:szCs w:val="28"/>
          <w:highlight w:val="cyan"/>
        </w:rPr>
        <w:sectPr w:rsidR="00F513C7">
          <w:pgSz w:w="16838" w:h="11906" w:orient="landscape"/>
          <w:pgMar w:top="709" w:right="1134" w:bottom="993" w:left="1134" w:header="709" w:footer="709" w:gutter="0"/>
          <w:cols w:space="720"/>
        </w:sectPr>
      </w:pPr>
    </w:p>
    <w:p w:rsidR="00F513C7" w:rsidRDefault="00F513C7" w:rsidP="00F513C7">
      <w:pPr>
        <w:widowControl w:val="0"/>
        <w:overflowPunct w:val="0"/>
        <w:autoSpaceDE w:val="0"/>
        <w:autoSpaceDN w:val="0"/>
        <w:adjustRightInd w:val="0"/>
        <w:spacing w:after="0" w:line="230" w:lineRule="auto"/>
        <w:ind w:left="440" w:right="420" w:firstLine="708"/>
        <w:rPr>
          <w:rFonts w:ascii="Times New Roman" w:hAnsi="Times New Roman"/>
          <w:sz w:val="24"/>
          <w:szCs w:val="24"/>
        </w:rPr>
      </w:pPr>
      <w:r>
        <w:rPr>
          <w:rFonts w:ascii="Times New Roman" w:hAnsi="Times New Roman"/>
          <w:sz w:val="28"/>
          <w:szCs w:val="28"/>
        </w:rPr>
        <w:lastRenderedPageBreak/>
        <w:t>Приводимые капиталовложения являются предварительными. Более точная оценка стоимости выполняемых мероприятий должна определяться в рамках соответствующих инвестиционных программ и программ бюджетного финансирования</w:t>
      </w:r>
      <w:r>
        <w:rPr>
          <w:rFonts w:ascii="Times New Roman" w:hAnsi="Times New Roman"/>
          <w:sz w:val="24"/>
          <w:szCs w:val="24"/>
        </w:rPr>
        <w:t>.</w:t>
      </w:r>
    </w:p>
    <w:p w:rsidR="00F513C7" w:rsidRDefault="00F513C7" w:rsidP="00F513C7">
      <w:pPr>
        <w:widowControl w:val="0"/>
        <w:autoSpaceDE w:val="0"/>
        <w:autoSpaceDN w:val="0"/>
        <w:adjustRightInd w:val="0"/>
        <w:spacing w:after="0" w:line="200" w:lineRule="exact"/>
        <w:rPr>
          <w:rFonts w:ascii="Times New Roman" w:hAnsi="Times New Roman"/>
          <w:sz w:val="24"/>
          <w:szCs w:val="24"/>
        </w:rPr>
      </w:pPr>
    </w:p>
    <w:p w:rsidR="00F513C7" w:rsidRDefault="00F513C7" w:rsidP="00F513C7">
      <w:pPr>
        <w:widowControl w:val="0"/>
        <w:autoSpaceDE w:val="0"/>
        <w:autoSpaceDN w:val="0"/>
        <w:adjustRightInd w:val="0"/>
        <w:spacing w:after="0" w:line="200" w:lineRule="exact"/>
        <w:rPr>
          <w:rFonts w:ascii="Times New Roman" w:hAnsi="Times New Roman"/>
          <w:sz w:val="24"/>
          <w:szCs w:val="24"/>
        </w:rPr>
      </w:pPr>
    </w:p>
    <w:p w:rsidR="00F513C7" w:rsidRDefault="00F513C7" w:rsidP="00F513C7">
      <w:pPr>
        <w:widowControl w:val="0"/>
        <w:overflowPunct w:val="0"/>
        <w:autoSpaceDE w:val="0"/>
        <w:autoSpaceDN w:val="0"/>
        <w:adjustRightInd w:val="0"/>
        <w:spacing w:after="0" w:line="213" w:lineRule="auto"/>
        <w:ind w:firstLine="708"/>
        <w:rPr>
          <w:rFonts w:ascii="Times New Roman" w:hAnsi="Times New Roman"/>
          <w:sz w:val="28"/>
          <w:szCs w:val="28"/>
        </w:rPr>
      </w:pPr>
      <w:r>
        <w:rPr>
          <w:rFonts w:ascii="Times New Roman" w:hAnsi="Times New Roman"/>
          <w:sz w:val="28"/>
          <w:szCs w:val="28"/>
        </w:rPr>
        <w:t>Данные о перспективном балансе электроснабжения Муниципального образования отсутствуют.</w:t>
      </w:r>
    </w:p>
    <w:p w:rsidR="00F513C7" w:rsidRDefault="00F513C7" w:rsidP="00F513C7">
      <w:pPr>
        <w:widowControl w:val="0"/>
        <w:autoSpaceDE w:val="0"/>
        <w:autoSpaceDN w:val="0"/>
        <w:adjustRightInd w:val="0"/>
        <w:spacing w:after="0" w:line="203" w:lineRule="exact"/>
        <w:rPr>
          <w:rFonts w:ascii="Times New Roman" w:hAnsi="Times New Roman"/>
          <w:sz w:val="28"/>
          <w:szCs w:val="28"/>
        </w:rPr>
      </w:pPr>
    </w:p>
    <w:p w:rsidR="00F513C7" w:rsidRDefault="00F513C7" w:rsidP="00F513C7">
      <w:pPr>
        <w:widowControl w:val="0"/>
        <w:autoSpaceDE w:val="0"/>
        <w:autoSpaceDN w:val="0"/>
        <w:adjustRightInd w:val="0"/>
        <w:spacing w:after="0" w:line="332"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firstLine="708"/>
        <w:rPr>
          <w:rFonts w:ascii="Times New Roman" w:hAnsi="Times New Roman"/>
          <w:sz w:val="28"/>
          <w:szCs w:val="28"/>
        </w:rPr>
      </w:pPr>
      <w:r>
        <w:rPr>
          <w:rFonts w:ascii="Times New Roman" w:hAnsi="Times New Roman"/>
          <w:sz w:val="28"/>
          <w:szCs w:val="28"/>
        </w:rPr>
        <w:t>Данные о перспективном балансе газоснабжения муниципального образования отсутствуют.</w:t>
      </w:r>
    </w:p>
    <w:p w:rsidR="00F513C7" w:rsidRDefault="00F513C7" w:rsidP="00F513C7">
      <w:pPr>
        <w:widowControl w:val="0"/>
        <w:autoSpaceDE w:val="0"/>
        <w:autoSpaceDN w:val="0"/>
        <w:adjustRightInd w:val="0"/>
        <w:spacing w:after="0" w:line="200" w:lineRule="exact"/>
        <w:rPr>
          <w:rFonts w:ascii="Times New Roman" w:hAnsi="Times New Roman"/>
          <w:sz w:val="24"/>
          <w:szCs w:val="24"/>
        </w:rPr>
      </w:pPr>
    </w:p>
    <w:p w:rsidR="00F513C7" w:rsidRDefault="00F513C7" w:rsidP="00F513C7">
      <w:pPr>
        <w:pStyle w:val="af6"/>
        <w:widowControl w:val="0"/>
        <w:ind w:firstLine="708"/>
        <w:jc w:val="both"/>
        <w:rPr>
          <w:rFonts w:ascii="Times New Roman" w:hAnsi="Times New Roman"/>
          <w:sz w:val="28"/>
          <w:szCs w:val="28"/>
        </w:rPr>
      </w:pPr>
    </w:p>
    <w:p w:rsidR="00F513C7" w:rsidRDefault="00F513C7" w:rsidP="00F513C7">
      <w:pPr>
        <w:pStyle w:val="af6"/>
        <w:pageBreakBefore/>
        <w:widowControl w:val="0"/>
        <w:outlineLvl w:val="0"/>
        <w:rPr>
          <w:rFonts w:ascii="Times New Roman" w:hAnsi="Times New Roman"/>
          <w:b/>
          <w:sz w:val="36"/>
          <w:szCs w:val="36"/>
        </w:rPr>
      </w:pPr>
      <w:r>
        <w:rPr>
          <w:rFonts w:ascii="Times New Roman" w:hAnsi="Times New Roman"/>
          <w:b/>
          <w:sz w:val="36"/>
          <w:szCs w:val="36"/>
        </w:rPr>
        <w:lastRenderedPageBreak/>
        <w:t>РАЗДЕЛ 3. Финансовое обеспечение Программы</w:t>
      </w:r>
    </w:p>
    <w:p w:rsidR="00F513C7" w:rsidRDefault="00F513C7" w:rsidP="00F513C7">
      <w:pPr>
        <w:pStyle w:val="af6"/>
        <w:ind w:firstLine="708"/>
        <w:jc w:val="both"/>
        <w:rPr>
          <w:rFonts w:ascii="Times New Roman" w:hAnsi="Times New Roman"/>
          <w:sz w:val="28"/>
          <w:szCs w:val="28"/>
        </w:rPr>
      </w:pPr>
    </w:p>
    <w:p w:rsidR="00F513C7" w:rsidRDefault="00F513C7" w:rsidP="00F513C7">
      <w:pPr>
        <w:pStyle w:val="af6"/>
        <w:ind w:firstLine="708"/>
        <w:jc w:val="both"/>
        <w:rPr>
          <w:rFonts w:ascii="Times New Roman" w:hAnsi="Times New Roman"/>
          <w:sz w:val="28"/>
          <w:szCs w:val="28"/>
        </w:rPr>
      </w:pPr>
      <w:proofErr w:type="gramStart"/>
      <w:r>
        <w:rPr>
          <w:rFonts w:ascii="Times New Roman" w:hAnsi="Times New Roman"/>
          <w:sz w:val="28"/>
          <w:szCs w:val="28"/>
        </w:rPr>
        <w:t>Согласно статье 10 Федерального закона от 30.12.2004 г. № 210-ФЗ «Об основах регулирования тарифов организаций коммунального комплекса» финансовые потребности организаций коммунального комплекса, участвующих в реализации программы комплексного развития систем коммунальной инфраструктуры, которые необходимы для реализации их инвестиционных программ, обеспечиваются за счет средств, поступающих от реализации товаров (оказания услуг) указанных организаций, в части установленных надбавок к ценам (тарифам) для потребителей муниципального образования</w:t>
      </w:r>
      <w:proofErr w:type="gramEnd"/>
      <w:r>
        <w:rPr>
          <w:rFonts w:ascii="Times New Roman" w:hAnsi="Times New Roman"/>
          <w:sz w:val="28"/>
          <w:szCs w:val="28"/>
        </w:rPr>
        <w:t>, а также за счет платы на подключение к сетям инженерно-технического обеспечения.</w:t>
      </w:r>
    </w:p>
    <w:p w:rsidR="00F513C7" w:rsidRDefault="00F513C7" w:rsidP="00F513C7">
      <w:pPr>
        <w:pStyle w:val="af6"/>
        <w:ind w:firstLine="708"/>
        <w:jc w:val="both"/>
        <w:rPr>
          <w:rFonts w:ascii="Times New Roman" w:hAnsi="Times New Roman"/>
          <w:sz w:val="28"/>
          <w:szCs w:val="28"/>
          <w:highlight w:val="cyan"/>
        </w:rPr>
      </w:pPr>
    </w:p>
    <w:p w:rsidR="00F513C7" w:rsidRDefault="00F513C7" w:rsidP="00F513C7">
      <w:pPr>
        <w:pStyle w:val="af6"/>
        <w:jc w:val="center"/>
        <w:outlineLvl w:val="1"/>
        <w:rPr>
          <w:rFonts w:ascii="Times New Roman" w:hAnsi="Times New Roman"/>
          <w:b/>
          <w:sz w:val="32"/>
          <w:szCs w:val="32"/>
        </w:rPr>
      </w:pPr>
      <w:r>
        <w:rPr>
          <w:rFonts w:ascii="Times New Roman" w:hAnsi="Times New Roman"/>
          <w:b/>
          <w:sz w:val="32"/>
          <w:szCs w:val="32"/>
        </w:rPr>
        <w:t>3.1. Расчет объемов финансирования Программы</w:t>
      </w:r>
    </w:p>
    <w:p w:rsidR="00F513C7" w:rsidRDefault="00F513C7" w:rsidP="00F513C7">
      <w:pPr>
        <w:pStyle w:val="af6"/>
        <w:ind w:firstLine="708"/>
        <w:jc w:val="center"/>
        <w:rPr>
          <w:rFonts w:ascii="Times New Roman" w:hAnsi="Times New Roman"/>
          <w:sz w:val="28"/>
          <w:szCs w:val="28"/>
          <w:highlight w:val="cyan"/>
        </w:rPr>
      </w:pP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Расчет объемов финансирования производится по каждому из мероприятий программы. Для этой цели отдельно по видам основных работ составляется сметная документация.</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Объемы финансирования мероприятий распределяются по источникам финансирования с учетом возможностей бюджетных составляющих при условии сохранения доступности для потребителей (в первую очередь для населения) оплаты части коммунальных ресурсов, относимых на надбавку к тарифам ОКК. Программа  предусматривает участие средств местного бюджета при финансировании мероприятий по водоснабжению. </w:t>
      </w:r>
    </w:p>
    <w:p w:rsidR="00F513C7" w:rsidRDefault="00F513C7" w:rsidP="00F513C7">
      <w:pPr>
        <w:pStyle w:val="af6"/>
        <w:jc w:val="both"/>
        <w:rPr>
          <w:rFonts w:ascii="Times New Roman" w:hAnsi="Times New Roman"/>
          <w:sz w:val="28"/>
          <w:szCs w:val="28"/>
        </w:rPr>
      </w:pPr>
    </w:p>
    <w:p w:rsidR="00F513C7" w:rsidRDefault="00F513C7" w:rsidP="00F513C7">
      <w:pPr>
        <w:pStyle w:val="2"/>
        <w:tabs>
          <w:tab w:val="left" w:pos="708"/>
        </w:tabs>
        <w:ind w:left="584"/>
        <w:rPr>
          <w:sz w:val="32"/>
          <w:szCs w:val="32"/>
        </w:rPr>
      </w:pPr>
      <w:r>
        <w:rPr>
          <w:sz w:val="28"/>
          <w:szCs w:val="28"/>
        </w:rPr>
        <w:t xml:space="preserve">Структуру финансирования мероприятия Программы условно можно разделить на 2 части: мероприятия, предусматривающие </w:t>
      </w:r>
      <w:proofErr w:type="spellStart"/>
      <w:r>
        <w:rPr>
          <w:sz w:val="28"/>
          <w:szCs w:val="28"/>
        </w:rPr>
        <w:t>софинансирование</w:t>
      </w:r>
      <w:proofErr w:type="spellEnd"/>
      <w:r>
        <w:rPr>
          <w:sz w:val="28"/>
          <w:szCs w:val="28"/>
        </w:rPr>
        <w:t xml:space="preserve"> из бюджетных и внебюджетных источников, и мероприятия, финансируемые только за счет внебюджетных источников</w:t>
      </w:r>
    </w:p>
    <w:p w:rsidR="00F513C7" w:rsidRDefault="00F513C7" w:rsidP="00F513C7">
      <w:pPr>
        <w:pStyle w:val="2"/>
        <w:tabs>
          <w:tab w:val="left" w:pos="708"/>
        </w:tabs>
        <w:ind w:left="584"/>
        <w:jc w:val="center"/>
        <w:rPr>
          <w:sz w:val="32"/>
          <w:szCs w:val="32"/>
        </w:rPr>
      </w:pPr>
    </w:p>
    <w:p w:rsidR="00F513C7" w:rsidRDefault="00F513C7" w:rsidP="00F513C7">
      <w:pPr>
        <w:pStyle w:val="2"/>
        <w:tabs>
          <w:tab w:val="left" w:pos="708"/>
        </w:tabs>
        <w:ind w:left="584"/>
        <w:jc w:val="center"/>
        <w:rPr>
          <w:b/>
          <w:sz w:val="32"/>
          <w:szCs w:val="32"/>
        </w:rPr>
      </w:pPr>
      <w:r>
        <w:rPr>
          <w:b/>
          <w:sz w:val="32"/>
          <w:szCs w:val="32"/>
        </w:rPr>
        <w:t xml:space="preserve">3.2. Расчет </w:t>
      </w:r>
      <w:r>
        <w:rPr>
          <w:rFonts w:eastAsia="Calibri"/>
          <w:b/>
          <w:sz w:val="32"/>
          <w:szCs w:val="32"/>
        </w:rPr>
        <w:t>эффективности внедрения мероприятий</w:t>
      </w:r>
      <w:r>
        <w:rPr>
          <w:b/>
          <w:sz w:val="32"/>
          <w:szCs w:val="32"/>
        </w:rPr>
        <w:t xml:space="preserve"> Программы</w:t>
      </w:r>
    </w:p>
    <w:p w:rsidR="00F513C7" w:rsidRDefault="00F513C7" w:rsidP="00F513C7">
      <w:pPr>
        <w:pStyle w:val="af6"/>
        <w:ind w:firstLine="708"/>
        <w:jc w:val="both"/>
        <w:rPr>
          <w:rFonts w:ascii="Times New Roman" w:hAnsi="Times New Roman"/>
          <w:sz w:val="28"/>
          <w:szCs w:val="28"/>
        </w:rPr>
      </w:pP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Расчет эффективности мероприятий Программы произведен на основании постановления администрации Воронежской области от 28.06.2007 г. № 582 «Об утверждении порядка оценки инвестиционных проектов».</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Эффективность проекта рассматривается как результативность проекта, отражающая его соответствия целям и интересам участников </w:t>
      </w:r>
      <w:r>
        <w:rPr>
          <w:rFonts w:ascii="Times New Roman" w:hAnsi="Times New Roman"/>
          <w:sz w:val="28"/>
          <w:szCs w:val="28"/>
        </w:rPr>
        <w:lastRenderedPageBreak/>
        <w:t>инвестиционного процесса и характеризующая целесообразность финансовой реализуемости проекта с позиции оценки затрат и результата.</w:t>
      </w:r>
    </w:p>
    <w:p w:rsidR="00F513C7" w:rsidRDefault="00F513C7" w:rsidP="00F513C7">
      <w:pPr>
        <w:pStyle w:val="af6"/>
        <w:ind w:firstLine="708"/>
        <w:jc w:val="both"/>
        <w:rPr>
          <w:rFonts w:ascii="Times New Roman" w:hAnsi="Times New Roman"/>
          <w:sz w:val="28"/>
          <w:szCs w:val="28"/>
        </w:rPr>
      </w:pPr>
      <w:r>
        <w:rPr>
          <w:rFonts w:ascii="Times New Roman" w:hAnsi="Times New Roman"/>
          <w:b/>
          <w:sz w:val="28"/>
          <w:szCs w:val="28"/>
        </w:rPr>
        <w:t>Бюджетная эффективность</w:t>
      </w:r>
      <w:r>
        <w:rPr>
          <w:rFonts w:ascii="Times New Roman" w:hAnsi="Times New Roman"/>
          <w:sz w:val="28"/>
          <w:szCs w:val="28"/>
        </w:rPr>
        <w:t xml:space="preserve"> характеризует влияние результатов осуществления инвестиционного проекта на доходы и расходы соответствующего бюджета. Показателем бюджетной эффективности, используемым для обоснования решения о бюджетной поддержке проекта, является бюджетный эффект.</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Расходы бюджета рассчитываются по элементам на основе проектно-сметной документации, договора (контракта) на поставку производственно-технического оснащения, действующих нормативов, тарифов или специальных сметно-финансовых расчетов и т.п.</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Доходы бюджета связанные с реализацией программы, прежде всего, формируются за счет налоговых поступлений.</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Налоговые поступления в бюджет рассчитываются в соответствии с действующим законодательством по утвержденным ставкам, нормативам отчислений налогов в местный бюджет от соответствующей налогооблагаемой базы по видам налогов:</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 xml:space="preserve">налог на добавленную стоимость; </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налог на прибыль;</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налог на имущество;</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налог на доходы физических лиц;</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земельный налог;</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единый социальный налог;</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транспортный налог;</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налог на продажу и другие налоги, базой для начисления которых является выручка от реализации произведенной продукции;</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налог на сырье и природные ресурсы, включая отчисления на воспроизводство материально-сырьевой базы и иные платежи, уплачиваемые при добыче и переработке сырья.</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Сопутствующие доходы бюджета возникают, прежде всего, при строительстве, реконструкции и модернизации основных фондов, от прироста объемов выполненных работ и получения прибыли от проведения конкурсов по размещению заказов на строительство, и рассчитываются только на период строительства (реконструкции, капитального ремонта) или как разовый доход от реализации соответствующего мероприятия. </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Под </w:t>
      </w:r>
      <w:r>
        <w:rPr>
          <w:rFonts w:ascii="Times New Roman" w:hAnsi="Times New Roman"/>
          <w:b/>
          <w:sz w:val="28"/>
          <w:szCs w:val="28"/>
        </w:rPr>
        <w:t>социальной эффективностью</w:t>
      </w:r>
      <w:r>
        <w:rPr>
          <w:rFonts w:ascii="Times New Roman" w:hAnsi="Times New Roman"/>
          <w:sz w:val="28"/>
          <w:szCs w:val="28"/>
        </w:rPr>
        <w:t xml:space="preserve"> понимается социально-экономические последствия осуществления программы, которые выражаются в улучшении качества обслуживания посредством увеличения объемов или предложения новых услуг, повышения доступности, своевременности и регулярности их предоставления.</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Положительные социальные эффекты, связанные с реализацией инвестиционных проектов могут быть классифицированы как:</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повышение уровня занятости населения;</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сохранение здоровья и увеличение продолжительности жизни;</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повышение образовательного уровня населения;</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lastRenderedPageBreak/>
        <w:t>повышение культурного уровня населения</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обеспечение социальной защиты отдельных категорий граждан</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повышение социальной активности населения и обеспечение социальной стабильности в регионе и др.</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улучшение экологической обстановки.</w:t>
      </w:r>
    </w:p>
    <w:p w:rsidR="00F513C7" w:rsidRDefault="00F513C7" w:rsidP="00F513C7">
      <w:pPr>
        <w:pStyle w:val="af6"/>
        <w:ind w:firstLine="708"/>
        <w:jc w:val="both"/>
        <w:rPr>
          <w:rFonts w:ascii="Times New Roman" w:hAnsi="Times New Roman"/>
          <w:sz w:val="28"/>
          <w:szCs w:val="28"/>
        </w:rPr>
      </w:pPr>
      <w:r>
        <w:rPr>
          <w:rFonts w:ascii="Times New Roman" w:hAnsi="Times New Roman"/>
          <w:b/>
          <w:sz w:val="28"/>
          <w:szCs w:val="28"/>
        </w:rPr>
        <w:t>Экономическая эффективность</w:t>
      </w:r>
      <w:r>
        <w:rPr>
          <w:rFonts w:ascii="Times New Roman" w:hAnsi="Times New Roman"/>
          <w:sz w:val="28"/>
          <w:szCs w:val="28"/>
        </w:rPr>
        <w:t xml:space="preserve"> проекта оценивается в течение расчетного периода, охватывающего временной интервал от начала проекта до срока окупаемости.</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Расчет осуществляется путем оценки денежных потоков, связанных с реализацией проекта.</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Денежный поток проекта это денежные поступления и расходы на реализацию проекта, определяемые по годам расчетного периода.</w:t>
      </w:r>
    </w:p>
    <w:p w:rsidR="00F513C7" w:rsidRDefault="00F513C7" w:rsidP="00F513C7">
      <w:pPr>
        <w:pStyle w:val="af6"/>
        <w:ind w:firstLine="708"/>
        <w:jc w:val="both"/>
        <w:rPr>
          <w:rFonts w:ascii="Times New Roman" w:hAnsi="Times New Roman"/>
          <w:sz w:val="28"/>
          <w:szCs w:val="28"/>
        </w:rPr>
      </w:pPr>
      <w:proofErr w:type="gramStart"/>
      <w:r>
        <w:rPr>
          <w:rFonts w:ascii="Times New Roman" w:hAnsi="Times New Roman"/>
          <w:sz w:val="28"/>
          <w:szCs w:val="28"/>
        </w:rPr>
        <w:t xml:space="preserve">Денежный поток оценивается по всем доходам от реализации проекта и расходам (включая инвестиционные). </w:t>
      </w:r>
      <w:proofErr w:type="gramEnd"/>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В качестве показателей используемых для расчета экономической эффективности планируемых к реализации инвестиционных проектов приняты: чистый дисконтированный доход, внутренняя норма доходности, срок окупаемости проекта, показатели эффективности затрат и инвестиций.</w:t>
      </w:r>
    </w:p>
    <w:p w:rsidR="00F513C7" w:rsidRDefault="00F513C7" w:rsidP="00F513C7">
      <w:pPr>
        <w:spacing w:after="0" w:line="240" w:lineRule="auto"/>
        <w:rPr>
          <w:rFonts w:ascii="Times New Roman" w:hAnsi="Times New Roman"/>
          <w:sz w:val="28"/>
          <w:szCs w:val="28"/>
          <w:highlight w:val="cyan"/>
        </w:rPr>
      </w:pPr>
    </w:p>
    <w:p w:rsidR="00F513C7" w:rsidRDefault="00F513C7" w:rsidP="00F513C7">
      <w:pPr>
        <w:spacing w:after="0" w:line="240" w:lineRule="auto"/>
        <w:rPr>
          <w:rFonts w:ascii="Times New Roman" w:hAnsi="Times New Roman"/>
          <w:sz w:val="28"/>
          <w:szCs w:val="28"/>
          <w:highlight w:val="cyan"/>
        </w:rPr>
      </w:pPr>
    </w:p>
    <w:p w:rsidR="00F513C7" w:rsidRDefault="00F513C7" w:rsidP="00F513C7">
      <w:pPr>
        <w:widowControl w:val="0"/>
        <w:autoSpaceDE w:val="0"/>
        <w:autoSpaceDN w:val="0"/>
        <w:adjustRightInd w:val="0"/>
        <w:spacing w:after="0" w:line="240" w:lineRule="auto"/>
        <w:ind w:left="1080"/>
        <w:jc w:val="center"/>
        <w:rPr>
          <w:rFonts w:ascii="Times New Roman" w:hAnsi="Times New Roman"/>
          <w:i/>
          <w:sz w:val="36"/>
          <w:szCs w:val="36"/>
        </w:rPr>
      </w:pPr>
      <w:proofErr w:type="gramStart"/>
      <w:r>
        <w:rPr>
          <w:rFonts w:ascii="Times New Roman" w:hAnsi="Times New Roman"/>
          <w:b/>
          <w:bCs/>
          <w:i/>
          <w:sz w:val="36"/>
          <w:szCs w:val="36"/>
        </w:rPr>
        <w:t>Контроль за</w:t>
      </w:r>
      <w:proofErr w:type="gramEnd"/>
      <w:r>
        <w:rPr>
          <w:rFonts w:ascii="Times New Roman" w:hAnsi="Times New Roman"/>
          <w:b/>
          <w:bCs/>
          <w:i/>
          <w:sz w:val="36"/>
          <w:szCs w:val="36"/>
        </w:rPr>
        <w:t xml:space="preserve"> исполнением мероприятий программы.</w:t>
      </w:r>
    </w:p>
    <w:p w:rsidR="00F513C7" w:rsidRDefault="00F513C7" w:rsidP="00F513C7">
      <w:pPr>
        <w:widowControl w:val="0"/>
        <w:autoSpaceDE w:val="0"/>
        <w:autoSpaceDN w:val="0"/>
        <w:adjustRightInd w:val="0"/>
        <w:spacing w:after="0" w:line="97"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49" w:lineRule="auto"/>
        <w:ind w:firstLine="708"/>
        <w:jc w:val="both"/>
        <w:rPr>
          <w:rFonts w:ascii="Times New Roman" w:hAnsi="Times New Roman"/>
          <w:sz w:val="28"/>
          <w:szCs w:val="28"/>
        </w:rPr>
      </w:pPr>
      <w:r>
        <w:rPr>
          <w:rFonts w:ascii="Times New Roman" w:hAnsi="Times New Roman"/>
          <w:sz w:val="28"/>
          <w:szCs w:val="28"/>
        </w:rPr>
        <w:t>Система управления Программой и контроль хода ее выполнения определяется в соответствии с требованиями действующего федерального, регионального и муниципального законодательства.</w:t>
      </w:r>
    </w:p>
    <w:p w:rsidR="00F513C7" w:rsidRDefault="00F513C7" w:rsidP="00F513C7">
      <w:pPr>
        <w:widowControl w:val="0"/>
        <w:autoSpaceDE w:val="0"/>
        <w:autoSpaceDN w:val="0"/>
        <w:adjustRightInd w:val="0"/>
        <w:spacing w:after="0" w:line="88"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2" w:lineRule="auto"/>
        <w:ind w:firstLine="708"/>
        <w:jc w:val="both"/>
        <w:rPr>
          <w:rFonts w:ascii="Times New Roman" w:hAnsi="Times New Roman"/>
          <w:sz w:val="28"/>
          <w:szCs w:val="28"/>
        </w:rPr>
      </w:pPr>
      <w:r>
        <w:rPr>
          <w:rFonts w:ascii="Times New Roman" w:hAnsi="Times New Roman"/>
          <w:sz w:val="28"/>
          <w:szCs w:val="28"/>
        </w:rPr>
        <w:t>Механизм реализации Программы базируется на принципах разграничения полномочий и ответственности всех исполнителей Программы.</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49" w:lineRule="auto"/>
        <w:ind w:firstLine="708"/>
        <w:jc w:val="both"/>
        <w:rPr>
          <w:rFonts w:ascii="Times New Roman" w:hAnsi="Times New Roman"/>
          <w:sz w:val="28"/>
          <w:szCs w:val="28"/>
        </w:rPr>
      </w:pPr>
      <w:r>
        <w:rPr>
          <w:rFonts w:ascii="Times New Roman" w:hAnsi="Times New Roman"/>
          <w:sz w:val="28"/>
          <w:szCs w:val="28"/>
        </w:rPr>
        <w:t>Заказчиком Программы является администрация Муниципального образования. Ответственным за реализацию Программы является администрация Муниципального образования.</w:t>
      </w:r>
    </w:p>
    <w:p w:rsidR="00F513C7" w:rsidRDefault="00F513C7" w:rsidP="00F513C7">
      <w:pPr>
        <w:widowControl w:val="0"/>
        <w:autoSpaceDE w:val="0"/>
        <w:autoSpaceDN w:val="0"/>
        <w:adjustRightInd w:val="0"/>
        <w:spacing w:after="0" w:line="9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56" w:lineRule="auto"/>
        <w:ind w:firstLine="708"/>
        <w:jc w:val="both"/>
        <w:rPr>
          <w:rFonts w:ascii="Times New Roman" w:hAnsi="Times New Roman"/>
          <w:sz w:val="28"/>
          <w:szCs w:val="28"/>
        </w:rPr>
      </w:pPr>
      <w:r>
        <w:rPr>
          <w:rFonts w:ascii="Times New Roman" w:hAnsi="Times New Roman"/>
          <w:sz w:val="28"/>
          <w:szCs w:val="28"/>
        </w:rPr>
        <w:t>Программа реализуется администрацией Муниципального образования, а также предприятиями коммунального комплекса Муниципального образования.</w:t>
      </w:r>
    </w:p>
    <w:p w:rsidR="00F513C7" w:rsidRDefault="00F513C7" w:rsidP="00F513C7">
      <w:pPr>
        <w:widowControl w:val="0"/>
        <w:autoSpaceDE w:val="0"/>
        <w:autoSpaceDN w:val="0"/>
        <w:adjustRightInd w:val="0"/>
        <w:spacing w:after="0" w:line="83"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firstLine="708"/>
        <w:jc w:val="both"/>
        <w:rPr>
          <w:rFonts w:ascii="Times New Roman" w:hAnsi="Times New Roman"/>
          <w:sz w:val="28"/>
          <w:szCs w:val="28"/>
        </w:rPr>
      </w:pPr>
      <w:r>
        <w:rPr>
          <w:rFonts w:ascii="Times New Roman" w:hAnsi="Times New Roman"/>
          <w:sz w:val="28"/>
          <w:szCs w:val="28"/>
        </w:rPr>
        <w:t>Основными функциями администрации Муниципального образования по реализации Программы являются:</w:t>
      </w:r>
    </w:p>
    <w:p w:rsidR="00F513C7" w:rsidRDefault="00F513C7" w:rsidP="00F513C7">
      <w:pPr>
        <w:widowControl w:val="0"/>
        <w:autoSpaceDE w:val="0"/>
        <w:autoSpaceDN w:val="0"/>
        <w:adjustRightInd w:val="0"/>
        <w:spacing w:after="0" w:line="42" w:lineRule="exact"/>
        <w:rPr>
          <w:rFonts w:ascii="Times New Roman" w:hAnsi="Times New Roman"/>
          <w:sz w:val="28"/>
          <w:szCs w:val="28"/>
        </w:rPr>
      </w:pPr>
    </w:p>
    <w:p w:rsidR="00F513C7" w:rsidRDefault="00F513C7" w:rsidP="00E651E1">
      <w:pPr>
        <w:widowControl w:val="0"/>
        <w:numPr>
          <w:ilvl w:val="0"/>
          <w:numId w:val="19"/>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оценка эффективности использования финансовых средств; </w:t>
      </w:r>
    </w:p>
    <w:p w:rsidR="00F513C7" w:rsidRDefault="00F513C7" w:rsidP="00F513C7">
      <w:pPr>
        <w:widowControl w:val="0"/>
        <w:autoSpaceDE w:val="0"/>
        <w:autoSpaceDN w:val="0"/>
        <w:adjustRightInd w:val="0"/>
        <w:spacing w:after="0" w:line="99"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2" w:lineRule="auto"/>
        <w:ind w:left="0" w:firstLine="710"/>
        <w:jc w:val="both"/>
        <w:rPr>
          <w:rFonts w:ascii="Times New Roman" w:hAnsi="Times New Roman"/>
          <w:sz w:val="28"/>
          <w:szCs w:val="28"/>
        </w:rPr>
      </w:pPr>
      <w:r>
        <w:rPr>
          <w:rFonts w:ascii="Times New Roman" w:hAnsi="Times New Roman"/>
          <w:sz w:val="28"/>
          <w:szCs w:val="28"/>
        </w:rPr>
        <w:t xml:space="preserve">вынесение заключения по вопросу возможности выделения бюджетных средств на реализацию Программы. </w:t>
      </w:r>
    </w:p>
    <w:p w:rsidR="00F513C7" w:rsidRDefault="00F513C7" w:rsidP="00F513C7">
      <w:pPr>
        <w:widowControl w:val="0"/>
        <w:autoSpaceDE w:val="0"/>
        <w:autoSpaceDN w:val="0"/>
        <w:adjustRightInd w:val="0"/>
        <w:spacing w:after="0" w:line="41" w:lineRule="exact"/>
        <w:rPr>
          <w:rFonts w:ascii="Times New Roman" w:hAnsi="Times New Roman"/>
          <w:sz w:val="28"/>
          <w:szCs w:val="28"/>
        </w:rPr>
      </w:pPr>
    </w:p>
    <w:p w:rsidR="00F513C7" w:rsidRDefault="00F513C7" w:rsidP="00E651E1">
      <w:pPr>
        <w:widowControl w:val="0"/>
        <w:numPr>
          <w:ilvl w:val="0"/>
          <w:numId w:val="19"/>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реализация мероприятий Программы; </w:t>
      </w:r>
    </w:p>
    <w:p w:rsidR="00F513C7" w:rsidRDefault="00F513C7" w:rsidP="00F513C7">
      <w:pPr>
        <w:widowControl w:val="0"/>
        <w:autoSpaceDE w:val="0"/>
        <w:autoSpaceDN w:val="0"/>
        <w:adjustRightInd w:val="0"/>
        <w:spacing w:after="0" w:line="99"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подготовка и уточнение перечня программных мероприятий и финансовых потребностей на их реализацию; </w:t>
      </w:r>
    </w:p>
    <w:p w:rsidR="00F513C7" w:rsidRDefault="00F513C7" w:rsidP="00F513C7">
      <w:pPr>
        <w:widowControl w:val="0"/>
        <w:autoSpaceDE w:val="0"/>
        <w:autoSpaceDN w:val="0"/>
        <w:adjustRightInd w:val="0"/>
        <w:spacing w:after="0" w:line="102"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организационное, техническое и методическое содействие организациям, участвующим в реализации Программы;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обеспечение взаимодействия органов местного самоуправления Муниципального образования и организаций, участвующих в реализации Программы;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56" w:lineRule="auto"/>
        <w:ind w:left="0" w:firstLine="710"/>
        <w:jc w:val="both"/>
        <w:rPr>
          <w:rFonts w:ascii="Times New Roman" w:hAnsi="Times New Roman"/>
          <w:sz w:val="28"/>
          <w:szCs w:val="28"/>
        </w:rPr>
      </w:pPr>
      <w:r>
        <w:rPr>
          <w:rFonts w:ascii="Times New Roman" w:hAnsi="Times New Roman"/>
          <w:sz w:val="28"/>
          <w:szCs w:val="28"/>
        </w:rPr>
        <w:t xml:space="preserve">обеспечение взаимодействия органов местного самоуправления Муниципального образования, Управления тарифного регулирования Воронежской области по заключению на инвестиционные программы организаций коммунального комплекса, участвующих в реализации Программы; </w:t>
      </w:r>
    </w:p>
    <w:p w:rsidR="00F513C7" w:rsidRDefault="00F513C7" w:rsidP="00F513C7">
      <w:pPr>
        <w:widowControl w:val="0"/>
        <w:autoSpaceDE w:val="0"/>
        <w:autoSpaceDN w:val="0"/>
        <w:adjustRightInd w:val="0"/>
        <w:spacing w:after="0" w:line="20" w:lineRule="exact"/>
        <w:rPr>
          <w:rFonts w:ascii="Times New Roman" w:hAnsi="Times New Roman"/>
          <w:sz w:val="28"/>
          <w:szCs w:val="28"/>
        </w:rPr>
      </w:pPr>
    </w:p>
    <w:p w:rsidR="00F513C7" w:rsidRDefault="00F513C7" w:rsidP="00E651E1">
      <w:pPr>
        <w:widowControl w:val="0"/>
        <w:numPr>
          <w:ilvl w:val="0"/>
          <w:numId w:val="19"/>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мониторинг и анализ реализации Программы; </w:t>
      </w:r>
    </w:p>
    <w:p w:rsidR="00F513C7" w:rsidRDefault="00F513C7" w:rsidP="00F513C7">
      <w:pPr>
        <w:widowControl w:val="0"/>
        <w:autoSpaceDE w:val="0"/>
        <w:autoSpaceDN w:val="0"/>
        <w:adjustRightInd w:val="0"/>
        <w:spacing w:after="0" w:line="102"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сбор информации о ходе выполнения производственных и инвестиционных программ организаций в рамках проведения мониторинга Программы;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right="20" w:firstLine="710"/>
        <w:jc w:val="both"/>
        <w:rPr>
          <w:rFonts w:ascii="Times New Roman" w:hAnsi="Times New Roman"/>
          <w:sz w:val="28"/>
          <w:szCs w:val="28"/>
        </w:rPr>
      </w:pPr>
      <w:r>
        <w:rPr>
          <w:rFonts w:ascii="Times New Roman" w:hAnsi="Times New Roman"/>
          <w:sz w:val="28"/>
          <w:szCs w:val="28"/>
        </w:rPr>
        <w:t xml:space="preserve">осуществление оценки эффективности Программы и расчет целевых показателей и индикаторов реализации Программы; </w:t>
      </w:r>
    </w:p>
    <w:p w:rsidR="00F513C7" w:rsidRDefault="00F513C7" w:rsidP="00F513C7">
      <w:pPr>
        <w:widowControl w:val="0"/>
        <w:autoSpaceDE w:val="0"/>
        <w:autoSpaceDN w:val="0"/>
        <w:adjustRightInd w:val="0"/>
        <w:spacing w:after="0" w:line="102"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подготовка проекта соглашения с организациями коммунального комплекса на реализацию инвестиционных программ; </w:t>
      </w:r>
    </w:p>
    <w:p w:rsidR="00F513C7" w:rsidRDefault="00F513C7" w:rsidP="00F513C7">
      <w:pPr>
        <w:widowControl w:val="0"/>
        <w:autoSpaceDE w:val="0"/>
        <w:autoSpaceDN w:val="0"/>
        <w:adjustRightInd w:val="0"/>
        <w:spacing w:after="0" w:line="41" w:lineRule="exact"/>
        <w:rPr>
          <w:rFonts w:ascii="Times New Roman" w:hAnsi="Times New Roman"/>
          <w:sz w:val="28"/>
          <w:szCs w:val="28"/>
        </w:rPr>
      </w:pPr>
    </w:p>
    <w:p w:rsidR="00F513C7" w:rsidRDefault="00F513C7" w:rsidP="00E651E1">
      <w:pPr>
        <w:widowControl w:val="0"/>
        <w:numPr>
          <w:ilvl w:val="0"/>
          <w:numId w:val="19"/>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подготовка заключения об эффективности реализации Программы; </w:t>
      </w:r>
    </w:p>
    <w:p w:rsidR="00F513C7" w:rsidRDefault="00F513C7" w:rsidP="00F513C7">
      <w:pPr>
        <w:widowControl w:val="0"/>
        <w:autoSpaceDE w:val="0"/>
        <w:autoSpaceDN w:val="0"/>
        <w:adjustRightInd w:val="0"/>
        <w:spacing w:after="0" w:line="99"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2" w:lineRule="auto"/>
        <w:ind w:left="0" w:firstLine="710"/>
        <w:jc w:val="both"/>
        <w:rPr>
          <w:rFonts w:ascii="Times New Roman" w:hAnsi="Times New Roman"/>
          <w:sz w:val="28"/>
          <w:szCs w:val="28"/>
        </w:rPr>
      </w:pPr>
      <w:r>
        <w:rPr>
          <w:rFonts w:ascii="Times New Roman" w:hAnsi="Times New Roman"/>
          <w:sz w:val="28"/>
          <w:szCs w:val="28"/>
        </w:rPr>
        <w:t xml:space="preserve">подготовка докладов о ходе реализации Программы главе администрации Муниципального образования и предложений о ее корректировке.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осуществление мероприятий в сфере информационного освещения и сопровождения реализации Программы.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49" w:lineRule="auto"/>
        <w:ind w:firstLine="708"/>
        <w:jc w:val="both"/>
        <w:rPr>
          <w:rFonts w:ascii="Times New Roman" w:hAnsi="Times New Roman"/>
          <w:sz w:val="28"/>
          <w:szCs w:val="28"/>
        </w:rPr>
      </w:pPr>
      <w:r>
        <w:rPr>
          <w:rFonts w:ascii="Times New Roman" w:hAnsi="Times New Roman"/>
          <w:sz w:val="28"/>
          <w:szCs w:val="28"/>
        </w:rPr>
        <w:t xml:space="preserve">В рамках осуществляемых полномочий администрация Муниципального образования подготавливает соответствующие необходимые документы для использования организациями, участвующими в реализации Программы. </w:t>
      </w:r>
    </w:p>
    <w:p w:rsidR="00F513C7" w:rsidRDefault="00F513C7" w:rsidP="00F513C7">
      <w:pPr>
        <w:widowControl w:val="0"/>
        <w:autoSpaceDE w:val="0"/>
        <w:autoSpaceDN w:val="0"/>
        <w:adjustRightInd w:val="0"/>
        <w:spacing w:after="0" w:line="335"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2" w:lineRule="auto"/>
        <w:ind w:firstLine="708"/>
        <w:jc w:val="both"/>
        <w:rPr>
          <w:rFonts w:ascii="Times New Roman" w:hAnsi="Times New Roman"/>
          <w:sz w:val="28"/>
          <w:szCs w:val="28"/>
        </w:rPr>
      </w:pPr>
      <w:r>
        <w:rPr>
          <w:rFonts w:ascii="Times New Roman" w:hAnsi="Times New Roman"/>
          <w:sz w:val="28"/>
          <w:szCs w:val="28"/>
        </w:rPr>
        <w:t xml:space="preserve">Общий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ходом реализации Программы осуществляет Глава Муниципального образования.</w:t>
      </w:r>
    </w:p>
    <w:p w:rsidR="00F513C7" w:rsidRDefault="00F513C7" w:rsidP="00F513C7">
      <w:pPr>
        <w:widowControl w:val="0"/>
        <w:overflowPunct w:val="0"/>
        <w:autoSpaceDE w:val="0"/>
        <w:autoSpaceDN w:val="0"/>
        <w:adjustRightInd w:val="0"/>
        <w:spacing w:after="0" w:line="256" w:lineRule="auto"/>
        <w:ind w:firstLine="708"/>
        <w:jc w:val="both"/>
        <w:rPr>
          <w:rFonts w:ascii="Times New Roman" w:hAnsi="Times New Roman"/>
          <w:sz w:val="28"/>
          <w:szCs w:val="28"/>
        </w:rPr>
      </w:pPr>
      <w:r>
        <w:rPr>
          <w:rFonts w:ascii="Times New Roman" w:hAnsi="Times New Roman"/>
          <w:sz w:val="28"/>
          <w:szCs w:val="28"/>
        </w:rPr>
        <w:t>Объемы финансирования Программы за счет средств бюджета Муниципального образования носят прогнозный характер и подлежат уточнению в установленном порядке при формировании и утверждении проекта бюджета Муниципального образования на очередной финансовый год.</w:t>
      </w:r>
    </w:p>
    <w:p w:rsidR="00F513C7" w:rsidRDefault="00F513C7" w:rsidP="00F513C7">
      <w:pPr>
        <w:widowControl w:val="0"/>
        <w:autoSpaceDE w:val="0"/>
        <w:autoSpaceDN w:val="0"/>
        <w:adjustRightInd w:val="0"/>
        <w:spacing w:after="0" w:line="78"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61" w:lineRule="auto"/>
        <w:ind w:firstLine="708"/>
        <w:jc w:val="both"/>
        <w:rPr>
          <w:rFonts w:ascii="Times New Roman" w:hAnsi="Times New Roman"/>
          <w:sz w:val="28"/>
          <w:szCs w:val="28"/>
        </w:rPr>
      </w:pPr>
      <w:r>
        <w:rPr>
          <w:rFonts w:ascii="Times New Roman" w:hAnsi="Times New Roman"/>
          <w:sz w:val="28"/>
          <w:szCs w:val="28"/>
        </w:rPr>
        <w:t xml:space="preserve">Финансирование расходов на реализацию Программы осуществляется в порядке, установленном бюджетным процессом Муниципального образования, а также долгосрочными финансово-хозяйственными планами организаций коммунального комплекса, осуществляющих свою деятельность </w:t>
      </w:r>
      <w:r>
        <w:rPr>
          <w:rFonts w:ascii="Times New Roman" w:hAnsi="Times New Roman"/>
          <w:sz w:val="28"/>
          <w:szCs w:val="28"/>
        </w:rPr>
        <w:lastRenderedPageBreak/>
        <w:t>на территории Муниципального образования.</w:t>
      </w:r>
    </w:p>
    <w:p w:rsidR="00F513C7" w:rsidRDefault="00F513C7" w:rsidP="00F513C7">
      <w:pPr>
        <w:widowControl w:val="0"/>
        <w:overflowPunct w:val="0"/>
        <w:autoSpaceDE w:val="0"/>
        <w:autoSpaceDN w:val="0"/>
        <w:adjustRightInd w:val="0"/>
        <w:spacing w:after="0" w:line="256" w:lineRule="auto"/>
        <w:ind w:firstLine="708"/>
        <w:jc w:val="both"/>
        <w:rPr>
          <w:rFonts w:ascii="Times New Roman" w:hAnsi="Times New Roman"/>
          <w:sz w:val="28"/>
          <w:szCs w:val="28"/>
        </w:rPr>
      </w:pPr>
      <w:r>
        <w:rPr>
          <w:rFonts w:ascii="Times New Roman" w:hAnsi="Times New Roman"/>
          <w:sz w:val="28"/>
          <w:szCs w:val="28"/>
        </w:rPr>
        <w:t>Внесение изменений в Программу (корректировка Программы) осуществляется по итогам анализа отчета о ходе выполнения Программы путем внесения изменений в соответствующее Решение Совета депутатов Муниципального образования, которым утверждена Программа</w:t>
      </w:r>
    </w:p>
    <w:p w:rsidR="00F513C7" w:rsidRDefault="00F513C7" w:rsidP="00F513C7">
      <w:pPr>
        <w:widowControl w:val="0"/>
        <w:autoSpaceDE w:val="0"/>
        <w:autoSpaceDN w:val="0"/>
        <w:adjustRightInd w:val="0"/>
        <w:spacing w:after="0" w:line="21" w:lineRule="exact"/>
        <w:rPr>
          <w:rFonts w:ascii="Times New Roman" w:hAnsi="Times New Roman"/>
          <w:sz w:val="28"/>
          <w:szCs w:val="28"/>
        </w:rPr>
      </w:pPr>
    </w:p>
    <w:p w:rsidR="00F513C7" w:rsidRDefault="00F513C7" w:rsidP="00F513C7">
      <w:pPr>
        <w:widowControl w:val="0"/>
        <w:autoSpaceDE w:val="0"/>
        <w:autoSpaceDN w:val="0"/>
        <w:adjustRightInd w:val="0"/>
        <w:spacing w:after="0" w:line="240" w:lineRule="auto"/>
        <w:ind w:left="720"/>
        <w:rPr>
          <w:rFonts w:ascii="Times New Roman" w:hAnsi="Times New Roman"/>
          <w:sz w:val="28"/>
          <w:szCs w:val="28"/>
        </w:rPr>
      </w:pPr>
      <w:r>
        <w:rPr>
          <w:rFonts w:ascii="Times New Roman" w:hAnsi="Times New Roman"/>
          <w:sz w:val="28"/>
          <w:szCs w:val="28"/>
        </w:rPr>
        <w:t>Корректировка Программы осуществляется в случаях:</w:t>
      </w:r>
    </w:p>
    <w:p w:rsidR="00F513C7" w:rsidRDefault="00F513C7" w:rsidP="00F513C7">
      <w:pPr>
        <w:widowControl w:val="0"/>
        <w:autoSpaceDE w:val="0"/>
        <w:autoSpaceDN w:val="0"/>
        <w:adjustRightInd w:val="0"/>
        <w:spacing w:after="0" w:line="41" w:lineRule="exact"/>
        <w:rPr>
          <w:rFonts w:ascii="Times New Roman" w:hAnsi="Times New Roman"/>
          <w:sz w:val="28"/>
          <w:szCs w:val="28"/>
        </w:rPr>
      </w:pPr>
    </w:p>
    <w:p w:rsidR="00F513C7" w:rsidRDefault="00F513C7" w:rsidP="00E651E1">
      <w:pPr>
        <w:widowControl w:val="0"/>
        <w:numPr>
          <w:ilvl w:val="0"/>
          <w:numId w:val="20"/>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отклонений  в  выполнении  мероприятий  Программы  в  </w:t>
      </w:r>
      <w:proofErr w:type="gramStart"/>
      <w:r>
        <w:rPr>
          <w:rFonts w:ascii="Times New Roman" w:hAnsi="Times New Roman"/>
          <w:sz w:val="28"/>
          <w:szCs w:val="28"/>
        </w:rPr>
        <w:t>предшествующий</w:t>
      </w:r>
      <w:proofErr w:type="gramEnd"/>
      <w:r>
        <w:rPr>
          <w:rFonts w:ascii="Times New Roman" w:hAnsi="Times New Roman"/>
          <w:sz w:val="28"/>
          <w:szCs w:val="28"/>
        </w:rPr>
        <w:t xml:space="preserve"> </w:t>
      </w:r>
    </w:p>
    <w:p w:rsidR="00F513C7" w:rsidRDefault="00F513C7" w:rsidP="00F513C7">
      <w:pPr>
        <w:widowControl w:val="0"/>
        <w:autoSpaceDE w:val="0"/>
        <w:autoSpaceDN w:val="0"/>
        <w:adjustRightInd w:val="0"/>
        <w:spacing w:after="0" w:line="4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период; </w:t>
      </w:r>
    </w:p>
    <w:p w:rsidR="00F513C7" w:rsidRDefault="00F513C7" w:rsidP="00F513C7">
      <w:pPr>
        <w:widowControl w:val="0"/>
        <w:autoSpaceDE w:val="0"/>
        <w:autoSpaceDN w:val="0"/>
        <w:adjustRightInd w:val="0"/>
        <w:spacing w:after="0" w:line="101" w:lineRule="exact"/>
        <w:rPr>
          <w:rFonts w:ascii="Times New Roman" w:hAnsi="Times New Roman"/>
          <w:sz w:val="28"/>
          <w:szCs w:val="28"/>
        </w:rPr>
      </w:pPr>
    </w:p>
    <w:p w:rsidR="00F513C7" w:rsidRDefault="00F513C7" w:rsidP="00E651E1">
      <w:pPr>
        <w:widowControl w:val="0"/>
        <w:numPr>
          <w:ilvl w:val="0"/>
          <w:numId w:val="20"/>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приведения объемов финансирования Программы в соответствие с фактическим уровнем цен и фактическими условиями бюджетного финансирования;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20"/>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снижения результативности и эффективности использования средств бюджетной системы; </w:t>
      </w:r>
    </w:p>
    <w:p w:rsidR="00F513C7" w:rsidRDefault="00F513C7" w:rsidP="00F513C7">
      <w:pPr>
        <w:widowControl w:val="0"/>
        <w:autoSpaceDE w:val="0"/>
        <w:autoSpaceDN w:val="0"/>
        <w:adjustRightInd w:val="0"/>
        <w:spacing w:after="0" w:line="44" w:lineRule="exact"/>
        <w:rPr>
          <w:rFonts w:ascii="Times New Roman" w:hAnsi="Times New Roman"/>
          <w:sz w:val="28"/>
          <w:szCs w:val="28"/>
        </w:rPr>
      </w:pPr>
    </w:p>
    <w:p w:rsidR="00F513C7" w:rsidRDefault="00F513C7" w:rsidP="00E651E1">
      <w:pPr>
        <w:widowControl w:val="0"/>
        <w:numPr>
          <w:ilvl w:val="0"/>
          <w:numId w:val="20"/>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уточнения  мероприятий,  сроков  реализации,  объемов  финансирования </w:t>
      </w:r>
    </w:p>
    <w:p w:rsidR="00F513C7" w:rsidRDefault="00F513C7" w:rsidP="00F513C7">
      <w:pPr>
        <w:widowControl w:val="0"/>
        <w:autoSpaceDE w:val="0"/>
        <w:autoSpaceDN w:val="0"/>
        <w:adjustRightInd w:val="0"/>
        <w:spacing w:after="0" w:line="40" w:lineRule="exact"/>
        <w:rPr>
          <w:rFonts w:ascii="Times New Roman" w:hAnsi="Times New Roman"/>
          <w:sz w:val="28"/>
          <w:szCs w:val="28"/>
        </w:rPr>
      </w:pPr>
    </w:p>
    <w:p w:rsidR="009D01A4" w:rsidRPr="009D01A4" w:rsidRDefault="00F513C7" w:rsidP="00F513C7">
      <w:pPr>
        <w:jc w:val="both"/>
        <w:rPr>
          <w:rFonts w:ascii="Times New Roman" w:hAnsi="Times New Roman" w:cs="Times New Roman"/>
          <w:sz w:val="28"/>
          <w:szCs w:val="28"/>
        </w:rPr>
      </w:pPr>
      <w:r>
        <w:rPr>
          <w:rFonts w:ascii="Times New Roman" w:hAnsi="Times New Roman"/>
          <w:sz w:val="28"/>
          <w:szCs w:val="28"/>
        </w:rPr>
        <w:t>мероприятий.</w:t>
      </w:r>
    </w:p>
    <w:p w:rsidR="00290A61" w:rsidRDefault="00290A61" w:rsidP="00290A61">
      <w:pPr>
        <w:spacing w:after="0" w:line="240" w:lineRule="auto"/>
        <w:rPr>
          <w:rFonts w:ascii="Times New Roman" w:hAnsi="Times New Roman"/>
          <w:sz w:val="28"/>
          <w:szCs w:val="28"/>
          <w:highlight w:val="cyan"/>
        </w:rPr>
        <w:sectPr w:rsidR="00290A61">
          <w:pgSz w:w="11906" w:h="16838"/>
          <w:pgMar w:top="1134" w:right="851" w:bottom="1134" w:left="1701" w:header="708" w:footer="708" w:gutter="0"/>
          <w:cols w:space="720"/>
        </w:sectPr>
      </w:pPr>
    </w:p>
    <w:p w:rsidR="00D841C6" w:rsidRPr="00D841C6" w:rsidRDefault="00D841C6" w:rsidP="00D841C6">
      <w:pPr>
        <w:spacing w:after="0"/>
        <w:ind w:left="360"/>
        <w:jc w:val="center"/>
        <w:rPr>
          <w:rFonts w:ascii="Times New Roman" w:hAnsi="Times New Roman" w:cs="Times New Roman"/>
        </w:rPr>
      </w:pPr>
      <w:r w:rsidRPr="00D841C6">
        <w:rPr>
          <w:rFonts w:ascii="Times New Roman" w:hAnsi="Times New Roman" w:cs="Times New Roman"/>
        </w:rPr>
        <w:lastRenderedPageBreak/>
        <w:t>АКТ</w:t>
      </w:r>
    </w:p>
    <w:p w:rsidR="00D841C6" w:rsidRPr="00D841C6" w:rsidRDefault="00D841C6" w:rsidP="00D841C6">
      <w:pPr>
        <w:tabs>
          <w:tab w:val="left" w:pos="4155"/>
        </w:tabs>
        <w:spacing w:after="0"/>
        <w:jc w:val="both"/>
        <w:rPr>
          <w:rFonts w:ascii="Times New Roman" w:eastAsia="Times New Roman" w:hAnsi="Times New Roman" w:cs="Times New Roman"/>
          <w:lang w:eastAsia="ar-SA"/>
        </w:rPr>
      </w:pPr>
      <w:r w:rsidRPr="00D841C6">
        <w:rPr>
          <w:rFonts w:ascii="Times New Roman" w:hAnsi="Times New Roman" w:cs="Times New Roman"/>
        </w:rPr>
        <w:t xml:space="preserve">обнародования решения Совета народных депутатов </w:t>
      </w:r>
      <w:proofErr w:type="spellStart"/>
      <w:r w:rsidRPr="00D841C6">
        <w:rPr>
          <w:rFonts w:ascii="Times New Roman" w:hAnsi="Times New Roman" w:cs="Times New Roman"/>
        </w:rPr>
        <w:t>Бодеевского</w:t>
      </w:r>
      <w:proofErr w:type="spellEnd"/>
      <w:r w:rsidRPr="00D841C6">
        <w:rPr>
          <w:rFonts w:ascii="Times New Roman" w:hAnsi="Times New Roman" w:cs="Times New Roman"/>
        </w:rPr>
        <w:t xml:space="preserve"> сельского поселения Лискинского муниципального района Воронежской области от  24.03.2017  № 7</w:t>
      </w:r>
      <w:r>
        <w:rPr>
          <w:rFonts w:ascii="Times New Roman" w:hAnsi="Times New Roman" w:cs="Times New Roman"/>
        </w:rPr>
        <w:t>7</w:t>
      </w:r>
      <w:r w:rsidRPr="00D841C6">
        <w:rPr>
          <w:rFonts w:ascii="Times New Roman" w:hAnsi="Times New Roman" w:cs="Times New Roman"/>
        </w:rPr>
        <w:t xml:space="preserve"> «Об утверждении </w:t>
      </w:r>
      <w:r w:rsidRPr="00D841C6">
        <w:rPr>
          <w:rFonts w:ascii="Times New Roman" w:eastAsia="Times New Roman" w:hAnsi="Times New Roman" w:cs="Times New Roman"/>
          <w:lang w:eastAsia="ar-SA"/>
        </w:rPr>
        <w:t xml:space="preserve">программы «Комплексное развитие систем коммунальной инфраструктуры </w:t>
      </w:r>
      <w:proofErr w:type="spellStart"/>
      <w:r w:rsidRPr="00D841C6">
        <w:rPr>
          <w:rFonts w:ascii="Times New Roman" w:eastAsia="Times New Roman" w:hAnsi="Times New Roman" w:cs="Times New Roman"/>
          <w:lang w:eastAsia="ar-SA"/>
        </w:rPr>
        <w:t>Бодеевского</w:t>
      </w:r>
      <w:proofErr w:type="spellEnd"/>
      <w:r w:rsidRPr="00D841C6">
        <w:rPr>
          <w:rFonts w:ascii="Times New Roman" w:eastAsia="Times New Roman" w:hAnsi="Times New Roman" w:cs="Times New Roman"/>
          <w:lang w:eastAsia="ar-SA"/>
        </w:rPr>
        <w:t xml:space="preserve"> сельского поселения Лискинского муниципального района Воронежской области на 2017-2030 гг.»</w:t>
      </w:r>
    </w:p>
    <w:p w:rsidR="00D841C6" w:rsidRPr="00D841C6" w:rsidRDefault="00D841C6" w:rsidP="00D841C6">
      <w:pPr>
        <w:pStyle w:val="western"/>
        <w:spacing w:before="0" w:beforeAutospacing="0" w:after="0" w:afterAutospacing="0"/>
        <w:rPr>
          <w:sz w:val="22"/>
          <w:szCs w:val="22"/>
        </w:rPr>
      </w:pPr>
    </w:p>
    <w:p w:rsidR="00D841C6" w:rsidRPr="00D841C6" w:rsidRDefault="00D841C6" w:rsidP="00D841C6">
      <w:pPr>
        <w:shd w:val="clear" w:color="auto" w:fill="FFFFFF"/>
        <w:spacing w:before="300" w:after="0"/>
        <w:rPr>
          <w:rFonts w:ascii="Times New Roman" w:hAnsi="Times New Roman" w:cs="Times New Roman"/>
        </w:rPr>
      </w:pPr>
      <w:r w:rsidRPr="00D841C6">
        <w:rPr>
          <w:rFonts w:ascii="Times New Roman" w:hAnsi="Times New Roman" w:cs="Times New Roman"/>
          <w:color w:val="0C1014"/>
        </w:rPr>
        <w:t>с.</w:t>
      </w:r>
      <w:r w:rsidRPr="00D841C6">
        <w:rPr>
          <w:rFonts w:ascii="Times New Roman" w:hAnsi="Times New Roman" w:cs="Times New Roman"/>
        </w:rPr>
        <w:t xml:space="preserve"> </w:t>
      </w:r>
      <w:proofErr w:type="spellStart"/>
      <w:r w:rsidRPr="00D841C6">
        <w:rPr>
          <w:rFonts w:ascii="Times New Roman" w:hAnsi="Times New Roman" w:cs="Times New Roman"/>
        </w:rPr>
        <w:t>Бодеевка</w:t>
      </w:r>
      <w:proofErr w:type="spellEnd"/>
    </w:p>
    <w:p w:rsidR="00D841C6" w:rsidRPr="00D841C6" w:rsidRDefault="00D841C6" w:rsidP="00D841C6">
      <w:pPr>
        <w:shd w:val="clear" w:color="auto" w:fill="FFFFFF"/>
        <w:spacing w:before="300" w:after="0"/>
        <w:rPr>
          <w:rFonts w:ascii="Times New Roman" w:hAnsi="Times New Roman" w:cs="Times New Roman"/>
        </w:rPr>
      </w:pPr>
      <w:r w:rsidRPr="00D841C6">
        <w:rPr>
          <w:rFonts w:ascii="Times New Roman" w:hAnsi="Times New Roman" w:cs="Times New Roman"/>
        </w:rPr>
        <w:t>24.03. 2017 года</w:t>
      </w:r>
    </w:p>
    <w:p w:rsidR="00D841C6" w:rsidRPr="00D841C6" w:rsidRDefault="00D841C6" w:rsidP="00D841C6">
      <w:pPr>
        <w:tabs>
          <w:tab w:val="left" w:pos="4155"/>
        </w:tabs>
        <w:spacing w:after="0"/>
        <w:jc w:val="both"/>
        <w:rPr>
          <w:rFonts w:ascii="Times New Roman" w:hAnsi="Times New Roman" w:cs="Times New Roman"/>
        </w:rPr>
      </w:pPr>
      <w:r w:rsidRPr="00D841C6">
        <w:rPr>
          <w:rFonts w:ascii="Times New Roman" w:hAnsi="Times New Roman" w:cs="Times New Roman"/>
        </w:rPr>
        <w:t xml:space="preserve">Мы, нижеподписавшиеся, комиссия в составе председателя комиссии </w:t>
      </w:r>
      <w:proofErr w:type="spellStart"/>
      <w:r w:rsidRPr="00D841C6">
        <w:rPr>
          <w:rFonts w:ascii="Times New Roman" w:hAnsi="Times New Roman" w:cs="Times New Roman"/>
        </w:rPr>
        <w:t>Гунькова</w:t>
      </w:r>
      <w:proofErr w:type="spellEnd"/>
      <w:r w:rsidRPr="00D841C6">
        <w:rPr>
          <w:rFonts w:ascii="Times New Roman" w:hAnsi="Times New Roman" w:cs="Times New Roman"/>
        </w:rPr>
        <w:t xml:space="preserve"> С.Н., секретаря комиссии Ивановой О.М., членов комиссии: </w:t>
      </w:r>
      <w:proofErr w:type="gramStart"/>
      <w:r w:rsidRPr="00D841C6">
        <w:rPr>
          <w:rFonts w:ascii="Times New Roman" w:hAnsi="Times New Roman" w:cs="Times New Roman"/>
        </w:rPr>
        <w:t xml:space="preserve">Бакулиной Н.В., Сериковой Е.Н., Панфиловой М.Ю. – составили настоящий акт о том, что 24.03.2017 года решение Совета народных депутатов  </w:t>
      </w:r>
      <w:proofErr w:type="spellStart"/>
      <w:r w:rsidRPr="00D841C6">
        <w:rPr>
          <w:rFonts w:ascii="Times New Roman" w:hAnsi="Times New Roman" w:cs="Times New Roman"/>
        </w:rPr>
        <w:t>Бодеевского</w:t>
      </w:r>
      <w:proofErr w:type="spellEnd"/>
      <w:r w:rsidRPr="00D841C6">
        <w:rPr>
          <w:rFonts w:ascii="Times New Roman" w:hAnsi="Times New Roman" w:cs="Times New Roman"/>
        </w:rPr>
        <w:t xml:space="preserve"> сельского поселения  от  24.03.2017  № 7</w:t>
      </w:r>
      <w:r>
        <w:rPr>
          <w:rFonts w:ascii="Times New Roman" w:hAnsi="Times New Roman" w:cs="Times New Roman"/>
        </w:rPr>
        <w:t>7</w:t>
      </w:r>
      <w:r w:rsidRPr="00D841C6">
        <w:rPr>
          <w:rFonts w:ascii="Times New Roman" w:hAnsi="Times New Roman" w:cs="Times New Roman"/>
        </w:rPr>
        <w:t xml:space="preserve"> «Об утверждении </w:t>
      </w:r>
      <w:r w:rsidRPr="00D841C6">
        <w:rPr>
          <w:rFonts w:ascii="Times New Roman" w:eastAsia="Times New Roman" w:hAnsi="Times New Roman" w:cs="Times New Roman"/>
          <w:lang w:eastAsia="ar-SA"/>
        </w:rPr>
        <w:t xml:space="preserve">программы «Комплексное развитие систем коммунальной инфраструктуры </w:t>
      </w:r>
      <w:proofErr w:type="spellStart"/>
      <w:r w:rsidRPr="00D841C6">
        <w:rPr>
          <w:rFonts w:ascii="Times New Roman" w:eastAsia="Times New Roman" w:hAnsi="Times New Roman" w:cs="Times New Roman"/>
          <w:lang w:eastAsia="ar-SA"/>
        </w:rPr>
        <w:t>Бодеевского</w:t>
      </w:r>
      <w:proofErr w:type="spellEnd"/>
      <w:r w:rsidRPr="00D841C6">
        <w:rPr>
          <w:rFonts w:ascii="Times New Roman" w:eastAsia="Times New Roman" w:hAnsi="Times New Roman" w:cs="Times New Roman"/>
          <w:lang w:eastAsia="ar-SA"/>
        </w:rPr>
        <w:t xml:space="preserve"> сельского поселения Лискинского муниципального района Воронежской области на 2017-2030 гг.»</w:t>
      </w:r>
      <w:r>
        <w:rPr>
          <w:rFonts w:ascii="Times New Roman" w:eastAsia="Times New Roman" w:hAnsi="Times New Roman" w:cs="Times New Roman"/>
          <w:lang w:eastAsia="ar-SA"/>
        </w:rPr>
        <w:t xml:space="preserve"> </w:t>
      </w:r>
      <w:r w:rsidRPr="00D841C6">
        <w:rPr>
          <w:rFonts w:ascii="Times New Roman" w:hAnsi="Times New Roman" w:cs="Times New Roman"/>
        </w:rPr>
        <w:t>размещено в местах, предназначенных для обнародования муниципальных правовых актов:</w:t>
      </w:r>
      <w:proofErr w:type="gramEnd"/>
    </w:p>
    <w:p w:rsidR="00D841C6" w:rsidRPr="00D841C6" w:rsidRDefault="00D841C6" w:rsidP="00D841C6">
      <w:pPr>
        <w:shd w:val="clear" w:color="auto" w:fill="FFFFFF"/>
        <w:spacing w:before="300" w:after="0"/>
        <w:ind w:left="900"/>
        <w:rPr>
          <w:rFonts w:ascii="Times New Roman" w:hAnsi="Times New Roman" w:cs="Times New Roman"/>
        </w:rPr>
      </w:pPr>
      <w:r w:rsidRPr="00D841C6">
        <w:rPr>
          <w:rFonts w:ascii="Times New Roman" w:hAnsi="Times New Roman" w:cs="Times New Roman"/>
        </w:rPr>
        <w:t xml:space="preserve">1.Внуренний стенд и наружный щит у здания администрации  </w:t>
      </w:r>
      <w:proofErr w:type="spellStart"/>
      <w:r w:rsidRPr="00D841C6">
        <w:rPr>
          <w:rFonts w:ascii="Times New Roman" w:hAnsi="Times New Roman" w:cs="Times New Roman"/>
        </w:rPr>
        <w:t>Бодеевского</w:t>
      </w:r>
      <w:proofErr w:type="spellEnd"/>
      <w:r w:rsidRPr="00D841C6">
        <w:rPr>
          <w:rFonts w:ascii="Times New Roman" w:hAnsi="Times New Roman" w:cs="Times New Roman"/>
        </w:rPr>
        <w:t xml:space="preserve"> сельского поселения по ул. </w:t>
      </w:r>
      <w:proofErr w:type="gramStart"/>
      <w:r w:rsidRPr="00D841C6">
        <w:rPr>
          <w:rFonts w:ascii="Times New Roman" w:hAnsi="Times New Roman" w:cs="Times New Roman"/>
        </w:rPr>
        <w:t>Молодежная</w:t>
      </w:r>
      <w:proofErr w:type="gramEnd"/>
      <w:r w:rsidRPr="00D841C6">
        <w:rPr>
          <w:rFonts w:ascii="Times New Roman" w:hAnsi="Times New Roman" w:cs="Times New Roman"/>
        </w:rPr>
        <w:t xml:space="preserve">, 1 села </w:t>
      </w:r>
      <w:proofErr w:type="spellStart"/>
      <w:r w:rsidRPr="00D841C6">
        <w:rPr>
          <w:rFonts w:ascii="Times New Roman" w:hAnsi="Times New Roman" w:cs="Times New Roman"/>
        </w:rPr>
        <w:t>Бодеевка</w:t>
      </w:r>
      <w:proofErr w:type="spellEnd"/>
      <w:r w:rsidRPr="00D841C6">
        <w:rPr>
          <w:rFonts w:ascii="Times New Roman" w:hAnsi="Times New Roman" w:cs="Times New Roman"/>
        </w:rPr>
        <w:t xml:space="preserve">; </w:t>
      </w:r>
    </w:p>
    <w:p w:rsidR="00D841C6" w:rsidRPr="00D841C6" w:rsidRDefault="00D841C6" w:rsidP="00D841C6">
      <w:pPr>
        <w:spacing w:before="100" w:beforeAutospacing="1" w:after="0"/>
        <w:ind w:left="900"/>
        <w:contextualSpacing/>
        <w:rPr>
          <w:rFonts w:ascii="Times New Roman" w:hAnsi="Times New Roman" w:cs="Times New Roman"/>
        </w:rPr>
      </w:pPr>
      <w:r w:rsidRPr="00D841C6">
        <w:rPr>
          <w:rFonts w:ascii="Times New Roman" w:hAnsi="Times New Roman" w:cs="Times New Roman"/>
        </w:rPr>
        <w:t xml:space="preserve">2.Стенд у здания Дома культуры по ул. </w:t>
      </w:r>
      <w:proofErr w:type="gramStart"/>
      <w:r w:rsidRPr="00D841C6">
        <w:rPr>
          <w:rFonts w:ascii="Times New Roman" w:hAnsi="Times New Roman" w:cs="Times New Roman"/>
        </w:rPr>
        <w:t>Советская</w:t>
      </w:r>
      <w:proofErr w:type="gramEnd"/>
      <w:r w:rsidRPr="00D841C6">
        <w:rPr>
          <w:rFonts w:ascii="Times New Roman" w:hAnsi="Times New Roman" w:cs="Times New Roman"/>
        </w:rPr>
        <w:t xml:space="preserve">, 40 села </w:t>
      </w:r>
      <w:proofErr w:type="spellStart"/>
      <w:r w:rsidRPr="00D841C6">
        <w:rPr>
          <w:rFonts w:ascii="Times New Roman" w:hAnsi="Times New Roman" w:cs="Times New Roman"/>
        </w:rPr>
        <w:t>Бодеевка</w:t>
      </w:r>
      <w:proofErr w:type="spellEnd"/>
      <w:r w:rsidRPr="00D841C6">
        <w:rPr>
          <w:rFonts w:ascii="Times New Roman" w:hAnsi="Times New Roman" w:cs="Times New Roman"/>
        </w:rPr>
        <w:t>;</w:t>
      </w:r>
    </w:p>
    <w:p w:rsidR="00D841C6" w:rsidRPr="00D841C6" w:rsidRDefault="00D841C6" w:rsidP="00D841C6">
      <w:pPr>
        <w:spacing w:before="100" w:beforeAutospacing="1" w:after="0"/>
        <w:ind w:left="900"/>
        <w:contextualSpacing/>
        <w:rPr>
          <w:rFonts w:ascii="Times New Roman" w:hAnsi="Times New Roman" w:cs="Times New Roman"/>
        </w:rPr>
      </w:pPr>
      <w:r w:rsidRPr="00D841C6">
        <w:rPr>
          <w:rFonts w:ascii="Times New Roman" w:hAnsi="Times New Roman" w:cs="Times New Roman"/>
        </w:rPr>
        <w:t xml:space="preserve">3. Доска объявлений у здания Сельского клуба по улице Центральная, 16 хутора </w:t>
      </w:r>
      <w:proofErr w:type="spellStart"/>
      <w:r w:rsidRPr="00D841C6">
        <w:rPr>
          <w:rFonts w:ascii="Times New Roman" w:hAnsi="Times New Roman" w:cs="Times New Roman"/>
        </w:rPr>
        <w:t>Новозадонский</w:t>
      </w:r>
      <w:proofErr w:type="spellEnd"/>
      <w:r w:rsidRPr="00D841C6">
        <w:rPr>
          <w:rFonts w:ascii="Times New Roman" w:hAnsi="Times New Roman" w:cs="Times New Roman"/>
        </w:rPr>
        <w:t>;</w:t>
      </w:r>
    </w:p>
    <w:p w:rsidR="00D841C6" w:rsidRPr="00D841C6" w:rsidRDefault="00D841C6" w:rsidP="00D841C6">
      <w:pPr>
        <w:spacing w:before="100" w:beforeAutospacing="1" w:after="0"/>
        <w:ind w:left="900"/>
        <w:contextualSpacing/>
        <w:rPr>
          <w:rFonts w:ascii="Times New Roman" w:hAnsi="Times New Roman" w:cs="Times New Roman"/>
        </w:rPr>
      </w:pPr>
      <w:r w:rsidRPr="00D841C6">
        <w:rPr>
          <w:rFonts w:ascii="Times New Roman" w:hAnsi="Times New Roman" w:cs="Times New Roman"/>
        </w:rPr>
        <w:t xml:space="preserve">4. Доска объявлений у здания  магазина по ул. Тимофеева, 16 –а села </w:t>
      </w:r>
      <w:proofErr w:type="gramStart"/>
      <w:r w:rsidRPr="00D841C6">
        <w:rPr>
          <w:rFonts w:ascii="Times New Roman" w:hAnsi="Times New Roman" w:cs="Times New Roman"/>
        </w:rPr>
        <w:t>Машкино</w:t>
      </w:r>
      <w:proofErr w:type="gramEnd"/>
    </w:p>
    <w:p w:rsidR="00D841C6" w:rsidRPr="00D841C6" w:rsidRDefault="00D841C6" w:rsidP="00D841C6">
      <w:pPr>
        <w:spacing w:after="0"/>
        <w:rPr>
          <w:rFonts w:ascii="Times New Roman" w:hAnsi="Times New Roman" w:cs="Times New Roman"/>
        </w:rPr>
      </w:pPr>
    </w:p>
    <w:p w:rsidR="00D841C6" w:rsidRPr="00D841C6" w:rsidRDefault="00D841C6" w:rsidP="00D841C6">
      <w:pPr>
        <w:spacing w:after="0"/>
        <w:rPr>
          <w:rFonts w:ascii="Times New Roman" w:hAnsi="Times New Roman" w:cs="Times New Roman"/>
        </w:rPr>
      </w:pPr>
      <w:r w:rsidRPr="00D841C6">
        <w:rPr>
          <w:rFonts w:ascii="Times New Roman" w:hAnsi="Times New Roman" w:cs="Times New Roman"/>
        </w:rPr>
        <w:t xml:space="preserve">С целью доведения до жителей, проживающих на территории </w:t>
      </w:r>
      <w:proofErr w:type="spellStart"/>
      <w:r w:rsidRPr="00D841C6">
        <w:rPr>
          <w:rFonts w:ascii="Times New Roman" w:hAnsi="Times New Roman" w:cs="Times New Roman"/>
        </w:rPr>
        <w:t>Бодеевского</w:t>
      </w:r>
      <w:proofErr w:type="spellEnd"/>
      <w:r w:rsidRPr="00D841C6">
        <w:rPr>
          <w:rFonts w:ascii="Times New Roman" w:hAnsi="Times New Roman" w:cs="Times New Roman"/>
        </w:rPr>
        <w:t xml:space="preserve"> сельского поселения. </w:t>
      </w:r>
    </w:p>
    <w:p w:rsidR="00D841C6" w:rsidRPr="00D841C6" w:rsidRDefault="00D841C6" w:rsidP="00D841C6">
      <w:pPr>
        <w:spacing w:after="0"/>
        <w:rPr>
          <w:rFonts w:ascii="Times New Roman" w:hAnsi="Times New Roman" w:cs="Times New Roman"/>
        </w:rPr>
      </w:pPr>
      <w:r w:rsidRPr="00D841C6">
        <w:rPr>
          <w:rFonts w:ascii="Times New Roman" w:hAnsi="Times New Roman" w:cs="Times New Roman"/>
        </w:rPr>
        <w:t>О чем и составлен настоящий акт.</w:t>
      </w:r>
    </w:p>
    <w:p w:rsidR="00D841C6" w:rsidRPr="00D841C6" w:rsidRDefault="00D841C6" w:rsidP="00D841C6">
      <w:pPr>
        <w:spacing w:after="0"/>
        <w:rPr>
          <w:rFonts w:ascii="Times New Roman" w:hAnsi="Times New Roman" w:cs="Times New Roman"/>
        </w:rPr>
      </w:pPr>
      <w:r w:rsidRPr="00D841C6">
        <w:rPr>
          <w:rFonts w:ascii="Times New Roman" w:hAnsi="Times New Roman" w:cs="Times New Roman"/>
        </w:rPr>
        <w:t>_____________________________________________________________________________</w:t>
      </w:r>
    </w:p>
    <w:p w:rsidR="00D841C6" w:rsidRPr="00D841C6" w:rsidRDefault="00D841C6" w:rsidP="00D841C6">
      <w:pPr>
        <w:spacing w:after="0"/>
        <w:rPr>
          <w:rFonts w:ascii="Times New Roman" w:hAnsi="Times New Roman" w:cs="Times New Roman"/>
        </w:rPr>
      </w:pPr>
    </w:p>
    <w:p w:rsidR="00D841C6" w:rsidRPr="00D841C6" w:rsidRDefault="00D841C6" w:rsidP="00D841C6">
      <w:pPr>
        <w:spacing w:after="0"/>
        <w:rPr>
          <w:rFonts w:ascii="Times New Roman" w:hAnsi="Times New Roman" w:cs="Times New Roman"/>
        </w:rPr>
      </w:pPr>
      <w:r w:rsidRPr="00D841C6">
        <w:rPr>
          <w:rFonts w:ascii="Times New Roman" w:hAnsi="Times New Roman" w:cs="Times New Roman"/>
        </w:rPr>
        <w:t xml:space="preserve">Председатель комиссии                                                                         С.Н.  </w:t>
      </w:r>
      <w:proofErr w:type="spellStart"/>
      <w:r w:rsidRPr="00D841C6">
        <w:rPr>
          <w:rFonts w:ascii="Times New Roman" w:hAnsi="Times New Roman" w:cs="Times New Roman"/>
        </w:rPr>
        <w:t>Гуньков</w:t>
      </w:r>
      <w:proofErr w:type="spellEnd"/>
    </w:p>
    <w:p w:rsidR="00D841C6" w:rsidRPr="00D841C6" w:rsidRDefault="00D841C6" w:rsidP="00D841C6">
      <w:pPr>
        <w:spacing w:after="0"/>
        <w:rPr>
          <w:rFonts w:ascii="Times New Roman" w:hAnsi="Times New Roman" w:cs="Times New Roman"/>
        </w:rPr>
      </w:pPr>
      <w:r w:rsidRPr="00D841C6">
        <w:rPr>
          <w:rFonts w:ascii="Times New Roman" w:hAnsi="Times New Roman" w:cs="Times New Roman"/>
        </w:rPr>
        <w:t>Секретарь комиссии                                                                               О.М. Иванова</w:t>
      </w:r>
    </w:p>
    <w:p w:rsidR="00D841C6" w:rsidRPr="00D841C6" w:rsidRDefault="00D841C6" w:rsidP="00D841C6">
      <w:pPr>
        <w:spacing w:after="0"/>
        <w:rPr>
          <w:rFonts w:ascii="Times New Roman" w:hAnsi="Times New Roman" w:cs="Times New Roman"/>
        </w:rPr>
      </w:pPr>
      <w:r w:rsidRPr="00D841C6">
        <w:rPr>
          <w:rFonts w:ascii="Times New Roman" w:hAnsi="Times New Roman" w:cs="Times New Roman"/>
        </w:rPr>
        <w:t>Члены комиссии                                                                                     Н.В. Бакулина</w:t>
      </w:r>
    </w:p>
    <w:p w:rsidR="00D841C6" w:rsidRPr="00D841C6" w:rsidRDefault="00D841C6" w:rsidP="00D841C6">
      <w:pPr>
        <w:spacing w:after="0"/>
        <w:rPr>
          <w:rFonts w:ascii="Times New Roman" w:hAnsi="Times New Roman" w:cs="Times New Roman"/>
        </w:rPr>
      </w:pPr>
      <w:r w:rsidRPr="00D841C6">
        <w:rPr>
          <w:rFonts w:ascii="Times New Roman" w:hAnsi="Times New Roman" w:cs="Times New Roman"/>
        </w:rPr>
        <w:t xml:space="preserve">                                                                                                                  Е.Н.  Серикова</w:t>
      </w:r>
    </w:p>
    <w:p w:rsidR="00D841C6" w:rsidRPr="00D841C6" w:rsidRDefault="00D841C6" w:rsidP="00D841C6">
      <w:pPr>
        <w:spacing w:after="0"/>
        <w:rPr>
          <w:rFonts w:ascii="Times New Roman" w:hAnsi="Times New Roman" w:cs="Times New Roman"/>
        </w:rPr>
      </w:pPr>
      <w:r w:rsidRPr="00D841C6">
        <w:rPr>
          <w:rFonts w:ascii="Times New Roman" w:hAnsi="Times New Roman" w:cs="Times New Roman"/>
        </w:rPr>
        <w:t xml:space="preserve">                                                                                                                  М.Ю. Панфилова</w:t>
      </w:r>
    </w:p>
    <w:p w:rsidR="00290A61" w:rsidRPr="00D841C6" w:rsidRDefault="00290A61" w:rsidP="00290A61">
      <w:pPr>
        <w:pStyle w:val="af6"/>
        <w:jc w:val="both"/>
        <w:rPr>
          <w:rFonts w:ascii="Times New Roman" w:hAnsi="Times New Roman" w:cs="Times New Roman"/>
          <w:szCs w:val="40"/>
        </w:rPr>
      </w:pPr>
    </w:p>
    <w:p w:rsidR="009D01A4" w:rsidRPr="009D01A4" w:rsidRDefault="009D01A4" w:rsidP="00D841C6">
      <w:pPr>
        <w:spacing w:after="0"/>
        <w:rPr>
          <w:rFonts w:ascii="Times New Roman" w:hAnsi="Times New Roman" w:cs="Times New Roman"/>
          <w:sz w:val="28"/>
          <w:szCs w:val="28"/>
        </w:rPr>
      </w:pPr>
    </w:p>
    <w:p w:rsidR="00BB6EF1" w:rsidRPr="009D01A4" w:rsidRDefault="00BB6EF1">
      <w:pPr>
        <w:rPr>
          <w:rFonts w:ascii="Times New Roman" w:hAnsi="Times New Roman" w:cs="Times New Roman"/>
          <w:sz w:val="28"/>
          <w:szCs w:val="28"/>
        </w:rPr>
      </w:pPr>
    </w:p>
    <w:sectPr w:rsidR="00BB6EF1" w:rsidRPr="009D01A4" w:rsidSect="002A03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DDC"/>
    <w:multiLevelType w:val="hybridMultilevel"/>
    <w:tmpl w:val="00004CAD"/>
    <w:lvl w:ilvl="0" w:tplc="0000314F">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0002213"/>
    <w:multiLevelType w:val="hybridMultilevel"/>
    <w:tmpl w:val="0000260D"/>
    <w:lvl w:ilvl="0" w:tplc="00006B89">
      <w:start w:val="1"/>
      <w:numFmt w:val="bullet"/>
      <w:lvlText w:val="№"/>
      <w:lvlJc w:val="left"/>
      <w:pPr>
        <w:tabs>
          <w:tab w:val="num" w:pos="720"/>
        </w:tabs>
        <w:ind w:left="720" w:hanging="360"/>
      </w:pPr>
    </w:lvl>
    <w:lvl w:ilvl="1" w:tplc="0000030A">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nsid w:val="00003A9E"/>
    <w:multiLevelType w:val="hybridMultilevel"/>
    <w:tmpl w:val="0000797D"/>
    <w:lvl w:ilvl="0" w:tplc="00005F49">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nsid w:val="00004D06"/>
    <w:multiLevelType w:val="hybridMultilevel"/>
    <w:tmpl w:val="00004DB7"/>
    <w:lvl w:ilvl="0" w:tplc="00001547">
      <w:start w:val="4"/>
      <w:numFmt w:val="decimal"/>
      <w:lvlText w:val="2.1.%1."/>
      <w:lvlJc w:val="left"/>
      <w:pPr>
        <w:tabs>
          <w:tab w:val="num" w:pos="720"/>
        </w:tabs>
        <w:ind w:left="720" w:hanging="360"/>
      </w:pPr>
      <w:rPr>
        <w:rFonts w:cs="Times New Roman"/>
      </w:rPr>
    </w:lvl>
    <w:lvl w:ilvl="1" w:tplc="000054DE">
      <w:start w:val="1"/>
      <w:numFmt w:val="bullet"/>
      <w:lvlText w:val="В"/>
      <w:lvlJc w:val="left"/>
      <w:pPr>
        <w:tabs>
          <w:tab w:val="num" w:pos="1440"/>
        </w:tabs>
        <w:ind w:left="1440" w:hanging="360"/>
      </w:pPr>
    </w:lvl>
    <w:lvl w:ilvl="2" w:tplc="000039B3">
      <w:start w:val="1"/>
      <w:numFmt w:val="bullet"/>
      <w:lvlText w:val=""/>
      <w:lvlJc w:val="left"/>
      <w:pPr>
        <w:tabs>
          <w:tab w:val="num" w:pos="2160"/>
        </w:tabs>
        <w:ind w:left="2160" w:hanging="360"/>
      </w:p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nsid w:val="00006443"/>
    <w:multiLevelType w:val="hybridMultilevel"/>
    <w:tmpl w:val="000066BB"/>
    <w:lvl w:ilvl="0" w:tplc="0000428B">
      <w:start w:val="4"/>
      <w:numFmt w:val="decimal"/>
      <w:lvlText w:val="2.1.%1."/>
      <w:lvlJc w:val="left"/>
      <w:pPr>
        <w:tabs>
          <w:tab w:val="num" w:pos="720"/>
        </w:tabs>
        <w:ind w:left="720" w:hanging="360"/>
      </w:pPr>
      <w:rPr>
        <w:rFonts w:cs="Times New Roman"/>
      </w:rPr>
    </w:lvl>
    <w:lvl w:ilvl="1" w:tplc="000026A6">
      <w:start w:val="1"/>
      <w:numFmt w:val="bullet"/>
      <w:lvlText w:val="В"/>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6">
    <w:nsid w:val="0F224018"/>
    <w:multiLevelType w:val="hybridMultilevel"/>
    <w:tmpl w:val="2C58AA7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17C6F2D"/>
    <w:multiLevelType w:val="hybridMultilevel"/>
    <w:tmpl w:val="AC56D4CC"/>
    <w:lvl w:ilvl="0" w:tplc="7F00BCE6">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10B35EE"/>
    <w:multiLevelType w:val="hybridMultilevel"/>
    <w:tmpl w:val="63144A4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DA06F44"/>
    <w:multiLevelType w:val="multilevel"/>
    <w:tmpl w:val="49EAF434"/>
    <w:lvl w:ilvl="0">
      <w:start w:val="1"/>
      <w:numFmt w:val="decimal"/>
      <w:lvlText w:val="%1."/>
      <w:lvlJc w:val="left"/>
      <w:pPr>
        <w:tabs>
          <w:tab w:val="num" w:pos="645"/>
        </w:tabs>
        <w:ind w:left="645" w:hanging="645"/>
      </w:pPr>
    </w:lvl>
    <w:lvl w:ilvl="1">
      <w:start w:val="2"/>
      <w:numFmt w:val="decimal"/>
      <w:lvlText w:val="%1.%2."/>
      <w:lvlJc w:val="left"/>
      <w:pPr>
        <w:tabs>
          <w:tab w:val="num" w:pos="715"/>
        </w:tabs>
        <w:ind w:left="715" w:hanging="720"/>
      </w:pPr>
      <w:rPr>
        <w:b/>
      </w:rPr>
    </w:lvl>
    <w:lvl w:ilvl="2">
      <w:start w:val="3"/>
      <w:numFmt w:val="decimal"/>
      <w:lvlText w:val="%1.%2.%3."/>
      <w:lvlJc w:val="left"/>
      <w:pPr>
        <w:tabs>
          <w:tab w:val="num" w:pos="3839"/>
        </w:tabs>
        <w:ind w:left="3839" w:hanging="720"/>
      </w:pPr>
    </w:lvl>
    <w:lvl w:ilvl="3">
      <w:start w:val="1"/>
      <w:numFmt w:val="decimal"/>
      <w:lvlText w:val="%1.%2.%3.%4."/>
      <w:lvlJc w:val="left"/>
      <w:pPr>
        <w:tabs>
          <w:tab w:val="num" w:pos="1065"/>
        </w:tabs>
        <w:ind w:left="1065" w:hanging="1080"/>
      </w:pPr>
    </w:lvl>
    <w:lvl w:ilvl="4">
      <w:start w:val="1"/>
      <w:numFmt w:val="decimal"/>
      <w:lvlText w:val="%1.%2.%3.%4.%5."/>
      <w:lvlJc w:val="left"/>
      <w:pPr>
        <w:tabs>
          <w:tab w:val="num" w:pos="1060"/>
        </w:tabs>
        <w:ind w:left="1060" w:hanging="1080"/>
      </w:pPr>
    </w:lvl>
    <w:lvl w:ilvl="5">
      <w:start w:val="1"/>
      <w:numFmt w:val="decimal"/>
      <w:lvlText w:val="%1.%2.%3.%4.%5.%6."/>
      <w:lvlJc w:val="left"/>
      <w:pPr>
        <w:tabs>
          <w:tab w:val="num" w:pos="1415"/>
        </w:tabs>
        <w:ind w:left="1415" w:hanging="1440"/>
      </w:pPr>
    </w:lvl>
    <w:lvl w:ilvl="6">
      <w:start w:val="1"/>
      <w:numFmt w:val="decimal"/>
      <w:lvlText w:val="%1.%2.%3.%4.%5.%6.%7."/>
      <w:lvlJc w:val="left"/>
      <w:pPr>
        <w:tabs>
          <w:tab w:val="num" w:pos="1770"/>
        </w:tabs>
        <w:ind w:left="1770" w:hanging="1800"/>
      </w:pPr>
    </w:lvl>
    <w:lvl w:ilvl="7">
      <w:start w:val="1"/>
      <w:numFmt w:val="decimal"/>
      <w:lvlText w:val="%1.%2.%3.%4.%5.%6.%7.%8."/>
      <w:lvlJc w:val="left"/>
      <w:pPr>
        <w:tabs>
          <w:tab w:val="num" w:pos="1765"/>
        </w:tabs>
        <w:ind w:left="1765" w:hanging="1800"/>
      </w:pPr>
    </w:lvl>
    <w:lvl w:ilvl="8">
      <w:start w:val="1"/>
      <w:numFmt w:val="decimal"/>
      <w:lvlText w:val="%1.%2.%3.%4.%5.%6.%7.%8.%9."/>
      <w:lvlJc w:val="left"/>
      <w:pPr>
        <w:tabs>
          <w:tab w:val="num" w:pos="2120"/>
        </w:tabs>
        <w:ind w:left="2120" w:hanging="2160"/>
      </w:pPr>
    </w:lvl>
  </w:abstractNum>
  <w:abstractNum w:abstractNumId="12">
    <w:nsid w:val="451029D7"/>
    <w:multiLevelType w:val="hybridMultilevel"/>
    <w:tmpl w:val="A9E0988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5A35335"/>
    <w:multiLevelType w:val="hybridMultilevel"/>
    <w:tmpl w:val="DC6CCFD6"/>
    <w:lvl w:ilvl="0" w:tplc="04190005">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88315D7"/>
    <w:multiLevelType w:val="hybridMultilevel"/>
    <w:tmpl w:val="C52CA476"/>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644"/>
        </w:tabs>
        <w:ind w:left="644" w:hanging="360"/>
      </w:pPr>
    </w:lvl>
    <w:lvl w:ilvl="2" w:tplc="04190005">
      <w:start w:val="1"/>
      <w:numFmt w:val="decimal"/>
      <w:lvlText w:val="%3."/>
      <w:lvlJc w:val="left"/>
      <w:pPr>
        <w:tabs>
          <w:tab w:val="num" w:pos="1364"/>
        </w:tabs>
        <w:ind w:left="1364" w:hanging="360"/>
      </w:pPr>
    </w:lvl>
    <w:lvl w:ilvl="3" w:tplc="04190001">
      <w:start w:val="1"/>
      <w:numFmt w:val="decimal"/>
      <w:lvlText w:val="%4."/>
      <w:lvlJc w:val="left"/>
      <w:pPr>
        <w:tabs>
          <w:tab w:val="num" w:pos="2084"/>
        </w:tabs>
        <w:ind w:left="2084" w:hanging="360"/>
      </w:pPr>
    </w:lvl>
    <w:lvl w:ilvl="4" w:tplc="04190003">
      <w:start w:val="1"/>
      <w:numFmt w:val="decimal"/>
      <w:lvlText w:val="%5."/>
      <w:lvlJc w:val="left"/>
      <w:pPr>
        <w:tabs>
          <w:tab w:val="num" w:pos="2804"/>
        </w:tabs>
        <w:ind w:left="2804" w:hanging="360"/>
      </w:pPr>
    </w:lvl>
    <w:lvl w:ilvl="5" w:tplc="04190005">
      <w:start w:val="1"/>
      <w:numFmt w:val="decimal"/>
      <w:lvlText w:val="%6."/>
      <w:lvlJc w:val="left"/>
      <w:pPr>
        <w:tabs>
          <w:tab w:val="num" w:pos="3524"/>
        </w:tabs>
        <w:ind w:left="3524" w:hanging="360"/>
      </w:pPr>
    </w:lvl>
    <w:lvl w:ilvl="6" w:tplc="04190001">
      <w:start w:val="1"/>
      <w:numFmt w:val="decimal"/>
      <w:lvlText w:val="%7."/>
      <w:lvlJc w:val="left"/>
      <w:pPr>
        <w:tabs>
          <w:tab w:val="num" w:pos="4244"/>
        </w:tabs>
        <w:ind w:left="4244" w:hanging="360"/>
      </w:pPr>
    </w:lvl>
    <w:lvl w:ilvl="7" w:tplc="04190003">
      <w:start w:val="1"/>
      <w:numFmt w:val="decimal"/>
      <w:lvlText w:val="%8."/>
      <w:lvlJc w:val="left"/>
      <w:pPr>
        <w:tabs>
          <w:tab w:val="num" w:pos="4964"/>
        </w:tabs>
        <w:ind w:left="4964" w:hanging="360"/>
      </w:pPr>
    </w:lvl>
    <w:lvl w:ilvl="8" w:tplc="04190005">
      <w:start w:val="1"/>
      <w:numFmt w:val="decimal"/>
      <w:lvlText w:val="%9."/>
      <w:lvlJc w:val="left"/>
      <w:pPr>
        <w:tabs>
          <w:tab w:val="num" w:pos="5684"/>
        </w:tabs>
        <w:ind w:left="5684" w:hanging="360"/>
      </w:pPr>
    </w:lvl>
  </w:abstractNum>
  <w:abstractNum w:abstractNumId="15">
    <w:nsid w:val="5406349B"/>
    <w:multiLevelType w:val="hybridMultilevel"/>
    <w:tmpl w:val="A77A7A56"/>
    <w:lvl w:ilvl="0" w:tplc="04190009">
      <w:start w:val="1"/>
      <w:numFmt w:val="bullet"/>
      <w:lvlText w:val=""/>
      <w:lvlJc w:val="left"/>
      <w:pPr>
        <w:ind w:left="148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C847066"/>
    <w:multiLevelType w:val="hybridMultilevel"/>
    <w:tmpl w:val="8E1EAD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D0A0F2C"/>
    <w:multiLevelType w:val="multilevel"/>
    <w:tmpl w:val="3E7A1AD2"/>
    <w:lvl w:ilvl="0">
      <w:start w:val="1"/>
      <w:numFmt w:val="decimal"/>
      <w:lvlText w:val="%1."/>
      <w:lvlJc w:val="left"/>
      <w:pPr>
        <w:ind w:left="450" w:hanging="450"/>
      </w:pPr>
    </w:lvl>
    <w:lvl w:ilvl="1">
      <w:start w:val="1"/>
      <w:numFmt w:val="decimal"/>
      <w:lvlText w:val="%1.%2."/>
      <w:lvlJc w:val="left"/>
      <w:pPr>
        <w:ind w:left="1380" w:hanging="720"/>
      </w:pPr>
      <w:rPr>
        <w:b/>
      </w:rPr>
    </w:lvl>
    <w:lvl w:ilvl="2">
      <w:start w:val="1"/>
      <w:numFmt w:val="decimal"/>
      <w:lvlText w:val="%1.%2.%3."/>
      <w:lvlJc w:val="left"/>
      <w:pPr>
        <w:ind w:left="3960" w:hanging="720"/>
      </w:pPr>
    </w:lvl>
    <w:lvl w:ilvl="3">
      <w:start w:val="1"/>
      <w:numFmt w:val="decimal"/>
      <w:lvlText w:val="%1.%2.%3.%4."/>
      <w:lvlJc w:val="left"/>
      <w:pPr>
        <w:ind w:left="2799" w:hanging="1080"/>
      </w:pPr>
    </w:lvl>
    <w:lvl w:ilvl="4">
      <w:start w:val="1"/>
      <w:numFmt w:val="decimal"/>
      <w:lvlText w:val="%1.%2.%3.%4.%5."/>
      <w:lvlJc w:val="left"/>
      <w:pPr>
        <w:ind w:left="3372" w:hanging="1080"/>
      </w:pPr>
    </w:lvl>
    <w:lvl w:ilvl="5">
      <w:start w:val="1"/>
      <w:numFmt w:val="decimal"/>
      <w:lvlText w:val="%1.%2.%3.%4.%5.%6."/>
      <w:lvlJc w:val="left"/>
      <w:pPr>
        <w:ind w:left="4305" w:hanging="1440"/>
      </w:pPr>
    </w:lvl>
    <w:lvl w:ilvl="6">
      <w:start w:val="1"/>
      <w:numFmt w:val="decimal"/>
      <w:lvlText w:val="%1.%2.%3.%4.%5.%6.%7."/>
      <w:lvlJc w:val="left"/>
      <w:pPr>
        <w:ind w:left="5238" w:hanging="1800"/>
      </w:pPr>
    </w:lvl>
    <w:lvl w:ilvl="7">
      <w:start w:val="1"/>
      <w:numFmt w:val="decimal"/>
      <w:lvlText w:val="%1.%2.%3.%4.%5.%6.%7.%8."/>
      <w:lvlJc w:val="left"/>
      <w:pPr>
        <w:ind w:left="5811" w:hanging="1800"/>
      </w:pPr>
    </w:lvl>
    <w:lvl w:ilvl="8">
      <w:start w:val="1"/>
      <w:numFmt w:val="decimal"/>
      <w:lvlText w:val="%1.%2.%3.%4.%5.%6.%7.%8.%9."/>
      <w:lvlJc w:val="left"/>
      <w:pPr>
        <w:ind w:left="6744" w:hanging="2160"/>
      </w:pPr>
    </w:lvl>
  </w:abstractNum>
  <w:abstractNum w:abstractNumId="18">
    <w:nsid w:val="6E4B766C"/>
    <w:multiLevelType w:val="hybridMultilevel"/>
    <w:tmpl w:val="B3BA8C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68642B8"/>
    <w:multiLevelType w:val="hybridMultilevel"/>
    <w:tmpl w:val="9754F4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4"/>
    </w:lvlOverride>
    <w:lvlOverride w:ilvl="1"/>
    <w:lvlOverride w:ilvl="2"/>
    <w:lvlOverride w:ilvl="3"/>
    <w:lvlOverride w:ilvl="4"/>
    <w:lvlOverride w:ilvl="5"/>
    <w:lvlOverride w:ilvl="6"/>
    <w:lvlOverride w:ilvl="7"/>
    <w:lvlOverride w:ilvl="8"/>
  </w:num>
  <w:num w:numId="10">
    <w:abstractNumId w:val="2"/>
  </w:num>
  <w:num w:numId="11">
    <w:abstractNumId w:val="5"/>
    <w:lvlOverride w:ilvl="0">
      <w:startOverride w:val="4"/>
    </w:lvlOverride>
    <w:lvlOverride w:ilvl="1"/>
    <w:lvlOverride w:ilvl="2"/>
    <w:lvlOverride w:ilvl="3"/>
    <w:lvlOverride w:ilvl="4"/>
    <w:lvlOverride w:ilvl="5"/>
    <w:lvlOverride w:ilvl="6"/>
    <w:lvlOverride w:ilvl="7"/>
    <w:lvlOverride w:ilvl="8"/>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01A4"/>
    <w:rsid w:val="0003443C"/>
    <w:rsid w:val="000E483C"/>
    <w:rsid w:val="0019567D"/>
    <w:rsid w:val="001A5DB7"/>
    <w:rsid w:val="001C26BF"/>
    <w:rsid w:val="00290A61"/>
    <w:rsid w:val="002967D9"/>
    <w:rsid w:val="002A031D"/>
    <w:rsid w:val="002B6566"/>
    <w:rsid w:val="003B073E"/>
    <w:rsid w:val="00416666"/>
    <w:rsid w:val="00477EFD"/>
    <w:rsid w:val="004B4DF9"/>
    <w:rsid w:val="004B786E"/>
    <w:rsid w:val="004E0711"/>
    <w:rsid w:val="004E2714"/>
    <w:rsid w:val="004F1DAE"/>
    <w:rsid w:val="004F2CE3"/>
    <w:rsid w:val="00512B6B"/>
    <w:rsid w:val="0054048F"/>
    <w:rsid w:val="00540684"/>
    <w:rsid w:val="0054383D"/>
    <w:rsid w:val="00547FEB"/>
    <w:rsid w:val="005A7759"/>
    <w:rsid w:val="00686872"/>
    <w:rsid w:val="006E7618"/>
    <w:rsid w:val="00762D03"/>
    <w:rsid w:val="007714E1"/>
    <w:rsid w:val="008020DD"/>
    <w:rsid w:val="008C1423"/>
    <w:rsid w:val="009016E6"/>
    <w:rsid w:val="00932877"/>
    <w:rsid w:val="00946FA8"/>
    <w:rsid w:val="0094725E"/>
    <w:rsid w:val="00961F7B"/>
    <w:rsid w:val="009D01A4"/>
    <w:rsid w:val="009E4F36"/>
    <w:rsid w:val="009F75C3"/>
    <w:rsid w:val="00AB7485"/>
    <w:rsid w:val="00AE19B0"/>
    <w:rsid w:val="00B01FD4"/>
    <w:rsid w:val="00B73172"/>
    <w:rsid w:val="00BB6EF1"/>
    <w:rsid w:val="00C06A9B"/>
    <w:rsid w:val="00C201B0"/>
    <w:rsid w:val="00C670BB"/>
    <w:rsid w:val="00C74D51"/>
    <w:rsid w:val="00CC1D08"/>
    <w:rsid w:val="00CC40F8"/>
    <w:rsid w:val="00CF3283"/>
    <w:rsid w:val="00D12D39"/>
    <w:rsid w:val="00D841C6"/>
    <w:rsid w:val="00E651E1"/>
    <w:rsid w:val="00EF3DED"/>
    <w:rsid w:val="00F149CE"/>
    <w:rsid w:val="00F51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A031D"/>
  </w:style>
  <w:style w:type="paragraph" w:styleId="1">
    <w:name w:val="heading 1"/>
    <w:basedOn w:val="a"/>
    <w:next w:val="a"/>
    <w:link w:val="10"/>
    <w:qFormat/>
    <w:rsid w:val="00290A61"/>
    <w:pPr>
      <w:keepNext/>
      <w:spacing w:before="240" w:after="60"/>
      <w:outlineLvl w:val="0"/>
    </w:pPr>
    <w:rPr>
      <w:rFonts w:ascii="Arial" w:eastAsia="Times New Roman" w:hAnsi="Arial" w:cs="Arial"/>
      <w:b/>
      <w:bCs/>
      <w:kern w:val="32"/>
      <w:sz w:val="32"/>
      <w:szCs w:val="32"/>
    </w:rPr>
  </w:style>
  <w:style w:type="paragraph" w:styleId="2">
    <w:name w:val="heading 2"/>
    <w:basedOn w:val="a"/>
    <w:link w:val="20"/>
    <w:semiHidden/>
    <w:unhideWhenUsed/>
    <w:qFormat/>
    <w:rsid w:val="00290A61"/>
    <w:pPr>
      <w:spacing w:before="100" w:beforeAutospacing="1" w:after="100" w:afterAutospacing="1"/>
      <w:outlineLvl w:val="1"/>
    </w:pPr>
    <w:rPr>
      <w:rFonts w:ascii="Times New Roman" w:eastAsia="Times New Roman" w:hAnsi="Times New Roman" w:cs="Times New Roman"/>
      <w:sz w:val="36"/>
      <w:szCs w:val="36"/>
    </w:rPr>
  </w:style>
  <w:style w:type="paragraph" w:styleId="3">
    <w:name w:val="heading 3"/>
    <w:basedOn w:val="a"/>
    <w:next w:val="a"/>
    <w:link w:val="30"/>
    <w:semiHidden/>
    <w:unhideWhenUsed/>
    <w:qFormat/>
    <w:rsid w:val="00290A61"/>
    <w:pPr>
      <w:keepNext/>
      <w:spacing w:before="240" w:after="60"/>
      <w:outlineLvl w:val="2"/>
    </w:pPr>
    <w:rPr>
      <w:rFonts w:ascii="Arial" w:eastAsia="Times New Roman" w:hAnsi="Arial" w:cs="Arial"/>
      <w:b/>
      <w:bCs/>
      <w:sz w:val="26"/>
      <w:szCs w:val="26"/>
    </w:rPr>
  </w:style>
  <w:style w:type="paragraph" w:styleId="4">
    <w:name w:val="heading 4"/>
    <w:basedOn w:val="a"/>
    <w:next w:val="a0"/>
    <w:link w:val="40"/>
    <w:semiHidden/>
    <w:unhideWhenUsed/>
    <w:qFormat/>
    <w:rsid w:val="00290A61"/>
    <w:pPr>
      <w:keepNext/>
      <w:tabs>
        <w:tab w:val="num" w:pos="34"/>
      </w:tabs>
      <w:spacing w:before="200" w:line="280" w:lineRule="atLeast"/>
      <w:ind w:left="34" w:hanging="34"/>
      <w:outlineLvl w:val="3"/>
    </w:pPr>
    <w:rPr>
      <w:rFonts w:ascii="Arial" w:eastAsia="MS Mincho" w:hAnsi="Arial" w:cs="Arial"/>
      <w:bCs/>
    </w:rPr>
  </w:style>
  <w:style w:type="paragraph" w:styleId="5">
    <w:name w:val="heading 5"/>
    <w:basedOn w:val="a"/>
    <w:next w:val="a0"/>
    <w:link w:val="50"/>
    <w:semiHidden/>
    <w:unhideWhenUsed/>
    <w:qFormat/>
    <w:rsid w:val="00290A61"/>
    <w:pPr>
      <w:keepNext/>
      <w:tabs>
        <w:tab w:val="num" w:pos="584"/>
      </w:tabs>
      <w:spacing w:before="200" w:line="260" w:lineRule="atLeast"/>
      <w:ind w:hanging="227"/>
      <w:outlineLvl w:val="4"/>
    </w:pPr>
    <w:rPr>
      <w:rFonts w:ascii="Arial" w:eastAsia="MS Mincho" w:hAnsi="Arial" w:cs="Arial"/>
      <w:b/>
      <w:bCs/>
      <w:iCs/>
      <w:sz w:val="20"/>
    </w:rPr>
  </w:style>
  <w:style w:type="paragraph" w:styleId="6">
    <w:name w:val="heading 6"/>
    <w:basedOn w:val="a"/>
    <w:next w:val="a"/>
    <w:link w:val="60"/>
    <w:semiHidden/>
    <w:unhideWhenUsed/>
    <w:qFormat/>
    <w:rsid w:val="00290A61"/>
    <w:pPr>
      <w:tabs>
        <w:tab w:val="num" w:pos="1152"/>
      </w:tabs>
      <w:spacing w:before="240" w:after="60" w:line="260" w:lineRule="atLeast"/>
      <w:ind w:left="1152" w:hanging="1152"/>
      <w:jc w:val="both"/>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290A61"/>
    <w:pPr>
      <w:tabs>
        <w:tab w:val="num" w:pos="1440"/>
      </w:tabs>
      <w:spacing w:before="240" w:after="60" w:line="260" w:lineRule="atLeast"/>
      <w:ind w:left="1440" w:hanging="1440"/>
      <w:jc w:val="both"/>
      <w:outlineLvl w:val="7"/>
    </w:pPr>
    <w:rPr>
      <w:rFonts w:ascii="Times New Roman" w:eastAsia="Times New Roman" w:hAnsi="Times New Roman" w:cs="Times New Roman"/>
      <w:i/>
      <w:iCs/>
      <w:sz w:val="23"/>
    </w:rPr>
  </w:style>
  <w:style w:type="paragraph" w:styleId="9">
    <w:name w:val="heading 9"/>
    <w:basedOn w:val="a"/>
    <w:next w:val="a"/>
    <w:link w:val="90"/>
    <w:semiHidden/>
    <w:unhideWhenUsed/>
    <w:qFormat/>
    <w:rsid w:val="00290A61"/>
    <w:pPr>
      <w:tabs>
        <w:tab w:val="num" w:pos="1584"/>
      </w:tabs>
      <w:spacing w:before="240" w:after="60" w:line="260" w:lineRule="atLeast"/>
      <w:ind w:left="1584" w:hanging="1584"/>
      <w:jc w:val="both"/>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90A61"/>
    <w:rPr>
      <w:rFonts w:ascii="Arial" w:eastAsia="Times New Roman" w:hAnsi="Arial" w:cs="Arial"/>
      <w:b/>
      <w:bCs/>
      <w:kern w:val="32"/>
      <w:sz w:val="32"/>
      <w:szCs w:val="32"/>
    </w:rPr>
  </w:style>
  <w:style w:type="character" w:customStyle="1" w:styleId="20">
    <w:name w:val="Заголовок 2 Знак"/>
    <w:basedOn w:val="a1"/>
    <w:link w:val="2"/>
    <w:semiHidden/>
    <w:rsid w:val="00290A61"/>
    <w:rPr>
      <w:rFonts w:ascii="Times New Roman" w:eastAsia="Times New Roman" w:hAnsi="Times New Roman" w:cs="Times New Roman"/>
      <w:sz w:val="36"/>
      <w:szCs w:val="36"/>
    </w:rPr>
  </w:style>
  <w:style w:type="character" w:customStyle="1" w:styleId="30">
    <w:name w:val="Заголовок 3 Знак"/>
    <w:basedOn w:val="a1"/>
    <w:link w:val="3"/>
    <w:semiHidden/>
    <w:rsid w:val="00290A61"/>
    <w:rPr>
      <w:rFonts w:ascii="Arial" w:eastAsia="Times New Roman" w:hAnsi="Arial" w:cs="Arial"/>
      <w:b/>
      <w:bCs/>
      <w:sz w:val="26"/>
      <w:szCs w:val="26"/>
    </w:rPr>
  </w:style>
  <w:style w:type="character" w:customStyle="1" w:styleId="40">
    <w:name w:val="Заголовок 4 Знак"/>
    <w:basedOn w:val="a1"/>
    <w:link w:val="4"/>
    <w:semiHidden/>
    <w:rsid w:val="00290A61"/>
    <w:rPr>
      <w:rFonts w:ascii="Arial" w:eastAsia="MS Mincho" w:hAnsi="Arial" w:cs="Arial"/>
      <w:bCs/>
    </w:rPr>
  </w:style>
  <w:style w:type="character" w:customStyle="1" w:styleId="50">
    <w:name w:val="Заголовок 5 Знак"/>
    <w:basedOn w:val="a1"/>
    <w:link w:val="5"/>
    <w:semiHidden/>
    <w:rsid w:val="00290A61"/>
    <w:rPr>
      <w:rFonts w:ascii="Arial" w:eastAsia="MS Mincho" w:hAnsi="Arial" w:cs="Arial"/>
      <w:b/>
      <w:bCs/>
      <w:iCs/>
      <w:sz w:val="20"/>
    </w:rPr>
  </w:style>
  <w:style w:type="character" w:customStyle="1" w:styleId="60">
    <w:name w:val="Заголовок 6 Знак"/>
    <w:basedOn w:val="a1"/>
    <w:link w:val="6"/>
    <w:semiHidden/>
    <w:rsid w:val="00290A61"/>
    <w:rPr>
      <w:rFonts w:ascii="Times New Roman" w:eastAsia="Times New Roman" w:hAnsi="Times New Roman" w:cs="Times New Roman"/>
      <w:b/>
      <w:bCs/>
    </w:rPr>
  </w:style>
  <w:style w:type="character" w:customStyle="1" w:styleId="80">
    <w:name w:val="Заголовок 8 Знак"/>
    <w:basedOn w:val="a1"/>
    <w:link w:val="8"/>
    <w:semiHidden/>
    <w:rsid w:val="00290A61"/>
    <w:rPr>
      <w:rFonts w:ascii="Times New Roman" w:eastAsia="Times New Roman" w:hAnsi="Times New Roman" w:cs="Times New Roman"/>
      <w:i/>
      <w:iCs/>
      <w:sz w:val="23"/>
    </w:rPr>
  </w:style>
  <w:style w:type="character" w:customStyle="1" w:styleId="90">
    <w:name w:val="Заголовок 9 Знак"/>
    <w:basedOn w:val="a1"/>
    <w:link w:val="9"/>
    <w:semiHidden/>
    <w:rsid w:val="00290A61"/>
    <w:rPr>
      <w:rFonts w:ascii="Arial" w:eastAsia="Times New Roman" w:hAnsi="Arial" w:cs="Arial"/>
    </w:rPr>
  </w:style>
  <w:style w:type="character" w:styleId="a4">
    <w:name w:val="Hyperlink"/>
    <w:semiHidden/>
    <w:unhideWhenUsed/>
    <w:rsid w:val="00290A61"/>
    <w:rPr>
      <w:color w:val="1A3DC1"/>
      <w:u w:val="single"/>
      <w:effect w:val="none"/>
    </w:rPr>
  </w:style>
  <w:style w:type="character" w:styleId="a5">
    <w:name w:val="FollowedHyperlink"/>
    <w:basedOn w:val="a1"/>
    <w:uiPriority w:val="99"/>
    <w:semiHidden/>
    <w:unhideWhenUsed/>
    <w:rsid w:val="00290A61"/>
    <w:rPr>
      <w:color w:val="800080" w:themeColor="followedHyperlink"/>
      <w:u w:val="single"/>
    </w:rPr>
  </w:style>
  <w:style w:type="paragraph" w:styleId="a0">
    <w:name w:val="Body Text"/>
    <w:basedOn w:val="a"/>
    <w:link w:val="a6"/>
    <w:semiHidden/>
    <w:unhideWhenUsed/>
    <w:rsid w:val="00290A61"/>
    <w:pPr>
      <w:widowControl w:val="0"/>
      <w:spacing w:line="280" w:lineRule="atLeast"/>
      <w:jc w:val="both"/>
    </w:pPr>
    <w:rPr>
      <w:rFonts w:ascii="Arial" w:eastAsia="Times New Roman" w:hAnsi="Arial" w:cs="Arial"/>
      <w:szCs w:val="24"/>
    </w:rPr>
  </w:style>
  <w:style w:type="character" w:customStyle="1" w:styleId="a6">
    <w:name w:val="Основной текст Знак"/>
    <w:basedOn w:val="a1"/>
    <w:link w:val="a0"/>
    <w:semiHidden/>
    <w:rsid w:val="00290A61"/>
    <w:rPr>
      <w:rFonts w:ascii="Arial" w:eastAsia="Times New Roman" w:hAnsi="Arial" w:cs="Arial"/>
      <w:szCs w:val="24"/>
    </w:rPr>
  </w:style>
  <w:style w:type="paragraph" w:styleId="a7">
    <w:name w:val="Normal (Web)"/>
    <w:basedOn w:val="a"/>
    <w:unhideWhenUsed/>
    <w:rsid w:val="00290A61"/>
    <w:pPr>
      <w:spacing w:before="100" w:beforeAutospacing="1" w:after="100" w:afterAutospacing="1"/>
    </w:pPr>
    <w:rPr>
      <w:rFonts w:ascii="Arial" w:eastAsia="Times New Roman" w:hAnsi="Arial" w:cs="Arial"/>
      <w:color w:val="404040"/>
      <w:sz w:val="14"/>
      <w:szCs w:val="14"/>
    </w:rPr>
  </w:style>
  <w:style w:type="paragraph" w:styleId="11">
    <w:name w:val="toc 1"/>
    <w:basedOn w:val="a"/>
    <w:next w:val="a"/>
    <w:autoRedefine/>
    <w:semiHidden/>
    <w:unhideWhenUsed/>
    <w:rsid w:val="00290A61"/>
    <w:pPr>
      <w:spacing w:before="120" w:after="120"/>
    </w:pPr>
    <w:rPr>
      <w:rFonts w:ascii="Calibri" w:eastAsia="Times New Roman" w:hAnsi="Calibri" w:cs="Times New Roman"/>
      <w:b/>
      <w:bCs/>
      <w:caps/>
      <w:sz w:val="20"/>
      <w:szCs w:val="20"/>
    </w:rPr>
  </w:style>
  <w:style w:type="paragraph" w:styleId="21">
    <w:name w:val="toc 2"/>
    <w:basedOn w:val="a"/>
    <w:next w:val="a"/>
    <w:autoRedefine/>
    <w:semiHidden/>
    <w:unhideWhenUsed/>
    <w:rsid w:val="00290A61"/>
    <w:pPr>
      <w:tabs>
        <w:tab w:val="right" w:leader="underscore" w:pos="9911"/>
      </w:tabs>
      <w:spacing w:after="0"/>
      <w:ind w:left="220"/>
    </w:pPr>
    <w:rPr>
      <w:rFonts w:ascii="Times New Roman" w:eastAsia="Times New Roman" w:hAnsi="Times New Roman" w:cs="Times New Roman"/>
      <w:b/>
      <w:smallCaps/>
      <w:noProof/>
      <w:sz w:val="20"/>
      <w:szCs w:val="20"/>
    </w:rPr>
  </w:style>
  <w:style w:type="paragraph" w:styleId="31">
    <w:name w:val="toc 3"/>
    <w:basedOn w:val="a"/>
    <w:next w:val="a"/>
    <w:autoRedefine/>
    <w:unhideWhenUsed/>
    <w:rsid w:val="00290A61"/>
    <w:pPr>
      <w:spacing w:after="0"/>
      <w:ind w:left="440"/>
    </w:pPr>
    <w:rPr>
      <w:rFonts w:ascii="Calibri" w:eastAsia="Times New Roman" w:hAnsi="Calibri" w:cs="Times New Roman"/>
      <w:i/>
      <w:iCs/>
      <w:sz w:val="20"/>
      <w:szCs w:val="20"/>
    </w:rPr>
  </w:style>
  <w:style w:type="paragraph" w:styleId="7">
    <w:name w:val="toc 7"/>
    <w:basedOn w:val="a"/>
    <w:next w:val="a"/>
    <w:autoRedefine/>
    <w:semiHidden/>
    <w:unhideWhenUsed/>
    <w:rsid w:val="00290A61"/>
    <w:pPr>
      <w:spacing w:after="0"/>
      <w:ind w:left="1320"/>
    </w:pPr>
    <w:rPr>
      <w:rFonts w:ascii="Calibri" w:eastAsia="Times New Roman" w:hAnsi="Calibri" w:cs="Times New Roman"/>
      <w:sz w:val="18"/>
      <w:szCs w:val="18"/>
    </w:rPr>
  </w:style>
  <w:style w:type="paragraph" w:styleId="a8">
    <w:name w:val="footnote text"/>
    <w:basedOn w:val="a0"/>
    <w:link w:val="12"/>
    <w:semiHidden/>
    <w:unhideWhenUsed/>
    <w:rsid w:val="00290A61"/>
    <w:pPr>
      <w:spacing w:after="120" w:line="240" w:lineRule="auto"/>
    </w:pPr>
    <w:rPr>
      <w:sz w:val="20"/>
      <w:szCs w:val="20"/>
      <w:lang w:eastAsia="en-US"/>
    </w:rPr>
  </w:style>
  <w:style w:type="character" w:customStyle="1" w:styleId="a9">
    <w:name w:val="Текст сноски Знак"/>
    <w:basedOn w:val="a1"/>
    <w:link w:val="a8"/>
    <w:semiHidden/>
    <w:rsid w:val="00290A61"/>
    <w:rPr>
      <w:sz w:val="20"/>
      <w:szCs w:val="20"/>
    </w:rPr>
  </w:style>
  <w:style w:type="paragraph" w:styleId="aa">
    <w:name w:val="header"/>
    <w:basedOn w:val="a"/>
    <w:link w:val="13"/>
    <w:semiHidden/>
    <w:unhideWhenUsed/>
    <w:rsid w:val="00290A61"/>
    <w:pPr>
      <w:tabs>
        <w:tab w:val="center" w:pos="4677"/>
        <w:tab w:val="right" w:pos="9355"/>
      </w:tabs>
      <w:spacing w:after="0" w:line="240" w:lineRule="auto"/>
    </w:pPr>
    <w:rPr>
      <w:rFonts w:ascii="Calibri" w:eastAsia="Times New Roman" w:hAnsi="Calibri" w:cs="Times New Roman"/>
    </w:rPr>
  </w:style>
  <w:style w:type="character" w:customStyle="1" w:styleId="ab">
    <w:name w:val="Верхний колонтитул Знак"/>
    <w:basedOn w:val="a1"/>
    <w:link w:val="aa"/>
    <w:semiHidden/>
    <w:rsid w:val="00290A61"/>
  </w:style>
  <w:style w:type="paragraph" w:styleId="ac">
    <w:name w:val="footer"/>
    <w:basedOn w:val="a"/>
    <w:link w:val="14"/>
    <w:semiHidden/>
    <w:unhideWhenUsed/>
    <w:rsid w:val="00290A61"/>
    <w:pPr>
      <w:tabs>
        <w:tab w:val="center" w:pos="4677"/>
        <w:tab w:val="right" w:pos="9355"/>
      </w:tabs>
      <w:spacing w:after="0" w:line="240" w:lineRule="auto"/>
    </w:pPr>
    <w:rPr>
      <w:rFonts w:ascii="Calibri" w:eastAsia="Times New Roman" w:hAnsi="Calibri" w:cs="Times New Roman"/>
    </w:rPr>
  </w:style>
  <w:style w:type="character" w:customStyle="1" w:styleId="ad">
    <w:name w:val="Нижний колонтитул Знак"/>
    <w:basedOn w:val="a1"/>
    <w:link w:val="ac"/>
    <w:semiHidden/>
    <w:rsid w:val="00290A61"/>
  </w:style>
  <w:style w:type="paragraph" w:styleId="ae">
    <w:name w:val="caption"/>
    <w:basedOn w:val="a"/>
    <w:next w:val="a"/>
    <w:semiHidden/>
    <w:unhideWhenUsed/>
    <w:qFormat/>
    <w:rsid w:val="00290A61"/>
    <w:pPr>
      <w:suppressAutoHyphens/>
      <w:spacing w:before="120" w:after="120" w:line="240" w:lineRule="auto"/>
    </w:pPr>
    <w:rPr>
      <w:rFonts w:ascii="Times New Roman" w:eastAsia="Times New Roman" w:hAnsi="Times New Roman" w:cs="Times New Roman"/>
      <w:b/>
      <w:bCs/>
      <w:sz w:val="20"/>
      <w:szCs w:val="20"/>
      <w:lang w:eastAsia="ar-SA"/>
    </w:rPr>
  </w:style>
  <w:style w:type="paragraph" w:styleId="af">
    <w:name w:val="endnote text"/>
    <w:basedOn w:val="a"/>
    <w:link w:val="15"/>
    <w:semiHidden/>
    <w:unhideWhenUsed/>
    <w:rsid w:val="00290A61"/>
    <w:pPr>
      <w:spacing w:after="0" w:line="240" w:lineRule="auto"/>
    </w:pPr>
    <w:rPr>
      <w:rFonts w:ascii="Calibri" w:eastAsia="Times New Roman" w:hAnsi="Calibri" w:cs="Times New Roman"/>
      <w:sz w:val="20"/>
      <w:szCs w:val="20"/>
    </w:rPr>
  </w:style>
  <w:style w:type="character" w:customStyle="1" w:styleId="af0">
    <w:name w:val="Текст концевой сноски Знак"/>
    <w:basedOn w:val="a1"/>
    <w:link w:val="af"/>
    <w:semiHidden/>
    <w:rsid w:val="00290A61"/>
    <w:rPr>
      <w:sz w:val="20"/>
      <w:szCs w:val="20"/>
    </w:rPr>
  </w:style>
  <w:style w:type="paragraph" w:styleId="af1">
    <w:name w:val="Title"/>
    <w:basedOn w:val="a"/>
    <w:link w:val="16"/>
    <w:qFormat/>
    <w:rsid w:val="00290A61"/>
    <w:pPr>
      <w:spacing w:after="0" w:line="240" w:lineRule="auto"/>
      <w:jc w:val="center"/>
    </w:pPr>
    <w:rPr>
      <w:rFonts w:ascii="Times New Roman" w:eastAsia="Times New Roman" w:hAnsi="Times New Roman" w:cs="Times New Roman"/>
      <w:b/>
      <w:bCs/>
      <w:sz w:val="28"/>
      <w:szCs w:val="24"/>
    </w:rPr>
  </w:style>
  <w:style w:type="character" w:customStyle="1" w:styleId="af2">
    <w:name w:val="Название Знак"/>
    <w:basedOn w:val="a1"/>
    <w:link w:val="af1"/>
    <w:rsid w:val="00290A61"/>
    <w:rPr>
      <w:rFonts w:asciiTheme="majorHAnsi" w:eastAsiaTheme="majorEastAsia" w:hAnsiTheme="majorHAnsi" w:cstheme="majorBidi"/>
      <w:color w:val="17365D" w:themeColor="text2" w:themeShade="BF"/>
      <w:spacing w:val="5"/>
      <w:kern w:val="28"/>
      <w:sz w:val="52"/>
      <w:szCs w:val="52"/>
    </w:rPr>
  </w:style>
  <w:style w:type="paragraph" w:styleId="af3">
    <w:name w:val="Balloon Text"/>
    <w:basedOn w:val="a"/>
    <w:link w:val="af4"/>
    <w:semiHidden/>
    <w:unhideWhenUsed/>
    <w:rsid w:val="00290A61"/>
    <w:rPr>
      <w:rFonts w:ascii="Tahoma" w:eastAsia="Times New Roman" w:hAnsi="Tahoma" w:cs="Tahoma"/>
      <w:sz w:val="16"/>
      <w:szCs w:val="16"/>
    </w:rPr>
  </w:style>
  <w:style w:type="character" w:customStyle="1" w:styleId="af4">
    <w:name w:val="Текст выноски Знак"/>
    <w:basedOn w:val="a1"/>
    <w:link w:val="af3"/>
    <w:semiHidden/>
    <w:rsid w:val="00290A61"/>
    <w:rPr>
      <w:rFonts w:ascii="Tahoma" w:eastAsia="Times New Roman" w:hAnsi="Tahoma" w:cs="Tahoma"/>
      <w:sz w:val="16"/>
      <w:szCs w:val="16"/>
    </w:rPr>
  </w:style>
  <w:style w:type="character" w:customStyle="1" w:styleId="af5">
    <w:name w:val="Без интервала Знак"/>
    <w:link w:val="af6"/>
    <w:locked/>
    <w:rsid w:val="00290A61"/>
    <w:rPr>
      <w:rFonts w:ascii="Calibri" w:hAnsi="Calibri"/>
    </w:rPr>
  </w:style>
  <w:style w:type="paragraph" w:styleId="af6">
    <w:name w:val="No Spacing"/>
    <w:link w:val="af5"/>
    <w:qFormat/>
    <w:rsid w:val="00290A61"/>
    <w:pPr>
      <w:spacing w:after="0" w:line="240" w:lineRule="auto"/>
    </w:pPr>
    <w:rPr>
      <w:rFonts w:ascii="Calibri" w:hAnsi="Calibri"/>
    </w:rPr>
  </w:style>
  <w:style w:type="paragraph" w:styleId="af7">
    <w:name w:val="List Paragraph"/>
    <w:basedOn w:val="a"/>
    <w:qFormat/>
    <w:rsid w:val="00290A61"/>
    <w:pPr>
      <w:ind w:left="720"/>
      <w:contextualSpacing/>
    </w:pPr>
    <w:rPr>
      <w:rFonts w:ascii="Calibri" w:eastAsia="Times New Roman" w:hAnsi="Calibri" w:cs="Times New Roman"/>
    </w:rPr>
  </w:style>
  <w:style w:type="paragraph" w:styleId="af8">
    <w:name w:val="TOC Heading"/>
    <w:basedOn w:val="1"/>
    <w:next w:val="a"/>
    <w:semiHidden/>
    <w:unhideWhenUsed/>
    <w:qFormat/>
    <w:rsid w:val="00290A61"/>
    <w:pPr>
      <w:keepLines/>
      <w:spacing w:before="480" w:after="0"/>
      <w:outlineLvl w:val="9"/>
    </w:pPr>
    <w:rPr>
      <w:rFonts w:ascii="Cambria" w:hAnsi="Cambria" w:cs="Times New Roman"/>
      <w:color w:val="365F91"/>
      <w:kern w:val="0"/>
      <w:sz w:val="28"/>
      <w:szCs w:val="28"/>
      <w:lang w:eastAsia="en-US"/>
    </w:rPr>
  </w:style>
  <w:style w:type="paragraph" w:customStyle="1" w:styleId="ConsPlusNormal">
    <w:name w:val="ConsPlusNormal"/>
    <w:next w:val="a"/>
    <w:rsid w:val="00290A61"/>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customStyle="1" w:styleId="ConsPlusNonformat">
    <w:name w:val="ConsPlusNonformat"/>
    <w:rsid w:val="00290A6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290A6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p3">
    <w:name w:val="p3"/>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Абзац списка1"/>
    <w:basedOn w:val="a"/>
    <w:rsid w:val="00290A61"/>
    <w:pPr>
      <w:ind w:left="720"/>
      <w:contextualSpacing/>
    </w:pPr>
    <w:rPr>
      <w:rFonts w:ascii="Calibri" w:eastAsia="Times New Roman" w:hAnsi="Calibri" w:cs="Times New Roman"/>
    </w:rPr>
  </w:style>
  <w:style w:type="character" w:styleId="af9">
    <w:name w:val="footnote reference"/>
    <w:semiHidden/>
    <w:unhideWhenUsed/>
    <w:rsid w:val="00290A61"/>
    <w:rPr>
      <w:vertAlign w:val="superscript"/>
    </w:rPr>
  </w:style>
  <w:style w:type="character" w:customStyle="1" w:styleId="12">
    <w:name w:val="Текст сноски Знак1"/>
    <w:basedOn w:val="a1"/>
    <w:link w:val="a8"/>
    <w:semiHidden/>
    <w:locked/>
    <w:rsid w:val="00290A61"/>
    <w:rPr>
      <w:rFonts w:ascii="Arial" w:eastAsia="Times New Roman" w:hAnsi="Arial" w:cs="Arial"/>
      <w:sz w:val="20"/>
      <w:szCs w:val="20"/>
      <w:lang w:eastAsia="en-US"/>
    </w:rPr>
  </w:style>
  <w:style w:type="character" w:customStyle="1" w:styleId="13">
    <w:name w:val="Верхний колонтитул Знак1"/>
    <w:basedOn w:val="a1"/>
    <w:link w:val="aa"/>
    <w:semiHidden/>
    <w:locked/>
    <w:rsid w:val="00290A61"/>
    <w:rPr>
      <w:rFonts w:ascii="Calibri" w:eastAsia="Times New Roman" w:hAnsi="Calibri" w:cs="Times New Roman"/>
    </w:rPr>
  </w:style>
  <w:style w:type="character" w:customStyle="1" w:styleId="14">
    <w:name w:val="Нижний колонтитул Знак1"/>
    <w:basedOn w:val="a1"/>
    <w:link w:val="ac"/>
    <w:semiHidden/>
    <w:locked/>
    <w:rsid w:val="00290A61"/>
    <w:rPr>
      <w:rFonts w:ascii="Calibri" w:eastAsia="Times New Roman" w:hAnsi="Calibri" w:cs="Times New Roman"/>
    </w:rPr>
  </w:style>
  <w:style w:type="character" w:customStyle="1" w:styleId="15">
    <w:name w:val="Текст концевой сноски Знак1"/>
    <w:basedOn w:val="a1"/>
    <w:link w:val="af"/>
    <w:semiHidden/>
    <w:locked/>
    <w:rsid w:val="00290A61"/>
    <w:rPr>
      <w:rFonts w:ascii="Calibri" w:eastAsia="Times New Roman" w:hAnsi="Calibri" w:cs="Times New Roman"/>
      <w:sz w:val="20"/>
      <w:szCs w:val="20"/>
    </w:rPr>
  </w:style>
  <w:style w:type="character" w:customStyle="1" w:styleId="16">
    <w:name w:val="Название Знак1"/>
    <w:basedOn w:val="a1"/>
    <w:link w:val="af1"/>
    <w:locked/>
    <w:rsid w:val="00290A61"/>
    <w:rPr>
      <w:rFonts w:ascii="Times New Roman" w:eastAsia="Times New Roman" w:hAnsi="Times New Roman" w:cs="Times New Roman"/>
      <w:b/>
      <w:bCs/>
      <w:sz w:val="28"/>
      <w:szCs w:val="24"/>
    </w:rPr>
  </w:style>
  <w:style w:type="character" w:customStyle="1" w:styleId="s1">
    <w:name w:val="s1"/>
    <w:rsid w:val="00290A61"/>
    <w:rPr>
      <w:rFonts w:ascii="Times New Roman" w:hAnsi="Times New Roman" w:cs="Times New Roman" w:hint="default"/>
    </w:rPr>
  </w:style>
  <w:style w:type="character" w:customStyle="1" w:styleId="s2">
    <w:name w:val="s2"/>
    <w:rsid w:val="00290A61"/>
    <w:rPr>
      <w:rFonts w:ascii="Times New Roman" w:hAnsi="Times New Roman" w:cs="Times New Roman" w:hint="default"/>
    </w:rPr>
  </w:style>
  <w:style w:type="character" w:customStyle="1" w:styleId="s3">
    <w:name w:val="s3"/>
    <w:rsid w:val="00290A61"/>
    <w:rPr>
      <w:rFonts w:ascii="Times New Roman" w:hAnsi="Times New Roman" w:cs="Times New Roman" w:hint="default"/>
    </w:rPr>
  </w:style>
  <w:style w:type="table" w:styleId="afa">
    <w:name w:val="Table Grid"/>
    <w:basedOn w:val="a2"/>
    <w:rsid w:val="00290A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F513C7"/>
    <w:pPr>
      <w:ind w:left="720"/>
      <w:contextualSpacing/>
    </w:pPr>
    <w:rPr>
      <w:rFonts w:ascii="Calibri" w:eastAsia="Times New Roman" w:hAnsi="Calibri" w:cs="Times New Roman"/>
    </w:rPr>
  </w:style>
  <w:style w:type="paragraph" w:customStyle="1" w:styleId="western">
    <w:name w:val="western"/>
    <w:basedOn w:val="a"/>
    <w:rsid w:val="00D841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6165342">
      <w:bodyDiv w:val="1"/>
      <w:marLeft w:val="0"/>
      <w:marRight w:val="0"/>
      <w:marTop w:val="0"/>
      <w:marBottom w:val="0"/>
      <w:divBdr>
        <w:top w:val="none" w:sz="0" w:space="0" w:color="auto"/>
        <w:left w:val="none" w:sz="0" w:space="0" w:color="auto"/>
        <w:bottom w:val="none" w:sz="0" w:space="0" w:color="auto"/>
        <w:right w:val="none" w:sz="0" w:space="0" w:color="auto"/>
      </w:divBdr>
    </w:div>
    <w:div w:id="1239898700">
      <w:bodyDiv w:val="1"/>
      <w:marLeft w:val="0"/>
      <w:marRight w:val="0"/>
      <w:marTop w:val="0"/>
      <w:marBottom w:val="0"/>
      <w:divBdr>
        <w:top w:val="none" w:sz="0" w:space="0" w:color="auto"/>
        <w:left w:val="none" w:sz="0" w:space="0" w:color="auto"/>
        <w:bottom w:val="none" w:sz="0" w:space="0" w:color="auto"/>
        <w:right w:val="none" w:sz="0" w:space="0" w:color="auto"/>
      </w:divBdr>
    </w:div>
    <w:div w:id="131032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18"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6"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39" Type="http://schemas.openxmlformats.org/officeDocument/2006/relationships/image" Target="media/image4.wmf"/><Relationship Id="rId21"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34" Type="http://schemas.openxmlformats.org/officeDocument/2006/relationships/hyperlink" Target="file:///C:\Documents%20and%20Settings\&#1040;&#1076;&#1084;&#1080;&#1085;&#1080;&#1089;&#1090;&#1088;&#1072;&#1090;&#1086;&#1088;\Local%20Settings\Temp\&#1058;&#1077;&#1082;&#1089;&#1090;%20&#1055;&#1050;&#1056;&#1082;&#1086;&#1088;..doc" TargetMode="External"/><Relationship Id="rId42" Type="http://schemas.openxmlformats.org/officeDocument/2006/relationships/oleObject" Target="embeddings/oleObject2.bin"/><Relationship Id="rId47" Type="http://schemas.openxmlformats.org/officeDocument/2006/relationships/image" Target="media/image8.wmf"/><Relationship Id="rId50" Type="http://schemas.openxmlformats.org/officeDocument/2006/relationships/oleObject" Target="embeddings/oleObject6.bin"/><Relationship Id="rId55" Type="http://schemas.openxmlformats.org/officeDocument/2006/relationships/image" Target="media/image12.wmf"/><Relationship Id="rId7"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12"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17"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5"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33" Type="http://schemas.openxmlformats.org/officeDocument/2006/relationships/hyperlink" Target="file:///C:\Documents%20and%20Settings\&#1040;&#1076;&#1084;&#1080;&#1085;&#1080;&#1089;&#1090;&#1088;&#1072;&#1090;&#1086;&#1088;\Local%20Settings\Temp\&#1058;&#1077;&#1082;&#1089;&#1090;%20&#1055;&#1050;&#1056;&#1082;&#1086;&#1088;..doc" TargetMode="External"/><Relationship Id="rId38" Type="http://schemas.openxmlformats.org/officeDocument/2006/relationships/image" Target="media/image3.png"/><Relationship Id="rId46" Type="http://schemas.openxmlformats.org/officeDocument/2006/relationships/oleObject" Target="embeddings/oleObject4.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0"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9" Type="http://schemas.openxmlformats.org/officeDocument/2006/relationships/hyperlink" Target="file:///C:\Documents%20and%20Settings\&#1040;&#1076;&#1084;&#1080;&#1085;&#1080;&#1089;&#1090;&#1088;&#1072;&#1090;&#1086;&#1088;\Local%20Settings\Temp\&#1058;&#1077;&#1082;&#1089;&#1090;%20&#1055;&#1050;&#1056;&#1082;&#1086;&#1088;..doc" TargetMode="External"/><Relationship Id="rId41" Type="http://schemas.openxmlformats.org/officeDocument/2006/relationships/image" Target="media/image5.wmf"/><Relationship Id="rId54"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11"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4"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32" Type="http://schemas.openxmlformats.org/officeDocument/2006/relationships/hyperlink" Target="file:///C:\Documents%20and%20Settings\&#1040;&#1076;&#1084;&#1080;&#1085;&#1080;&#1089;&#1090;&#1088;&#1072;&#1090;&#1086;&#1088;\Local%20Settings\Temp\&#1058;&#1077;&#1082;&#1089;&#1090;%20&#1055;&#1050;&#1056;&#1082;&#1086;&#1088;..doc" TargetMode="External"/><Relationship Id="rId37" Type="http://schemas.openxmlformats.org/officeDocument/2006/relationships/image" Target="media/image2.png"/><Relationship Id="rId40" Type="http://schemas.openxmlformats.org/officeDocument/2006/relationships/oleObject" Target="embeddings/oleObject1.bin"/><Relationship Id="rId45" Type="http://schemas.openxmlformats.org/officeDocument/2006/relationships/image" Target="media/image7.wmf"/><Relationship Id="rId53" Type="http://schemas.openxmlformats.org/officeDocument/2006/relationships/image" Target="media/image11.wmf"/><Relationship Id="rId58" Type="http://schemas.openxmlformats.org/officeDocument/2006/relationships/oleObject" Target="embeddings/oleObject10.bin"/><Relationship Id="rId5"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15"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3"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8" Type="http://schemas.openxmlformats.org/officeDocument/2006/relationships/hyperlink" Target="file:///C:\Documents%20and%20Settings\&#1040;&#1076;&#1084;&#1080;&#1085;&#1080;&#1089;&#1090;&#1088;&#1072;&#1090;&#1086;&#1088;\Local%20Settings\Temp\&#1058;&#1077;&#1082;&#1089;&#1090;%20&#1055;&#1050;&#1056;&#1082;&#1086;&#1088;..doc" TargetMode="External"/><Relationship Id="rId36" Type="http://schemas.openxmlformats.org/officeDocument/2006/relationships/image" Target="media/image1.png"/><Relationship Id="rId49" Type="http://schemas.openxmlformats.org/officeDocument/2006/relationships/image" Target="media/image9.wmf"/><Relationship Id="rId57" Type="http://schemas.openxmlformats.org/officeDocument/2006/relationships/image" Target="media/image13.wmf"/><Relationship Id="rId10"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19"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31" Type="http://schemas.openxmlformats.org/officeDocument/2006/relationships/hyperlink" Target="file:///C:\Documents%20and%20Settings\&#1040;&#1076;&#1084;&#1080;&#1085;&#1080;&#1089;&#1090;&#1088;&#1072;&#1090;&#1086;&#1088;\Local%20Settings\Temp\&#1058;&#1077;&#1082;&#1089;&#1090;%20&#1055;&#1050;&#1056;&#1082;&#1086;&#1088;..doc" TargetMode="External"/><Relationship Id="rId44" Type="http://schemas.openxmlformats.org/officeDocument/2006/relationships/oleObject" Target="embeddings/oleObject3.bin"/><Relationship Id="rId52" Type="http://schemas.openxmlformats.org/officeDocument/2006/relationships/oleObject" Target="embeddings/oleObject7.bin"/><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14"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2"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7" Type="http://schemas.openxmlformats.org/officeDocument/2006/relationships/hyperlink" Target="file:///C:\Documents%20and%20Settings\&#1040;&#1076;&#1084;&#1080;&#1085;&#1080;&#1089;&#1090;&#1088;&#1072;&#1090;&#1086;&#1088;\Local%20Settings\Temp\&#1058;&#1077;&#1082;&#1089;&#1090;%20&#1055;&#1050;&#1056;&#1082;&#1086;&#1088;..doc" TargetMode="External"/><Relationship Id="rId30" Type="http://schemas.openxmlformats.org/officeDocument/2006/relationships/hyperlink" Target="file:///C:\Documents%20and%20Settings\&#1040;&#1076;&#1084;&#1080;&#1085;&#1080;&#1089;&#1090;&#1088;&#1072;&#1090;&#1086;&#1088;\Local%20Settings\Temp\&#1058;&#1077;&#1082;&#1089;&#1090;%20&#1055;&#1050;&#1056;&#1082;&#1086;&#1088;..doc" TargetMode="External"/><Relationship Id="rId35" Type="http://schemas.openxmlformats.org/officeDocument/2006/relationships/hyperlink" Target="file:///C:\Documents%20and%20Settings\&#1040;&#1076;&#1084;&#1080;&#1085;&#1080;&#1089;&#1090;&#1088;&#1072;&#1090;&#1086;&#1088;\Local%20Settings\Temp\&#1058;&#1077;&#1082;&#1089;&#1090;%20&#1055;&#1050;&#1056;&#1082;&#1086;&#1088;..doc" TargetMode="External"/><Relationship Id="rId43" Type="http://schemas.openxmlformats.org/officeDocument/2006/relationships/image" Target="media/image6.wmf"/><Relationship Id="rId48" Type="http://schemas.openxmlformats.org/officeDocument/2006/relationships/oleObject" Target="embeddings/oleObject5.bin"/><Relationship Id="rId56" Type="http://schemas.openxmlformats.org/officeDocument/2006/relationships/oleObject" Target="embeddings/oleObject9.bin"/><Relationship Id="rId8"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51" Type="http://schemas.openxmlformats.org/officeDocument/2006/relationships/image" Target="media/image10.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1</Pages>
  <Words>8275</Words>
  <Characters>47171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BODEEVSK</cp:lastModifiedBy>
  <cp:revision>28</cp:revision>
  <cp:lastPrinted>2017-04-07T08:03:00Z</cp:lastPrinted>
  <dcterms:created xsi:type="dcterms:W3CDTF">2016-11-28T07:03:00Z</dcterms:created>
  <dcterms:modified xsi:type="dcterms:W3CDTF">2017-04-07T08:49:00Z</dcterms:modified>
</cp:coreProperties>
</file>