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1" w:rsidRDefault="007B4B41" w:rsidP="00401DE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F85F38" w:rsidRDefault="00F85F38" w:rsidP="00F85F38">
      <w:pPr>
        <w:suppressAutoHyphens/>
        <w:jc w:val="center"/>
        <w:rPr>
          <w:b/>
          <w:sz w:val="28"/>
          <w:szCs w:val="28"/>
          <w:lang w:eastAsia="ar-SA"/>
        </w:rPr>
      </w:pPr>
    </w:p>
    <w:p w:rsidR="00F85F38" w:rsidRPr="00A24063" w:rsidRDefault="00F85F38" w:rsidP="00F85F38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СОВЕТ НАРОДНЫХ ДЕПУТАТОВ</w:t>
      </w:r>
    </w:p>
    <w:p w:rsidR="00F85F38" w:rsidRPr="00A24063" w:rsidRDefault="00F85F38" w:rsidP="00F85F38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F85F38" w:rsidRPr="00A24063" w:rsidRDefault="00F85F38" w:rsidP="00F85F38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85F38" w:rsidRPr="00A24063" w:rsidRDefault="00F85F38" w:rsidP="00F85F38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ВОРОНЕЖСКОЙ ОБЛАСТИ</w:t>
      </w:r>
    </w:p>
    <w:p w:rsidR="00F85F38" w:rsidRPr="00A24063" w:rsidRDefault="00F85F38" w:rsidP="00F85F3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85F38" w:rsidRPr="00A24063" w:rsidRDefault="00F85F38" w:rsidP="00F85F3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 xml:space="preserve">    РЕШЕНИЕ          </w:t>
      </w:r>
    </w:p>
    <w:p w:rsidR="00F85F38" w:rsidRPr="00A24063" w:rsidRDefault="00F85F38" w:rsidP="00F85F38">
      <w:pPr>
        <w:tabs>
          <w:tab w:val="left" w:pos="2415"/>
        </w:tabs>
        <w:rPr>
          <w:b/>
          <w:sz w:val="28"/>
          <w:szCs w:val="28"/>
        </w:rPr>
      </w:pPr>
      <w:r w:rsidRPr="00A24063">
        <w:rPr>
          <w:b/>
          <w:sz w:val="28"/>
          <w:szCs w:val="28"/>
        </w:rPr>
        <w:tab/>
      </w:r>
    </w:p>
    <w:p w:rsidR="00F85F38" w:rsidRPr="00A24063" w:rsidRDefault="00F85F38" w:rsidP="00F85F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«15</w:t>
      </w:r>
      <w:r w:rsidRPr="00A24063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ноября</w:t>
      </w:r>
      <w:r w:rsidRPr="00A24063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9</w:t>
      </w:r>
      <w:r w:rsidRPr="00A24063">
        <w:rPr>
          <w:sz w:val="28"/>
          <w:szCs w:val="28"/>
          <w:u w:val="single"/>
        </w:rPr>
        <w:t xml:space="preserve"> года     № 1</w:t>
      </w:r>
      <w:r>
        <w:rPr>
          <w:sz w:val="28"/>
          <w:szCs w:val="28"/>
          <w:u w:val="single"/>
        </w:rPr>
        <w:t>78</w:t>
      </w:r>
    </w:p>
    <w:p w:rsidR="00F85F38" w:rsidRPr="00A24063" w:rsidRDefault="00F85F38" w:rsidP="00F85F38">
      <w:pPr>
        <w:jc w:val="both"/>
        <w:rPr>
          <w:sz w:val="20"/>
          <w:szCs w:val="20"/>
        </w:rPr>
      </w:pPr>
      <w:r w:rsidRPr="00A24063">
        <w:rPr>
          <w:sz w:val="20"/>
          <w:szCs w:val="20"/>
        </w:rPr>
        <w:t>с. Бодеевка</w:t>
      </w:r>
    </w:p>
    <w:p w:rsidR="00F85F38" w:rsidRDefault="00F85F38" w:rsidP="00F85F38">
      <w:pPr>
        <w:rPr>
          <w:b/>
        </w:rPr>
      </w:pPr>
      <w:r>
        <w:rPr>
          <w:b/>
        </w:rPr>
        <w:t xml:space="preserve">   </w:t>
      </w:r>
    </w:p>
    <w:p w:rsidR="00F85F38" w:rsidRPr="005A4181" w:rsidRDefault="00F85F38" w:rsidP="00F85F38">
      <w:pPr>
        <w:autoSpaceDE w:val="0"/>
        <w:autoSpaceDN w:val="0"/>
        <w:adjustRightInd w:val="0"/>
        <w:ind w:right="3004"/>
        <w:outlineLvl w:val="0"/>
        <w:rPr>
          <w:b/>
          <w:bCs/>
          <w:sz w:val="28"/>
          <w:szCs w:val="28"/>
        </w:rPr>
      </w:pPr>
      <w:r w:rsidRPr="005A4181">
        <w:rPr>
          <w:b/>
          <w:bCs/>
          <w:sz w:val="28"/>
          <w:szCs w:val="28"/>
        </w:rPr>
        <w:t xml:space="preserve">О проекте решения Совета народных депутатов </w:t>
      </w:r>
      <w:r>
        <w:rPr>
          <w:b/>
          <w:bCs/>
          <w:sz w:val="28"/>
          <w:szCs w:val="28"/>
        </w:rPr>
        <w:t xml:space="preserve">Бодеевского </w:t>
      </w:r>
      <w:r w:rsidRPr="005A4181">
        <w:rPr>
          <w:b/>
          <w:bCs/>
          <w:sz w:val="28"/>
          <w:szCs w:val="28"/>
        </w:rPr>
        <w:t xml:space="preserve">сельского поселения Лискинского муниципального района Воронежской области «О </w:t>
      </w:r>
      <w:r>
        <w:rPr>
          <w:b/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2020 год и на плановый период 2021 и 2022 годов</w:t>
      </w:r>
      <w:r w:rsidRPr="005A4181">
        <w:rPr>
          <w:b/>
          <w:bCs/>
          <w:sz w:val="28"/>
          <w:szCs w:val="28"/>
        </w:rPr>
        <w:t>»</w:t>
      </w:r>
    </w:p>
    <w:p w:rsidR="00F85F38" w:rsidRPr="005A4181" w:rsidRDefault="00F85F38" w:rsidP="00F85F38">
      <w:pPr>
        <w:pStyle w:val="22"/>
        <w:ind w:right="3571"/>
        <w:rPr>
          <w:rFonts w:ascii="Times New Roman" w:hAnsi="Times New Roman"/>
          <w:sz w:val="28"/>
        </w:rPr>
      </w:pPr>
    </w:p>
    <w:p w:rsidR="00F85F38" w:rsidRPr="005A4181" w:rsidRDefault="00F85F38" w:rsidP="00F85F38">
      <w:pPr>
        <w:pStyle w:val="22"/>
        <w:spacing w:line="360" w:lineRule="auto"/>
        <w:ind w:right="-1" w:firstLine="708"/>
        <w:rPr>
          <w:rFonts w:ascii="Times New Roman" w:hAnsi="Times New Roman" w:cs="Times New Roman"/>
          <w:b w:val="0"/>
          <w:sz w:val="28"/>
        </w:rPr>
      </w:pPr>
    </w:p>
    <w:p w:rsidR="00F85F38" w:rsidRPr="005A4181" w:rsidRDefault="00F85F38" w:rsidP="00895AFA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322D70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22D70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322D70">
        <w:rPr>
          <w:rFonts w:ascii="Times New Roman" w:hAnsi="Times New Roman"/>
          <w:color w:val="000000"/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D70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Устава</w:t>
      </w:r>
      <w:r w:rsidRPr="005A4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Бодевского </w:t>
      </w:r>
      <w:r w:rsidRPr="005A4181">
        <w:rPr>
          <w:rFonts w:ascii="Times New Roman" w:hAnsi="Times New Roman"/>
          <w:sz w:val="28"/>
          <w:szCs w:val="28"/>
        </w:rPr>
        <w:t>сельского поселения  Лискинского муниципального района Воронежской области</w:t>
      </w:r>
      <w:r w:rsidRPr="005A4181">
        <w:rPr>
          <w:rFonts w:ascii="Times New Roman" w:hAnsi="Times New Roman"/>
          <w:bCs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Бодеевского </w:t>
      </w:r>
      <w:r w:rsidRPr="005A4181">
        <w:rPr>
          <w:rFonts w:ascii="Times New Roman" w:hAnsi="Times New Roman"/>
          <w:bCs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F85F38" w:rsidRPr="005A4181" w:rsidRDefault="00F85F38" w:rsidP="00895AFA">
      <w:pPr>
        <w:spacing w:line="360" w:lineRule="auto"/>
        <w:jc w:val="both"/>
        <w:rPr>
          <w:b/>
          <w:sz w:val="28"/>
          <w:szCs w:val="28"/>
        </w:rPr>
      </w:pPr>
      <w:r w:rsidRPr="005A4181">
        <w:rPr>
          <w:b/>
          <w:sz w:val="28"/>
          <w:szCs w:val="28"/>
        </w:rPr>
        <w:t>РЕШИЛ:</w:t>
      </w:r>
    </w:p>
    <w:p w:rsidR="00F85F38" w:rsidRPr="005A4181" w:rsidRDefault="00F85F38" w:rsidP="00895AFA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sz w:val="28"/>
          <w:szCs w:val="28"/>
        </w:rPr>
      </w:pPr>
      <w:r w:rsidRPr="005A4181">
        <w:rPr>
          <w:sz w:val="28"/>
          <w:szCs w:val="28"/>
        </w:rPr>
        <w:t xml:space="preserve">1. Принять к рассмотрению  проект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</w:t>
      </w:r>
      <w:r w:rsidR="00987D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и на плановый период 202</w:t>
      </w:r>
      <w:r w:rsidR="00987DA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202</w:t>
      </w:r>
      <w:r w:rsidR="00987DA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годов»</w:t>
      </w:r>
      <w:r w:rsidRPr="00750774">
        <w:rPr>
          <w:bCs/>
          <w:sz w:val="28"/>
          <w:szCs w:val="28"/>
        </w:rPr>
        <w:t xml:space="preserve"> </w:t>
      </w:r>
      <w:r w:rsidRPr="00750774">
        <w:rPr>
          <w:sz w:val="28"/>
          <w:szCs w:val="28"/>
        </w:rPr>
        <w:t xml:space="preserve"> согласно приложению  1 к</w:t>
      </w:r>
      <w:r w:rsidRPr="005A4181">
        <w:rPr>
          <w:sz w:val="28"/>
          <w:szCs w:val="28"/>
        </w:rPr>
        <w:t xml:space="preserve"> настоящему решению.</w:t>
      </w:r>
    </w:p>
    <w:p w:rsidR="00987DA5" w:rsidRDefault="00F85F38" w:rsidP="00895AFA">
      <w:pPr>
        <w:spacing w:line="360" w:lineRule="auto"/>
        <w:jc w:val="both"/>
        <w:rPr>
          <w:sz w:val="28"/>
          <w:szCs w:val="28"/>
        </w:rPr>
      </w:pPr>
      <w:r w:rsidRPr="005A4181">
        <w:rPr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</w:t>
      </w:r>
    </w:p>
    <w:p w:rsidR="00987DA5" w:rsidRDefault="00987DA5" w:rsidP="00895AFA">
      <w:pPr>
        <w:spacing w:line="360" w:lineRule="auto"/>
        <w:jc w:val="both"/>
        <w:rPr>
          <w:sz w:val="28"/>
          <w:szCs w:val="28"/>
        </w:rPr>
      </w:pPr>
    </w:p>
    <w:p w:rsidR="00F85F38" w:rsidRPr="005A4181" w:rsidRDefault="00F85F38" w:rsidP="00895AFA">
      <w:pPr>
        <w:spacing w:line="360" w:lineRule="auto"/>
        <w:jc w:val="both"/>
        <w:rPr>
          <w:sz w:val="28"/>
          <w:szCs w:val="28"/>
        </w:rPr>
      </w:pPr>
      <w:r w:rsidRPr="005A4181">
        <w:rPr>
          <w:sz w:val="28"/>
          <w:szCs w:val="28"/>
        </w:rPr>
        <w:t xml:space="preserve">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</w:t>
      </w:r>
      <w:r w:rsidR="00987DA5">
        <w:rPr>
          <w:bCs/>
          <w:sz w:val="28"/>
          <w:szCs w:val="28"/>
        </w:rPr>
        <w:t>айона Воронежской области на 2020 год и на плановый период 2021</w:t>
      </w:r>
      <w:r>
        <w:rPr>
          <w:bCs/>
          <w:sz w:val="28"/>
          <w:szCs w:val="28"/>
        </w:rPr>
        <w:t xml:space="preserve"> и 202</w:t>
      </w:r>
      <w:r w:rsidR="00987DA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</w:t>
      </w:r>
      <w:r w:rsidRPr="00750774">
        <w:rPr>
          <w:bCs/>
          <w:sz w:val="28"/>
          <w:szCs w:val="28"/>
        </w:rPr>
        <w:t xml:space="preserve">» </w:t>
      </w:r>
      <w:r w:rsidRPr="005A4181">
        <w:rPr>
          <w:bCs/>
          <w:sz w:val="28"/>
          <w:szCs w:val="28"/>
        </w:rPr>
        <w:t xml:space="preserve"> </w:t>
      </w:r>
      <w:r w:rsidRPr="005A4181">
        <w:rPr>
          <w:sz w:val="28"/>
          <w:szCs w:val="28"/>
        </w:rPr>
        <w:t>и участия граждан в его обсуждении (приложение  2).</w:t>
      </w:r>
    </w:p>
    <w:p w:rsidR="00F85F38" w:rsidRPr="005A4181" w:rsidRDefault="00F85F38" w:rsidP="00895AFA">
      <w:pPr>
        <w:spacing w:line="360" w:lineRule="auto"/>
        <w:jc w:val="both"/>
        <w:rPr>
          <w:sz w:val="28"/>
          <w:szCs w:val="28"/>
        </w:rPr>
      </w:pPr>
      <w:r w:rsidRPr="005A4181">
        <w:rPr>
          <w:sz w:val="28"/>
          <w:szCs w:val="28"/>
        </w:rPr>
        <w:t xml:space="preserve">3. Назначить публичные слушания по обсуждению проекта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</w:t>
      </w:r>
      <w:r w:rsidR="00987D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и на плановый период 202</w:t>
      </w:r>
      <w:r w:rsidR="00987DA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202</w:t>
      </w:r>
      <w:r w:rsidR="00987DA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</w:t>
      </w:r>
      <w:r w:rsidRPr="00750774">
        <w:rPr>
          <w:bCs/>
          <w:sz w:val="28"/>
          <w:szCs w:val="28"/>
        </w:rPr>
        <w:t xml:space="preserve">» </w:t>
      </w:r>
      <w:r w:rsidRPr="005A4181">
        <w:rPr>
          <w:bCs/>
          <w:sz w:val="28"/>
          <w:szCs w:val="28"/>
        </w:rPr>
        <w:t xml:space="preserve"> на </w:t>
      </w:r>
      <w:r w:rsidR="00987DA5">
        <w:rPr>
          <w:bCs/>
          <w:sz w:val="28"/>
          <w:szCs w:val="28"/>
        </w:rPr>
        <w:t xml:space="preserve"> 9</w:t>
      </w:r>
      <w:r w:rsidRPr="005A41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  201</w:t>
      </w:r>
      <w:r w:rsidR="00987DA5">
        <w:rPr>
          <w:bCs/>
          <w:sz w:val="28"/>
          <w:szCs w:val="28"/>
        </w:rPr>
        <w:t>9</w:t>
      </w:r>
      <w:r w:rsidRPr="005A4181">
        <w:rPr>
          <w:bCs/>
          <w:sz w:val="28"/>
          <w:szCs w:val="28"/>
        </w:rPr>
        <w:t xml:space="preserve"> г. в 1</w:t>
      </w:r>
      <w:r>
        <w:rPr>
          <w:bCs/>
          <w:sz w:val="28"/>
          <w:szCs w:val="28"/>
        </w:rPr>
        <w:t>5</w:t>
      </w:r>
      <w:r w:rsidRPr="005A4181">
        <w:rPr>
          <w:bCs/>
          <w:sz w:val="28"/>
          <w:szCs w:val="28"/>
        </w:rPr>
        <w:t xml:space="preserve">.00 в здании </w:t>
      </w:r>
      <w:r>
        <w:rPr>
          <w:bCs/>
          <w:sz w:val="28"/>
          <w:szCs w:val="28"/>
        </w:rPr>
        <w:t>Бодеевского Дома культуры</w:t>
      </w:r>
      <w:r w:rsidRPr="005A4181">
        <w:rPr>
          <w:bCs/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bCs/>
          <w:sz w:val="28"/>
          <w:szCs w:val="28"/>
        </w:rPr>
        <w:t>Бодеевка</w:t>
      </w:r>
      <w:r w:rsidRPr="005A4181">
        <w:rPr>
          <w:bCs/>
          <w:sz w:val="28"/>
          <w:szCs w:val="28"/>
        </w:rPr>
        <w:t>, ул.</w:t>
      </w:r>
      <w:r>
        <w:rPr>
          <w:bCs/>
          <w:sz w:val="28"/>
          <w:szCs w:val="28"/>
        </w:rPr>
        <w:t>Советская</w:t>
      </w:r>
      <w:r w:rsidRPr="005A4181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40</w:t>
      </w:r>
      <w:r w:rsidRPr="005A4181">
        <w:rPr>
          <w:bCs/>
          <w:sz w:val="28"/>
          <w:szCs w:val="28"/>
        </w:rPr>
        <w:t>.</w:t>
      </w:r>
      <w:r w:rsidRPr="005A4181">
        <w:rPr>
          <w:sz w:val="28"/>
          <w:szCs w:val="28"/>
        </w:rPr>
        <w:t xml:space="preserve"> </w:t>
      </w:r>
    </w:p>
    <w:p w:rsidR="00F85F38" w:rsidRPr="00D659E2" w:rsidRDefault="00F85F38" w:rsidP="00895AFA">
      <w:pPr>
        <w:spacing w:line="360" w:lineRule="auto"/>
        <w:jc w:val="both"/>
        <w:rPr>
          <w:sz w:val="28"/>
          <w:szCs w:val="28"/>
          <w:u w:val="single"/>
        </w:rPr>
      </w:pPr>
      <w:r w:rsidRPr="005A4181">
        <w:rPr>
          <w:sz w:val="28"/>
          <w:szCs w:val="28"/>
        </w:rPr>
        <w:t>4. Порядок информирования населения о публичных слушаниях включает в себя:</w:t>
      </w:r>
      <w:r w:rsidRPr="005A4181">
        <w:rPr>
          <w:b/>
          <w:sz w:val="28"/>
          <w:szCs w:val="28"/>
        </w:rPr>
        <w:t xml:space="preserve"> </w:t>
      </w:r>
      <w:r w:rsidRPr="005A4181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>
        <w:rPr>
          <w:sz w:val="28"/>
          <w:szCs w:val="28"/>
        </w:rPr>
        <w:t>Бодеевского</w:t>
      </w:r>
      <w:r w:rsidRPr="00D659E2">
        <w:rPr>
          <w:sz w:val="28"/>
          <w:szCs w:val="28"/>
        </w:rPr>
        <w:t xml:space="preserve"> </w:t>
      </w:r>
      <w:r w:rsidRPr="00AA16F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AA16F1">
        <w:rPr>
          <w:bCs/>
          <w:sz w:val="28"/>
          <w:szCs w:val="28"/>
        </w:rPr>
        <w:t>«</w:t>
      </w:r>
      <w:r w:rsidRPr="005A418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бюджете Бодеевского</w:t>
      </w:r>
      <w:r w:rsidRPr="00D659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Лискинского муниципального района Воро</w:t>
      </w:r>
      <w:r w:rsidR="00987DA5">
        <w:rPr>
          <w:bCs/>
          <w:sz w:val="28"/>
          <w:szCs w:val="28"/>
        </w:rPr>
        <w:t>нежской области на 2020</w:t>
      </w:r>
      <w:r>
        <w:rPr>
          <w:bCs/>
          <w:sz w:val="28"/>
          <w:szCs w:val="28"/>
        </w:rPr>
        <w:t xml:space="preserve"> год и на плановый период 20</w:t>
      </w:r>
      <w:r w:rsidRPr="00D659E2">
        <w:rPr>
          <w:bCs/>
          <w:sz w:val="28"/>
          <w:szCs w:val="28"/>
        </w:rPr>
        <w:t>2</w:t>
      </w:r>
      <w:r w:rsidR="00987DA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202</w:t>
      </w:r>
      <w:r w:rsidR="00987DA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</w:t>
      </w:r>
      <w:r w:rsidRPr="00AA16F1">
        <w:rPr>
          <w:bCs/>
          <w:sz w:val="28"/>
          <w:szCs w:val="28"/>
        </w:rPr>
        <w:t xml:space="preserve">»  </w:t>
      </w:r>
      <w:r w:rsidRPr="00AA16F1">
        <w:rPr>
          <w:sz w:val="28"/>
          <w:szCs w:val="28"/>
        </w:rPr>
        <w:t>путем вывешивания в местах, предназначенных для</w:t>
      </w:r>
      <w:r w:rsidRPr="005A4181">
        <w:rPr>
          <w:sz w:val="28"/>
          <w:szCs w:val="28"/>
        </w:rPr>
        <w:t xml:space="preserve"> обнародования муниципальных правовых актов и размещения на официальном сайте администрации </w:t>
      </w:r>
      <w:r>
        <w:rPr>
          <w:sz w:val="28"/>
          <w:szCs w:val="28"/>
        </w:rPr>
        <w:t>Бодеевского</w:t>
      </w:r>
      <w:r w:rsidRPr="00D659E2">
        <w:rPr>
          <w:sz w:val="28"/>
          <w:szCs w:val="28"/>
        </w:rPr>
        <w:t xml:space="preserve"> </w:t>
      </w:r>
      <w:r w:rsidRPr="005A4181">
        <w:rPr>
          <w:sz w:val="28"/>
          <w:szCs w:val="28"/>
        </w:rPr>
        <w:t>сельского поселения</w:t>
      </w:r>
      <w:r w:rsidRPr="000C7D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4C516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bodeevo</w:t>
      </w:r>
      <w:r w:rsidRPr="00D659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85F38" w:rsidRPr="005A4181" w:rsidRDefault="00F85F38" w:rsidP="00895AFA">
      <w:pPr>
        <w:pStyle w:val="aa"/>
        <w:suppressAutoHyphens/>
        <w:spacing w:after="0" w:line="360" w:lineRule="auto"/>
        <w:ind w:firstLine="349"/>
        <w:jc w:val="both"/>
        <w:rPr>
          <w:sz w:val="28"/>
          <w:szCs w:val="28"/>
        </w:rPr>
      </w:pPr>
      <w:r w:rsidRPr="005A4181">
        <w:rPr>
          <w:sz w:val="28"/>
          <w:szCs w:val="28"/>
        </w:rPr>
        <w:t>5. Утвердить рабочую группу по подготовке и проведению публичных слушаний в составе:</w:t>
      </w:r>
    </w:p>
    <w:p w:rsidR="00F85F38" w:rsidRPr="005A4181" w:rsidRDefault="00F85F38" w:rsidP="00895AFA">
      <w:pPr>
        <w:numPr>
          <w:ilvl w:val="0"/>
          <w:numId w:val="7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Муковнин Виктор Митрофанович</w:t>
      </w:r>
      <w:r w:rsidRPr="005A4181">
        <w:rPr>
          <w:sz w:val="28"/>
          <w:szCs w:val="28"/>
        </w:rPr>
        <w:t xml:space="preserve"> – председатель Совета народных депутатов 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>сельского поселения, председатель рабочей группы;</w:t>
      </w:r>
    </w:p>
    <w:p w:rsidR="00F85F38" w:rsidRPr="005A4181" w:rsidRDefault="00F85F38" w:rsidP="00895AFA">
      <w:pPr>
        <w:numPr>
          <w:ilvl w:val="0"/>
          <w:numId w:val="7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Тарасова Оксана</w:t>
      </w:r>
      <w:r w:rsidRPr="005A4181">
        <w:rPr>
          <w:sz w:val="28"/>
          <w:szCs w:val="28"/>
        </w:rPr>
        <w:t xml:space="preserve">  - специалист 1 категории администрации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>сельского поселения, секретарь рабочей группы;</w:t>
      </w:r>
    </w:p>
    <w:p w:rsidR="00F85F38" w:rsidRPr="005A4181" w:rsidRDefault="00F85F38" w:rsidP="00895AF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Серикова Елена Николаевна</w:t>
      </w:r>
      <w:r w:rsidRPr="005A4181">
        <w:rPr>
          <w:sz w:val="28"/>
          <w:szCs w:val="28"/>
        </w:rPr>
        <w:t xml:space="preserve"> - депутат Совета народных депутатов 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>сельского поселения, член рабочей группы;</w:t>
      </w:r>
    </w:p>
    <w:p w:rsidR="00F85F38" w:rsidRPr="005A4181" w:rsidRDefault="00F85F38" w:rsidP="00895AF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Панфилова Марина Юрьевна</w:t>
      </w:r>
      <w:r w:rsidRPr="005A4181">
        <w:rPr>
          <w:sz w:val="28"/>
          <w:szCs w:val="28"/>
        </w:rPr>
        <w:t xml:space="preserve"> - депутат Совета народных депутатов 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>сельского поселения, член рабочей группы;</w:t>
      </w:r>
    </w:p>
    <w:p w:rsidR="00F85F38" w:rsidRPr="005A4181" w:rsidRDefault="00F85F38" w:rsidP="00895AF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A4181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Ольга Михайловна</w:t>
      </w:r>
      <w:r w:rsidRPr="005A4181">
        <w:rPr>
          <w:sz w:val="28"/>
          <w:szCs w:val="28"/>
        </w:rPr>
        <w:t xml:space="preserve"> – депутат Совета народных депутатов 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>сельского поселения, член рабочей группы.</w:t>
      </w:r>
    </w:p>
    <w:p w:rsidR="00F85F38" w:rsidRPr="005A4181" w:rsidRDefault="00F85F38" w:rsidP="00895AFA">
      <w:pPr>
        <w:spacing w:line="360" w:lineRule="auto"/>
        <w:ind w:firstLine="360"/>
        <w:jc w:val="both"/>
        <w:rPr>
          <w:sz w:val="28"/>
          <w:szCs w:val="28"/>
        </w:rPr>
      </w:pPr>
      <w:r w:rsidRPr="005A4181">
        <w:rPr>
          <w:sz w:val="28"/>
          <w:szCs w:val="28"/>
        </w:rPr>
        <w:t>6.  Обнародовать настоящее решение в установленном порядке.</w:t>
      </w:r>
    </w:p>
    <w:p w:rsidR="00F85F38" w:rsidRDefault="00F85F38" w:rsidP="00895AFA">
      <w:pPr>
        <w:spacing w:line="360" w:lineRule="auto"/>
        <w:ind w:firstLine="360"/>
        <w:jc w:val="both"/>
        <w:rPr>
          <w:sz w:val="28"/>
          <w:szCs w:val="28"/>
        </w:rPr>
      </w:pPr>
      <w:r w:rsidRPr="005A4181">
        <w:rPr>
          <w:sz w:val="28"/>
          <w:szCs w:val="28"/>
        </w:rPr>
        <w:t>7. Контроль за исполнением настоящего решения оставляю за собой.</w:t>
      </w:r>
    </w:p>
    <w:p w:rsidR="00F85F38" w:rsidRDefault="00F85F38" w:rsidP="00F85F38">
      <w:pPr>
        <w:jc w:val="right"/>
        <w:rPr>
          <w:b/>
        </w:rPr>
      </w:pPr>
    </w:p>
    <w:p w:rsidR="00F85F38" w:rsidRDefault="00F85F38" w:rsidP="00F85F38">
      <w:pPr>
        <w:jc w:val="right"/>
        <w:rPr>
          <w:b/>
        </w:rPr>
      </w:pPr>
    </w:p>
    <w:p w:rsidR="00F85F38" w:rsidRDefault="00F85F38" w:rsidP="00F85F38">
      <w:pPr>
        <w:jc w:val="right"/>
        <w:rPr>
          <w:b/>
        </w:rPr>
      </w:pPr>
    </w:p>
    <w:p w:rsidR="00F85F38" w:rsidRDefault="00F85F38" w:rsidP="00F85F38">
      <w:pPr>
        <w:jc w:val="right"/>
        <w:rPr>
          <w:b/>
        </w:rPr>
      </w:pPr>
    </w:p>
    <w:p w:rsidR="00F85F38" w:rsidRPr="00A24063" w:rsidRDefault="00F85F38" w:rsidP="00F85F38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>Глава Бодеевского</w:t>
      </w:r>
    </w:p>
    <w:p w:rsidR="00F85F38" w:rsidRPr="00A24063" w:rsidRDefault="00F85F38" w:rsidP="00F85F38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>сельского поселения                                                                 С.Н. Гуньков</w:t>
      </w:r>
    </w:p>
    <w:p w:rsidR="00F85F38" w:rsidRPr="00A24063" w:rsidRDefault="00F85F38" w:rsidP="00F85F38">
      <w:pPr>
        <w:spacing w:before="100" w:after="100"/>
        <w:jc w:val="both"/>
        <w:rPr>
          <w:rFonts w:eastAsia="Calibri"/>
          <w:sz w:val="28"/>
          <w:szCs w:val="28"/>
        </w:rPr>
      </w:pPr>
    </w:p>
    <w:p w:rsidR="00F85F38" w:rsidRPr="00A24063" w:rsidRDefault="00F85F38" w:rsidP="00F85F38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 xml:space="preserve">Председатель  Совета </w:t>
      </w:r>
    </w:p>
    <w:p w:rsidR="00F85F38" w:rsidRPr="00A24063" w:rsidRDefault="00F85F38" w:rsidP="00F85F38">
      <w:pPr>
        <w:contextualSpacing/>
        <w:jc w:val="both"/>
        <w:rPr>
          <w:sz w:val="28"/>
          <w:szCs w:val="28"/>
        </w:rPr>
      </w:pPr>
      <w:r w:rsidRPr="00A24063">
        <w:rPr>
          <w:rFonts w:eastAsia="Calibri"/>
          <w:sz w:val="28"/>
          <w:szCs w:val="28"/>
        </w:rPr>
        <w:t>народных  депутатов                                                                В.М. Муковнин</w:t>
      </w:r>
    </w:p>
    <w:p w:rsidR="00F85F38" w:rsidRPr="00CF75BC" w:rsidRDefault="00F85F38" w:rsidP="00F85F38">
      <w:pPr>
        <w:rPr>
          <w:b/>
          <w:sz w:val="20"/>
          <w:szCs w:val="20"/>
          <w:u w:val="single"/>
        </w:rPr>
      </w:pPr>
    </w:p>
    <w:p w:rsidR="005E669A" w:rsidRDefault="005E669A" w:rsidP="005E669A">
      <w:pPr>
        <w:jc w:val="right"/>
        <w:rPr>
          <w:b/>
        </w:rPr>
      </w:pPr>
    </w:p>
    <w:p w:rsidR="00F85F38" w:rsidRDefault="00F85F38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Default="006A5837" w:rsidP="005E669A">
      <w:pPr>
        <w:jc w:val="right"/>
        <w:rPr>
          <w:b/>
        </w:rPr>
      </w:pPr>
    </w:p>
    <w:p w:rsidR="006A5837" w:rsidRPr="005E1107" w:rsidRDefault="006A5837" w:rsidP="006A5837">
      <w:pPr>
        <w:jc w:val="right"/>
        <w:rPr>
          <w:rStyle w:val="20"/>
          <w:b w:val="0"/>
          <w:color w:val="1E1E1E"/>
        </w:rPr>
      </w:pPr>
      <w:r>
        <w:rPr>
          <w:color w:val="1E1E1E"/>
          <w:sz w:val="28"/>
          <w:szCs w:val="28"/>
        </w:rPr>
        <w:t xml:space="preserve">   </w:t>
      </w:r>
      <w:r w:rsidRPr="005E1107">
        <w:rPr>
          <w:color w:val="1E1E1E"/>
          <w:sz w:val="28"/>
          <w:szCs w:val="28"/>
        </w:rPr>
        <w:t xml:space="preserve">Приложение </w:t>
      </w:r>
      <w:r>
        <w:rPr>
          <w:color w:val="1E1E1E"/>
          <w:sz w:val="28"/>
          <w:szCs w:val="28"/>
        </w:rPr>
        <w:t>1</w:t>
      </w:r>
    </w:p>
    <w:p w:rsidR="006A5837" w:rsidRPr="005E1107" w:rsidRDefault="006A5837" w:rsidP="006A5837">
      <w:pPr>
        <w:ind w:left="-142" w:right="-223"/>
        <w:jc w:val="right"/>
        <w:rPr>
          <w:rStyle w:val="20"/>
          <w:b w:val="0"/>
          <w:color w:val="1E1E1E"/>
        </w:rPr>
      </w:pPr>
      <w:r>
        <w:rPr>
          <w:color w:val="1E1E1E"/>
          <w:sz w:val="28"/>
          <w:szCs w:val="28"/>
        </w:rPr>
        <w:t>к решению</w:t>
      </w:r>
      <w:r w:rsidRPr="005E1107">
        <w:rPr>
          <w:color w:val="1E1E1E"/>
          <w:sz w:val="28"/>
          <w:szCs w:val="28"/>
        </w:rPr>
        <w:t xml:space="preserve"> Совета народных депутатов</w:t>
      </w:r>
    </w:p>
    <w:p w:rsidR="006A5837" w:rsidRDefault="006A5837" w:rsidP="006A5837">
      <w:pPr>
        <w:ind w:left="-709" w:right="-22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Бодеевского</w:t>
      </w:r>
      <w:r w:rsidRPr="005E1107">
        <w:rPr>
          <w:color w:val="1E1E1E"/>
          <w:sz w:val="28"/>
          <w:szCs w:val="28"/>
        </w:rPr>
        <w:t xml:space="preserve"> сельского поселения</w:t>
      </w:r>
    </w:p>
    <w:p w:rsidR="006A5837" w:rsidRPr="005E1107" w:rsidRDefault="006A5837" w:rsidP="006A5837">
      <w:pPr>
        <w:ind w:left="-709" w:right="-223"/>
        <w:jc w:val="right"/>
        <w:rPr>
          <w:color w:val="1E1E1E"/>
          <w:sz w:val="28"/>
          <w:szCs w:val="28"/>
        </w:rPr>
      </w:pPr>
      <w:r w:rsidRPr="005E1107">
        <w:rPr>
          <w:color w:val="1E1E1E"/>
          <w:sz w:val="28"/>
          <w:szCs w:val="28"/>
        </w:rPr>
        <w:t>Лискинского муниципального района</w:t>
      </w:r>
    </w:p>
    <w:p w:rsidR="006A5837" w:rsidRPr="005E1107" w:rsidRDefault="006A5837" w:rsidP="006A5837">
      <w:pPr>
        <w:ind w:right="-284"/>
        <w:jc w:val="right"/>
        <w:rPr>
          <w:rStyle w:val="20"/>
          <w:b w:val="0"/>
        </w:rPr>
      </w:pPr>
      <w:r w:rsidRPr="005E1107">
        <w:rPr>
          <w:color w:val="1E1E1E"/>
          <w:sz w:val="28"/>
          <w:szCs w:val="28"/>
        </w:rPr>
        <w:t>Воронежской области</w:t>
      </w:r>
    </w:p>
    <w:p w:rsidR="006A5837" w:rsidRPr="008F3661" w:rsidRDefault="006A5837" w:rsidP="006A5837">
      <w:pPr>
        <w:jc w:val="right"/>
        <w:rPr>
          <w:rFonts w:ascii="Calibri" w:hAnsi="Calibri"/>
        </w:rPr>
      </w:pPr>
      <w:r w:rsidRPr="005E1107">
        <w:rPr>
          <w:color w:val="1E1E1E"/>
          <w:sz w:val="28"/>
          <w:szCs w:val="28"/>
        </w:rPr>
        <w:t xml:space="preserve">от </w:t>
      </w:r>
      <w:r>
        <w:rPr>
          <w:color w:val="1E1E1E"/>
          <w:sz w:val="28"/>
          <w:szCs w:val="28"/>
        </w:rPr>
        <w:t xml:space="preserve"> 15.11.2019 г. № 17</w:t>
      </w:r>
      <w:r w:rsidR="0071238D">
        <w:rPr>
          <w:color w:val="1E1E1E"/>
          <w:sz w:val="28"/>
          <w:szCs w:val="28"/>
        </w:rPr>
        <w:t>8</w:t>
      </w:r>
    </w:p>
    <w:p w:rsidR="006A5837" w:rsidRDefault="006A5837" w:rsidP="006A5837">
      <w:pPr>
        <w:jc w:val="center"/>
        <w:rPr>
          <w:b/>
        </w:rPr>
      </w:pPr>
      <w:r>
        <w:rPr>
          <w:b/>
        </w:rPr>
        <w:t>ПРОЕКТ</w:t>
      </w: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BF78D2" w:rsidRPr="00AD13A0" w:rsidRDefault="00BF78D2" w:rsidP="00BF78D2">
      <w:pPr>
        <w:ind w:firstLine="540"/>
        <w:jc w:val="center"/>
      </w:pPr>
      <w:r w:rsidRPr="00AD13A0">
        <w:t>СОВЕТ</w:t>
      </w:r>
      <w:r>
        <w:t xml:space="preserve"> </w:t>
      </w:r>
      <w:r w:rsidRPr="00AD13A0">
        <w:t xml:space="preserve"> НАРОДНЫХ</w:t>
      </w:r>
      <w:r>
        <w:t xml:space="preserve"> </w:t>
      </w:r>
      <w:r w:rsidRPr="00AD13A0">
        <w:t xml:space="preserve"> ДЕПУТАТОВ </w:t>
      </w:r>
    </w:p>
    <w:p w:rsidR="00BF78D2" w:rsidRPr="00AD13A0" w:rsidRDefault="00BF78D2" w:rsidP="00BF78D2">
      <w:r w:rsidRPr="00E7237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</w:t>
      </w:r>
      <w:r w:rsidRPr="00E72370">
        <w:rPr>
          <w:sz w:val="32"/>
          <w:szCs w:val="32"/>
        </w:rPr>
        <w:t xml:space="preserve"> </w:t>
      </w:r>
      <w:r>
        <w:t xml:space="preserve"> БОДЕЕВСКОГО </w:t>
      </w:r>
      <w:r w:rsidRPr="00AD13A0">
        <w:t xml:space="preserve"> СЕЛЬСКОГО</w:t>
      </w:r>
      <w:r>
        <w:t xml:space="preserve"> </w:t>
      </w:r>
      <w:r w:rsidRPr="00AD13A0">
        <w:t xml:space="preserve"> ПОСЕЛЕНИЯ  </w:t>
      </w:r>
    </w:p>
    <w:p w:rsidR="00BF78D2" w:rsidRPr="00AD13A0" w:rsidRDefault="00BF78D2" w:rsidP="00BF78D2">
      <w:pPr>
        <w:ind w:firstLine="540"/>
        <w:jc w:val="center"/>
      </w:pPr>
      <w:r w:rsidRPr="00AD13A0">
        <w:t>ЛИСКИНСКОГО  МУНИЦИПАЛЬНОГО РАЙОНА</w:t>
      </w:r>
    </w:p>
    <w:p w:rsidR="00BF78D2" w:rsidRPr="00AD13A0" w:rsidRDefault="00BF78D2" w:rsidP="00BF78D2">
      <w:pPr>
        <w:pBdr>
          <w:bottom w:val="single" w:sz="6" w:space="0" w:color="auto"/>
        </w:pBdr>
        <w:ind w:firstLine="540"/>
      </w:pPr>
      <w:r>
        <w:t xml:space="preserve">                                           </w:t>
      </w:r>
      <w:r w:rsidRPr="00AD13A0">
        <w:t xml:space="preserve">ВОРОНЕЖСКОЙ </w:t>
      </w:r>
      <w:r>
        <w:t>ОБЛАСТИ</w:t>
      </w:r>
    </w:p>
    <w:p w:rsidR="00BF78D2" w:rsidRPr="003C62DC" w:rsidRDefault="00BF78D2" w:rsidP="00BF78D2">
      <w:pPr>
        <w:tabs>
          <w:tab w:val="left" w:pos="4155"/>
        </w:tabs>
        <w:rPr>
          <w:sz w:val="16"/>
          <w:szCs w:val="16"/>
        </w:rPr>
      </w:pPr>
    </w:p>
    <w:p w:rsidR="00BF78D2" w:rsidRDefault="00BF78D2" w:rsidP="00BF78D2">
      <w:pPr>
        <w:tabs>
          <w:tab w:val="left" w:pos="4155"/>
        </w:tabs>
        <w:rPr>
          <w:b/>
          <w:sz w:val="32"/>
          <w:szCs w:val="32"/>
        </w:rPr>
      </w:pPr>
    </w:p>
    <w:p w:rsidR="00BF78D2" w:rsidRPr="00DF35A5" w:rsidRDefault="00A56ADC" w:rsidP="00BF78D2">
      <w:pPr>
        <w:tabs>
          <w:tab w:val="left" w:pos="4155"/>
        </w:tabs>
      </w:pPr>
      <w:r>
        <w:t>о</w:t>
      </w:r>
      <w:r w:rsidR="00DA2B56">
        <w:t xml:space="preserve">т «   »                   </w:t>
      </w:r>
      <w:r w:rsidR="00DC4498">
        <w:t xml:space="preserve"> </w:t>
      </w:r>
      <w:r w:rsidR="00DA2B56">
        <w:t>2019</w:t>
      </w:r>
      <w:r w:rsidR="00B106D6">
        <w:t xml:space="preserve"> </w:t>
      </w:r>
      <w:r>
        <w:t xml:space="preserve">г. № 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DA2B56">
        <w:rPr>
          <w:bCs/>
          <w:szCs w:val="28"/>
        </w:rPr>
        <w:t>она Воронежской области на  2020</w:t>
      </w:r>
      <w:r w:rsidRPr="00C47CD5">
        <w:rPr>
          <w:bCs/>
          <w:szCs w:val="28"/>
        </w:rPr>
        <w:t xml:space="preserve"> год</w:t>
      </w:r>
    </w:p>
    <w:p w:rsidR="00BF78D2" w:rsidRPr="00C47CD5" w:rsidRDefault="00DA2B56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2021 и 2022</w:t>
      </w:r>
      <w:r w:rsidR="00C11407">
        <w:rPr>
          <w:bCs/>
          <w:szCs w:val="28"/>
        </w:rPr>
        <w:t xml:space="preserve">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0C162E" w:rsidRPr="000C162E" w:rsidRDefault="000C162E" w:rsidP="000C162E"/>
    <w:p w:rsidR="00BF78D2" w:rsidRPr="00E72370" w:rsidRDefault="00BF78D2" w:rsidP="00BF78D2"/>
    <w:p w:rsidR="00BF78D2" w:rsidRPr="009D0B7D" w:rsidRDefault="00BF78D2" w:rsidP="00BF78D2"/>
    <w:p w:rsidR="00BF78D2" w:rsidRDefault="00BF78D2" w:rsidP="00BF78D2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DA2B56">
        <w:rPr>
          <w:sz w:val="28"/>
          <w:szCs w:val="28"/>
        </w:rPr>
        <w:t>айона Воронежской области в 2020</w:t>
      </w:r>
      <w:r>
        <w:rPr>
          <w:sz w:val="28"/>
          <w:szCs w:val="28"/>
        </w:rPr>
        <w:t xml:space="preserve"> году</w:t>
      </w:r>
      <w:r w:rsidR="00DA2B56">
        <w:rPr>
          <w:sz w:val="28"/>
          <w:szCs w:val="28"/>
        </w:rPr>
        <w:t xml:space="preserve"> и на плановый </w:t>
      </w:r>
      <w:r w:rsidR="00DA2B56">
        <w:rPr>
          <w:sz w:val="28"/>
          <w:szCs w:val="28"/>
        </w:rPr>
        <w:lastRenderedPageBreak/>
        <w:t>период 2021 и 2022</w:t>
      </w:r>
      <w:r w:rsidR="001E25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7B4B41" w:rsidRDefault="007B4B41" w:rsidP="00BF78D2">
      <w:pPr>
        <w:spacing w:line="360" w:lineRule="auto"/>
        <w:rPr>
          <w:b/>
          <w:sz w:val="28"/>
          <w:szCs w:val="28"/>
        </w:rPr>
      </w:pPr>
    </w:p>
    <w:p w:rsidR="000C162E" w:rsidRDefault="000C162E" w:rsidP="00BF78D2">
      <w:pPr>
        <w:spacing w:line="360" w:lineRule="auto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BF78D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BF78D2">
      <w:pPr>
        <w:spacing w:line="360" w:lineRule="auto"/>
        <w:ind w:left="360"/>
        <w:rPr>
          <w:sz w:val="28"/>
          <w:szCs w:val="28"/>
        </w:rPr>
      </w:pPr>
    </w:p>
    <w:p w:rsidR="00BF78D2" w:rsidRPr="007B4B41" w:rsidRDefault="00BF78D2" w:rsidP="007B4B41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DA2B56">
        <w:rPr>
          <w:b/>
          <w:sz w:val="28"/>
          <w:szCs w:val="28"/>
        </w:rPr>
        <w:t>Воронежской области на 2020</w:t>
      </w:r>
      <w:r>
        <w:rPr>
          <w:b/>
          <w:sz w:val="28"/>
          <w:szCs w:val="28"/>
        </w:rPr>
        <w:t xml:space="preserve"> год</w:t>
      </w:r>
      <w:r w:rsidR="00DA2B56">
        <w:rPr>
          <w:b/>
          <w:sz w:val="28"/>
          <w:szCs w:val="28"/>
        </w:rPr>
        <w:t xml:space="preserve"> и на плановый период 2021 и 2022</w:t>
      </w:r>
      <w:r w:rsidR="001E2574">
        <w:rPr>
          <w:b/>
          <w:sz w:val="28"/>
          <w:szCs w:val="28"/>
        </w:rPr>
        <w:t xml:space="preserve">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BF78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C1281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E80C53">
        <w:rPr>
          <w:sz w:val="28"/>
          <w:szCs w:val="28"/>
        </w:rPr>
        <w:t>на 2020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366750">
        <w:rPr>
          <w:sz w:val="28"/>
          <w:szCs w:val="28"/>
        </w:rPr>
        <w:t xml:space="preserve"> 9186</w:t>
      </w:r>
      <w:r w:rsidR="00E80C53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366750">
        <w:rPr>
          <w:color w:val="000000"/>
          <w:sz w:val="28"/>
          <w:szCs w:val="28"/>
        </w:rPr>
        <w:t>7442</w:t>
      </w:r>
      <w:r w:rsidR="00E80C53">
        <w:rPr>
          <w:color w:val="000000"/>
          <w:sz w:val="28"/>
          <w:szCs w:val="28"/>
        </w:rPr>
        <w:t>,8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E80C53">
        <w:rPr>
          <w:color w:val="000000"/>
          <w:sz w:val="28"/>
          <w:szCs w:val="28"/>
        </w:rPr>
        <w:t>80,8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366750">
        <w:rPr>
          <w:color w:val="000000"/>
          <w:sz w:val="28"/>
          <w:szCs w:val="28"/>
        </w:rPr>
        <w:t>7362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E80C53">
        <w:rPr>
          <w:sz w:val="28"/>
          <w:szCs w:val="28"/>
        </w:rPr>
        <w:t xml:space="preserve"> 9221</w:t>
      </w:r>
      <w:r w:rsidR="0040041D">
        <w:rPr>
          <w:sz w:val="28"/>
          <w:szCs w:val="28"/>
        </w:rPr>
        <w:t>,8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1281A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40041D">
        <w:rPr>
          <w:sz w:val="28"/>
          <w:szCs w:val="28"/>
        </w:rPr>
        <w:t xml:space="preserve"> 3</w:t>
      </w:r>
      <w:r w:rsidR="005253B8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1E2574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 w:rsidR="00E80C53">
        <w:rPr>
          <w:sz w:val="28"/>
          <w:szCs w:val="28"/>
        </w:rPr>
        <w:lastRenderedPageBreak/>
        <w:t>2021 год и на 2022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="00E80C53">
        <w:rPr>
          <w:sz w:val="28"/>
          <w:szCs w:val="28"/>
        </w:rPr>
        <w:t>2021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5253B8">
        <w:rPr>
          <w:sz w:val="28"/>
          <w:szCs w:val="28"/>
        </w:rPr>
        <w:t>9189</w:t>
      </w:r>
      <w:r w:rsidR="00E80C53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5253B8">
        <w:rPr>
          <w:sz w:val="28"/>
          <w:szCs w:val="28"/>
        </w:rPr>
        <w:t>7421</w:t>
      </w:r>
      <w:r w:rsidR="00E80C53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E80C53">
        <w:rPr>
          <w:sz w:val="28"/>
          <w:szCs w:val="28"/>
        </w:rPr>
        <w:t>81,3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5253B8">
        <w:rPr>
          <w:sz w:val="28"/>
          <w:szCs w:val="28"/>
        </w:rPr>
        <w:t>7340</w:t>
      </w:r>
      <w:r w:rsidR="002C0AB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</w:t>
      </w:r>
      <w:r w:rsidR="00460A05">
        <w:rPr>
          <w:sz w:val="28"/>
          <w:szCs w:val="28"/>
        </w:rPr>
        <w:t>2</w:t>
      </w:r>
      <w:r w:rsidR="00E80C53">
        <w:rPr>
          <w:sz w:val="28"/>
          <w:szCs w:val="28"/>
        </w:rPr>
        <w:t>2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802939">
        <w:rPr>
          <w:sz w:val="28"/>
          <w:szCs w:val="28"/>
        </w:rPr>
        <w:t>9</w:t>
      </w:r>
      <w:r w:rsidR="005253B8">
        <w:rPr>
          <w:sz w:val="28"/>
          <w:szCs w:val="28"/>
        </w:rPr>
        <w:t>517</w:t>
      </w:r>
      <w:r w:rsidR="00E80C53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5253B8">
        <w:rPr>
          <w:sz w:val="28"/>
          <w:szCs w:val="28"/>
        </w:rPr>
        <w:t>7700</w:t>
      </w:r>
      <w:r w:rsidR="00E80C53">
        <w:rPr>
          <w:sz w:val="28"/>
          <w:szCs w:val="28"/>
        </w:rPr>
        <w:t>,0</w:t>
      </w:r>
      <w:r w:rsidRPr="001E2574">
        <w:rPr>
          <w:sz w:val="28"/>
          <w:szCs w:val="28"/>
        </w:rPr>
        <w:t xml:space="preserve"> тыс.</w:t>
      </w:r>
      <w:r w:rsidR="005253B8">
        <w:rPr>
          <w:sz w:val="28"/>
          <w:szCs w:val="28"/>
        </w:rPr>
        <w:t xml:space="preserve"> </w:t>
      </w:r>
      <w:r w:rsidRPr="001E2574">
        <w:rPr>
          <w:sz w:val="28"/>
          <w:szCs w:val="28"/>
        </w:rPr>
        <w:t>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40041D">
        <w:rPr>
          <w:sz w:val="28"/>
          <w:szCs w:val="28"/>
        </w:rPr>
        <w:t>8</w:t>
      </w:r>
      <w:r w:rsidR="00E80C53">
        <w:rPr>
          <w:sz w:val="28"/>
          <w:szCs w:val="28"/>
        </w:rPr>
        <w:t>4,0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5253B8">
        <w:rPr>
          <w:sz w:val="28"/>
          <w:szCs w:val="28"/>
        </w:rPr>
        <w:t>7616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1E2574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="00E80C53">
        <w:rPr>
          <w:sz w:val="28"/>
          <w:szCs w:val="28"/>
        </w:rPr>
        <w:t>2021</w:t>
      </w:r>
      <w:r w:rsidRPr="003C7A09">
        <w:rPr>
          <w:sz w:val="28"/>
          <w:szCs w:val="28"/>
        </w:rPr>
        <w:t xml:space="preserve"> год в сумме </w:t>
      </w:r>
      <w:r w:rsidR="00802939">
        <w:rPr>
          <w:sz w:val="28"/>
          <w:szCs w:val="28"/>
        </w:rPr>
        <w:t>9</w:t>
      </w:r>
      <w:r w:rsidR="00E80C53">
        <w:rPr>
          <w:sz w:val="28"/>
          <w:szCs w:val="28"/>
        </w:rPr>
        <w:t>224,3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5253B8">
        <w:rPr>
          <w:sz w:val="28"/>
          <w:szCs w:val="28"/>
        </w:rPr>
        <w:t xml:space="preserve">условно утвержденные расходы в сумме </w:t>
      </w:r>
      <w:r w:rsidR="00470C73">
        <w:rPr>
          <w:sz w:val="28"/>
          <w:szCs w:val="28"/>
        </w:rPr>
        <w:t>150</w:t>
      </w:r>
      <w:r w:rsidR="00802939" w:rsidRPr="005253B8">
        <w:rPr>
          <w:sz w:val="28"/>
          <w:szCs w:val="28"/>
        </w:rPr>
        <w:t>,0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 xml:space="preserve">тыс. рублей, и на </w:t>
      </w:r>
      <w:r w:rsidR="00E80C53" w:rsidRPr="005253B8">
        <w:rPr>
          <w:sz w:val="28"/>
          <w:szCs w:val="28"/>
        </w:rPr>
        <w:t>2022</w:t>
      </w:r>
      <w:r w:rsidRPr="005253B8">
        <w:rPr>
          <w:sz w:val="28"/>
          <w:szCs w:val="28"/>
        </w:rPr>
        <w:t xml:space="preserve"> год в сумме </w:t>
      </w:r>
      <w:r w:rsidR="00865908" w:rsidRPr="005253B8">
        <w:rPr>
          <w:sz w:val="28"/>
          <w:szCs w:val="28"/>
        </w:rPr>
        <w:t>9</w:t>
      </w:r>
      <w:r w:rsidR="00E80C53" w:rsidRPr="005253B8">
        <w:rPr>
          <w:sz w:val="28"/>
          <w:szCs w:val="28"/>
        </w:rPr>
        <w:t>553,0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>тыс. рублей, в том числе условно утвержденные расходы в сумме</w:t>
      </w:r>
      <w:r w:rsidR="00470C73">
        <w:rPr>
          <w:sz w:val="28"/>
          <w:szCs w:val="28"/>
        </w:rPr>
        <w:t xml:space="preserve"> 309</w:t>
      </w:r>
      <w:r w:rsidRPr="005253B8">
        <w:rPr>
          <w:sz w:val="28"/>
          <w:szCs w:val="28"/>
        </w:rPr>
        <w:t>,0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BF78D2" w:rsidRDefault="001E2574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 w:rsidR="0030186F">
        <w:rPr>
          <w:sz w:val="28"/>
          <w:szCs w:val="28"/>
        </w:rPr>
        <w:t>йона Воронежской области на 2021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3</w:t>
      </w:r>
      <w:r w:rsidR="005253B8">
        <w:rPr>
          <w:sz w:val="28"/>
          <w:szCs w:val="28"/>
        </w:rPr>
        <w:t>5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</w:t>
      </w:r>
      <w:r w:rsidR="0030186F">
        <w:rPr>
          <w:sz w:val="28"/>
          <w:szCs w:val="28"/>
        </w:rPr>
        <w:t xml:space="preserve"> на 2022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5253B8">
        <w:rPr>
          <w:sz w:val="28"/>
          <w:szCs w:val="28"/>
        </w:rPr>
        <w:t>36</w:t>
      </w:r>
      <w:r w:rsidR="00D14915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9546F4" w:rsidRDefault="009546F4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667E4F" w:rsidP="00667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9546F4">
        <w:rPr>
          <w:sz w:val="28"/>
          <w:szCs w:val="28"/>
        </w:rPr>
        <w:t xml:space="preserve">. </w:t>
      </w:r>
      <w:r w:rsidR="009546F4"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 w:rsidR="009546F4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="009546F4" w:rsidRPr="00253503">
        <w:rPr>
          <w:b/>
          <w:sz w:val="28"/>
          <w:szCs w:val="28"/>
        </w:rPr>
        <w:t>по кодам видов д</w:t>
      </w:r>
      <w:r w:rsidR="00DA2B56">
        <w:rPr>
          <w:b/>
          <w:sz w:val="28"/>
          <w:szCs w:val="28"/>
        </w:rPr>
        <w:t>оходов, подвидов доходов на 2020</w:t>
      </w:r>
      <w:r w:rsidR="00B749D4">
        <w:rPr>
          <w:b/>
          <w:sz w:val="28"/>
          <w:szCs w:val="28"/>
        </w:rPr>
        <w:t xml:space="preserve"> </w:t>
      </w:r>
      <w:r w:rsidR="009546F4" w:rsidRPr="00253503">
        <w:rPr>
          <w:b/>
          <w:sz w:val="28"/>
          <w:szCs w:val="28"/>
        </w:rPr>
        <w:t>г</w:t>
      </w:r>
      <w:r w:rsidR="00DA2B56">
        <w:rPr>
          <w:b/>
          <w:sz w:val="28"/>
          <w:szCs w:val="28"/>
        </w:rPr>
        <w:t>од и на плановый период 2021 и 2022</w:t>
      </w:r>
      <w:r w:rsidR="009546F4" w:rsidRPr="00253503">
        <w:rPr>
          <w:b/>
          <w:sz w:val="28"/>
          <w:szCs w:val="28"/>
        </w:rPr>
        <w:t xml:space="preserve"> годов</w:t>
      </w:r>
      <w:r w:rsidR="009546F4">
        <w:rPr>
          <w:b/>
          <w:sz w:val="28"/>
          <w:szCs w:val="28"/>
        </w:rPr>
        <w:t>.</w:t>
      </w: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</w:p>
    <w:p w:rsidR="008977E3" w:rsidRDefault="009546F4" w:rsidP="00EF588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Бодеевского сельского поселения Лискинского муниципального района Воронежской области по кодам </w:t>
      </w:r>
      <w:r w:rsidR="00290648">
        <w:rPr>
          <w:sz w:val="28"/>
          <w:szCs w:val="28"/>
        </w:rPr>
        <w:t>видов д</w:t>
      </w:r>
      <w:r w:rsidR="00DA2B56">
        <w:rPr>
          <w:sz w:val="28"/>
          <w:szCs w:val="28"/>
        </w:rPr>
        <w:t>оходов, подвидов доходов на 2020</w:t>
      </w:r>
      <w:r w:rsidRPr="00290648">
        <w:rPr>
          <w:sz w:val="28"/>
          <w:szCs w:val="28"/>
        </w:rPr>
        <w:t xml:space="preserve"> год </w:t>
      </w:r>
      <w:r w:rsidR="00DA2B56">
        <w:rPr>
          <w:sz w:val="28"/>
          <w:szCs w:val="28"/>
        </w:rPr>
        <w:t>и плановый период 2021 и 2022</w:t>
      </w:r>
      <w:r w:rsidR="008977E3">
        <w:rPr>
          <w:sz w:val="28"/>
          <w:szCs w:val="28"/>
        </w:rPr>
        <w:t xml:space="preserve"> годов </w:t>
      </w:r>
      <w:r w:rsidR="00667E4F">
        <w:rPr>
          <w:sz w:val="28"/>
          <w:szCs w:val="28"/>
        </w:rPr>
        <w:t>согласно приложению 2</w:t>
      </w:r>
      <w:r w:rsidRPr="00290648">
        <w:rPr>
          <w:sz w:val="28"/>
          <w:szCs w:val="28"/>
        </w:rPr>
        <w:t xml:space="preserve"> к настоящему Решению Бодеевского </w:t>
      </w:r>
      <w:r w:rsidRPr="00290648">
        <w:rPr>
          <w:sz w:val="28"/>
          <w:szCs w:val="28"/>
        </w:rPr>
        <w:lastRenderedPageBreak/>
        <w:t>сельского поселения Лискинского муниципаль</w:t>
      </w:r>
      <w:r w:rsidR="008977E3">
        <w:rPr>
          <w:sz w:val="28"/>
          <w:szCs w:val="28"/>
        </w:rPr>
        <w:t>ного района Воронежской области.</w:t>
      </w:r>
    </w:p>
    <w:p w:rsidR="00EF5880" w:rsidRPr="008977E3" w:rsidRDefault="00EF5880" w:rsidP="00EF5880">
      <w:pPr>
        <w:spacing w:line="360" w:lineRule="auto"/>
        <w:ind w:firstLine="540"/>
        <w:jc w:val="both"/>
        <w:rPr>
          <w:sz w:val="28"/>
          <w:szCs w:val="28"/>
        </w:rPr>
      </w:pPr>
    </w:p>
    <w:p w:rsidR="00BF78D2" w:rsidRDefault="00667E4F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667E4F">
        <w:rPr>
          <w:color w:val="000000"/>
          <w:sz w:val="28"/>
          <w:szCs w:val="28"/>
        </w:rPr>
        <w:t>3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BF78D2">
      <w:pPr>
        <w:numPr>
          <w:ilvl w:val="1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</w:t>
      </w:r>
      <w:r w:rsidR="00F243FE">
        <w:rPr>
          <w:sz w:val="28"/>
          <w:szCs w:val="28"/>
        </w:rPr>
        <w:t xml:space="preserve">и – органов </w:t>
      </w:r>
      <w:r>
        <w:rPr>
          <w:sz w:val="28"/>
          <w:szCs w:val="28"/>
        </w:rPr>
        <w:t>государственной власти Российской</w:t>
      </w:r>
      <w:r w:rsidR="008977E3">
        <w:rPr>
          <w:sz w:val="28"/>
          <w:szCs w:val="28"/>
        </w:rPr>
        <w:t xml:space="preserve"> Федерации </w:t>
      </w:r>
      <w:r w:rsidR="00DA2B56">
        <w:rPr>
          <w:sz w:val="28"/>
          <w:szCs w:val="28"/>
        </w:rPr>
        <w:t>на 2020 год и плановый период 2021 и 2022</w:t>
      </w:r>
      <w:r w:rsidR="00F243FE">
        <w:rPr>
          <w:sz w:val="28"/>
          <w:szCs w:val="28"/>
        </w:rPr>
        <w:t xml:space="preserve"> годов </w:t>
      </w:r>
      <w:r w:rsidR="00667E4F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BF78D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667E4F">
        <w:rPr>
          <w:color w:val="000000"/>
          <w:sz w:val="28"/>
          <w:szCs w:val="28"/>
        </w:rPr>
        <w:t>5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F78D2" w:rsidRDefault="00667E4F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DA2B56">
        <w:rPr>
          <w:b/>
          <w:sz w:val="28"/>
          <w:szCs w:val="28"/>
        </w:rPr>
        <w:t>2020</w:t>
      </w:r>
      <w:r w:rsidR="00BF78D2" w:rsidRPr="00DF35A5">
        <w:rPr>
          <w:b/>
          <w:sz w:val="28"/>
          <w:szCs w:val="28"/>
        </w:rPr>
        <w:t xml:space="preserve"> год</w:t>
      </w:r>
      <w:r w:rsidR="00DA2B56">
        <w:rPr>
          <w:b/>
          <w:sz w:val="28"/>
          <w:szCs w:val="28"/>
        </w:rPr>
        <w:t xml:space="preserve"> и на плановый период 2021 и 2022</w:t>
      </w:r>
      <w:r w:rsidR="00DF6A2E">
        <w:rPr>
          <w:b/>
          <w:sz w:val="28"/>
          <w:szCs w:val="28"/>
        </w:rPr>
        <w:t xml:space="preserve">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DF6A2E" w:rsidRPr="00C1281A" w:rsidRDefault="00BF78D2" w:rsidP="009401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9401CB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A2B56">
        <w:rPr>
          <w:sz w:val="28"/>
          <w:szCs w:val="28"/>
        </w:rPr>
        <w:t>на 2020</w:t>
      </w:r>
      <w:r w:rsidRPr="002A1E02">
        <w:rPr>
          <w:sz w:val="28"/>
          <w:szCs w:val="28"/>
        </w:rPr>
        <w:t xml:space="preserve"> год </w:t>
      </w:r>
      <w:r w:rsidR="009401CB">
        <w:rPr>
          <w:sz w:val="28"/>
          <w:szCs w:val="28"/>
        </w:rPr>
        <w:t xml:space="preserve">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9401CB">
        <w:rPr>
          <w:sz w:val="28"/>
          <w:szCs w:val="28"/>
        </w:rPr>
        <w:t xml:space="preserve">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 w:rsidR="00667E4F">
        <w:rPr>
          <w:color w:val="000000"/>
          <w:sz w:val="28"/>
          <w:szCs w:val="28"/>
        </w:rPr>
        <w:t>6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>
        <w:rPr>
          <w:color w:val="000000"/>
          <w:sz w:val="28"/>
          <w:szCs w:val="28"/>
        </w:rPr>
        <w:lastRenderedPageBreak/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9401CB">
        <w:rPr>
          <w:color w:val="000000"/>
          <w:sz w:val="28"/>
          <w:szCs w:val="28"/>
        </w:rPr>
        <w:t>.</w:t>
      </w:r>
    </w:p>
    <w:p w:rsidR="00DF6A2E" w:rsidRPr="00944319" w:rsidRDefault="00944319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DA2B56">
        <w:rPr>
          <w:sz w:val="28"/>
          <w:szCs w:val="28"/>
        </w:rPr>
        <w:t>на 2020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BF78D2" w:rsidRPr="002A1E02">
        <w:rPr>
          <w:sz w:val="28"/>
          <w:szCs w:val="28"/>
        </w:rPr>
        <w:t xml:space="preserve"> согласно </w:t>
      </w:r>
      <w:r w:rsidR="00BF78D2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7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.</w:t>
      </w:r>
    </w:p>
    <w:p w:rsidR="00BF78D2" w:rsidRDefault="00944319" w:rsidP="004C5B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DA2B56">
        <w:rPr>
          <w:sz w:val="28"/>
          <w:szCs w:val="28"/>
        </w:rPr>
        <w:t>на 2020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BF78D2" w:rsidRPr="002A1E02">
        <w:rPr>
          <w:sz w:val="28"/>
          <w:szCs w:val="28"/>
        </w:rPr>
        <w:t xml:space="preserve">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DF6A2E" w:rsidRPr="008612CA">
        <w:rPr>
          <w:sz w:val="28"/>
          <w:szCs w:val="28"/>
        </w:rPr>
        <w:t>.</w:t>
      </w:r>
    </w:p>
    <w:p w:rsidR="00865908" w:rsidRDefault="00865908" w:rsidP="00865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Утвердить объём бюджетных ассигнований дорожного фонда Бодеевского сельского поселения Лискинского муниципального ра</w:t>
      </w:r>
      <w:r w:rsidR="00DA2B56">
        <w:rPr>
          <w:sz w:val="28"/>
          <w:szCs w:val="28"/>
        </w:rPr>
        <w:t>йона Воронежской области на 2020 год и на плановый период 2021 и 2022</w:t>
      </w:r>
      <w:r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</w:t>
      </w:r>
      <w:r w:rsidR="00DA2B56">
        <w:rPr>
          <w:sz w:val="28"/>
          <w:szCs w:val="28"/>
        </w:rPr>
        <w:t>йона Воронежской области на 2020</w:t>
      </w:r>
      <w:r>
        <w:rPr>
          <w:sz w:val="28"/>
          <w:szCs w:val="28"/>
        </w:rPr>
        <w:t xml:space="preserve"> год </w:t>
      </w:r>
      <w:r w:rsidR="00235CC0">
        <w:rPr>
          <w:sz w:val="28"/>
          <w:szCs w:val="28"/>
        </w:rPr>
        <w:t xml:space="preserve">на плановый период 2021 и 2022 годов </w:t>
      </w:r>
      <w:r>
        <w:rPr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lastRenderedPageBreak/>
        <w:t>Бодеевского сельского поселения  Лискинского муниципального района Воронежской о</w:t>
      </w:r>
      <w:r w:rsidR="00235CC0">
        <w:rPr>
          <w:sz w:val="28"/>
          <w:szCs w:val="28"/>
        </w:rPr>
        <w:t>бласти.</w:t>
      </w:r>
    </w:p>
    <w:p w:rsidR="00865908" w:rsidRDefault="00865908" w:rsidP="00865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Установить, что средства дорожного фонда Бодеевского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865908" w:rsidRDefault="00865908" w:rsidP="0086590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 Лискинского муниципального района Воронежской области.</w:t>
      </w:r>
    </w:p>
    <w:p w:rsidR="00BF78D2" w:rsidRDefault="00865908" w:rsidP="006D0F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4E2" w:rsidRPr="005C14E2">
        <w:rPr>
          <w:sz w:val="28"/>
          <w:szCs w:val="28"/>
        </w:rPr>
        <w:t>. Утвердить общий объем бюджетных ассигнований на исполнение публичных норматив</w:t>
      </w:r>
      <w:r w:rsidR="005C14E2">
        <w:rPr>
          <w:sz w:val="28"/>
          <w:szCs w:val="28"/>
        </w:rPr>
        <w:t>ных обязательств Бодеевского</w:t>
      </w:r>
      <w:r w:rsidR="005C14E2" w:rsidRPr="005C14E2">
        <w:rPr>
          <w:sz w:val="28"/>
          <w:szCs w:val="28"/>
        </w:rPr>
        <w:t xml:space="preserve"> сельского поселения Ли</w:t>
      </w:r>
      <w:r w:rsidR="00235CC0">
        <w:rPr>
          <w:sz w:val="28"/>
          <w:szCs w:val="28"/>
        </w:rPr>
        <w:t xml:space="preserve">скинского муниципального района </w:t>
      </w:r>
      <w:r w:rsidR="00DA2B56">
        <w:rPr>
          <w:sz w:val="28"/>
          <w:szCs w:val="28"/>
        </w:rPr>
        <w:t>на 2020</w:t>
      </w:r>
      <w:r w:rsidR="005C14E2" w:rsidRPr="005C14E2">
        <w:rPr>
          <w:sz w:val="28"/>
          <w:szCs w:val="28"/>
        </w:rPr>
        <w:t xml:space="preserve"> год</w:t>
      </w:r>
      <w:r w:rsidR="00235CC0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 xml:space="preserve"> </w:t>
      </w:r>
      <w:r w:rsidR="00235CC0">
        <w:rPr>
          <w:sz w:val="28"/>
          <w:szCs w:val="28"/>
        </w:rPr>
        <w:t>на плановый период 2021 и 2022 годов</w:t>
      </w:r>
      <w:r w:rsidR="00235CC0" w:rsidRPr="005C14E2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>в сумме 0 тыс.</w:t>
      </w:r>
      <w:r w:rsidR="00DC4498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>руб. с распр</w:t>
      </w:r>
      <w:r w:rsidR="009401CB">
        <w:rPr>
          <w:sz w:val="28"/>
          <w:szCs w:val="28"/>
        </w:rPr>
        <w:t>еделением согласно прил</w:t>
      </w:r>
      <w:r w:rsidR="006D0F48">
        <w:rPr>
          <w:sz w:val="28"/>
          <w:szCs w:val="28"/>
        </w:rPr>
        <w:t>ожению 10</w:t>
      </w:r>
      <w:r w:rsidR="005C14E2" w:rsidRPr="005C14E2">
        <w:rPr>
          <w:sz w:val="28"/>
          <w:szCs w:val="28"/>
        </w:rPr>
        <w:t xml:space="preserve"> к настоящему Решению Совета народных депутатов г</w:t>
      </w:r>
      <w:r w:rsidR="006D0F48">
        <w:rPr>
          <w:sz w:val="28"/>
          <w:szCs w:val="28"/>
        </w:rPr>
        <w:t>ородского поселения город Лиски.</w:t>
      </w:r>
    </w:p>
    <w:p w:rsid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</w:p>
    <w:p w:rsidR="00BF78D2" w:rsidRDefault="00711A96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BF78D2">
      <w:pPr>
        <w:spacing w:line="360" w:lineRule="auto"/>
        <w:jc w:val="both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</w:t>
      </w:r>
      <w:r w:rsidR="00DA2B56">
        <w:rPr>
          <w:sz w:val="28"/>
          <w:szCs w:val="28"/>
        </w:rPr>
        <w:t>20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 xml:space="preserve"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</w:t>
      </w:r>
      <w:r w:rsidRPr="00214EF7">
        <w:rPr>
          <w:sz w:val="28"/>
          <w:szCs w:val="28"/>
        </w:rPr>
        <w:lastRenderedPageBreak/>
        <w:t>местного самоуправления, осуществляемых за счет субвенций из областного бюджета.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 w:rsidR="00711A96"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DA2B56">
        <w:rPr>
          <w:sz w:val="28"/>
          <w:szCs w:val="28"/>
        </w:rPr>
        <w:t>йона Воронежской области на 2020</w:t>
      </w:r>
      <w:r w:rsidR="00BA3D0F">
        <w:rPr>
          <w:sz w:val="28"/>
          <w:szCs w:val="28"/>
        </w:rPr>
        <w:t xml:space="preserve"> год в </w:t>
      </w:r>
      <w:r w:rsidR="002445CD">
        <w:rPr>
          <w:sz w:val="28"/>
          <w:szCs w:val="28"/>
        </w:rPr>
        <w:t xml:space="preserve">сумме 50,0 тыс. </w:t>
      </w:r>
      <w:r w:rsidR="00DA2B56">
        <w:rPr>
          <w:sz w:val="28"/>
          <w:szCs w:val="28"/>
        </w:rPr>
        <w:t>рублей; на 2021</w:t>
      </w:r>
      <w:r w:rsidR="00BA3D0F">
        <w:rPr>
          <w:sz w:val="28"/>
          <w:szCs w:val="28"/>
        </w:rPr>
        <w:t xml:space="preserve"> год в</w:t>
      </w:r>
      <w:r w:rsidR="00DA2B56">
        <w:rPr>
          <w:sz w:val="28"/>
          <w:szCs w:val="28"/>
        </w:rPr>
        <w:t xml:space="preserve"> сумме 50,0 тыс. рублей; на 2022</w:t>
      </w:r>
      <w:r w:rsidR="00BA3D0F">
        <w:rPr>
          <w:sz w:val="28"/>
          <w:szCs w:val="28"/>
        </w:rPr>
        <w:t xml:space="preserve"> год в сумме 50,0 тыс. рублей.</w:t>
      </w:r>
    </w:p>
    <w:p w:rsidR="00BA3D0F" w:rsidRPr="00475C8D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</w:t>
      </w:r>
      <w:r w:rsidR="000C162E">
        <w:rPr>
          <w:sz w:val="28"/>
          <w:szCs w:val="28"/>
        </w:rPr>
        <w:t xml:space="preserve">ежской области на 01 января </w:t>
      </w:r>
      <w:r w:rsidR="00DA2B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>
        <w:rPr>
          <w:sz w:val="28"/>
          <w:szCs w:val="28"/>
        </w:rPr>
        <w:t>на 01 января 20</w:t>
      </w:r>
      <w:r w:rsidR="00DA2B5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сумме 0 рублей,</w:t>
      </w:r>
      <w:r w:rsidR="000C162E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</w:t>
      </w:r>
      <w:r w:rsidR="00DA2B56">
        <w:rPr>
          <w:sz w:val="28"/>
          <w:szCs w:val="28"/>
        </w:rPr>
        <w:t>умме 0 рублей, на 01 января 2023</w:t>
      </w:r>
      <w:r w:rsidR="000C162E">
        <w:rPr>
          <w:sz w:val="28"/>
          <w:szCs w:val="28"/>
        </w:rPr>
        <w:t xml:space="preserve"> года в сумме 0 рублей,</w:t>
      </w:r>
      <w:r w:rsidR="000C162E" w:rsidRPr="000C162E">
        <w:rPr>
          <w:sz w:val="28"/>
          <w:szCs w:val="28"/>
        </w:rPr>
        <w:t xml:space="preserve"> </w:t>
      </w:r>
      <w:r w:rsidR="000C162E">
        <w:rPr>
          <w:sz w:val="28"/>
          <w:szCs w:val="28"/>
        </w:rPr>
        <w:t>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>а</w:t>
      </w:r>
      <w:r w:rsidR="00DA2B56">
        <w:rPr>
          <w:sz w:val="28"/>
          <w:szCs w:val="28"/>
        </w:rPr>
        <w:t>йона Воронежской области на 2020</w:t>
      </w:r>
      <w:r>
        <w:rPr>
          <w:sz w:val="28"/>
          <w:szCs w:val="28"/>
        </w:rPr>
        <w:t xml:space="preserve"> год в сумме 1,0 </w:t>
      </w:r>
      <w:r w:rsidRPr="00475C8D">
        <w:rPr>
          <w:sz w:val="28"/>
          <w:szCs w:val="28"/>
        </w:rPr>
        <w:t>тыс</w:t>
      </w:r>
      <w:r w:rsidR="002445CD">
        <w:rPr>
          <w:sz w:val="28"/>
          <w:szCs w:val="28"/>
        </w:rPr>
        <w:t>. рублей, на 2</w:t>
      </w:r>
      <w:r w:rsidR="00DA2B56">
        <w:rPr>
          <w:sz w:val="28"/>
          <w:szCs w:val="28"/>
        </w:rPr>
        <w:t>021</w:t>
      </w:r>
      <w:r>
        <w:rPr>
          <w:sz w:val="28"/>
          <w:szCs w:val="28"/>
        </w:rPr>
        <w:t xml:space="preserve"> год</w:t>
      </w:r>
      <w:r w:rsidR="00DA2B56">
        <w:rPr>
          <w:sz w:val="28"/>
          <w:szCs w:val="28"/>
        </w:rPr>
        <w:t xml:space="preserve"> в сумме 1,0тыс. рублей, на 2022</w:t>
      </w:r>
      <w:r>
        <w:rPr>
          <w:sz w:val="28"/>
          <w:szCs w:val="28"/>
        </w:rPr>
        <w:t xml:space="preserve">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DA2B56">
        <w:rPr>
          <w:sz w:val="28"/>
          <w:szCs w:val="28"/>
        </w:rPr>
        <w:t>кой области на 2020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</w:t>
      </w:r>
      <w:r w:rsidR="00DA2B56">
        <w:rPr>
          <w:sz w:val="28"/>
          <w:szCs w:val="28"/>
        </w:rPr>
        <w:t xml:space="preserve"> 2021 и 2022</w:t>
      </w:r>
      <w:r w:rsidR="00A046CF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lastRenderedPageBreak/>
        <w:t xml:space="preserve">согласно приложению </w:t>
      </w:r>
      <w:r w:rsidRPr="003B4770">
        <w:rPr>
          <w:color w:val="000000"/>
          <w:sz w:val="28"/>
          <w:szCs w:val="28"/>
        </w:rPr>
        <w:t>1</w:t>
      </w:r>
      <w:r w:rsidR="006D0F48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2445CD">
        <w:rPr>
          <w:sz w:val="28"/>
          <w:szCs w:val="28"/>
        </w:rPr>
        <w:t xml:space="preserve"> на </w:t>
      </w:r>
      <w:r w:rsidR="00DA2B5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DA2B56">
        <w:rPr>
          <w:sz w:val="28"/>
          <w:szCs w:val="28"/>
        </w:rPr>
        <w:t xml:space="preserve"> и на плановый период 2021 и 2022</w:t>
      </w:r>
      <w:r w:rsidR="00A046CF">
        <w:rPr>
          <w:sz w:val="28"/>
          <w:szCs w:val="28"/>
        </w:rPr>
        <w:t xml:space="preserve"> годов</w:t>
      </w:r>
      <w:r w:rsidR="00526505">
        <w:rPr>
          <w:sz w:val="28"/>
          <w:szCs w:val="28"/>
        </w:rPr>
        <w:t xml:space="preserve"> согласно приложению </w:t>
      </w:r>
      <w:r w:rsidR="006D0F48">
        <w:rPr>
          <w:sz w:val="28"/>
          <w:szCs w:val="28"/>
        </w:rPr>
        <w:t>12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711A96" w:rsidP="00BF78D2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7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DA2B56">
        <w:rPr>
          <w:b/>
          <w:sz w:val="28"/>
          <w:szCs w:val="28"/>
        </w:rPr>
        <w:t>в 2020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DA2B56">
        <w:rPr>
          <w:sz w:val="28"/>
          <w:szCs w:val="28"/>
        </w:rPr>
        <w:t xml:space="preserve"> по состоянию на 1 января 2020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DA2B56">
        <w:rPr>
          <w:sz w:val="28"/>
          <w:szCs w:val="28"/>
        </w:rPr>
        <w:t>по средствам, поступившим в 2019</w:t>
      </w:r>
      <w:r w:rsidRPr="00D41925">
        <w:rPr>
          <w:sz w:val="28"/>
          <w:szCs w:val="28"/>
        </w:rPr>
        <w:t xml:space="preserve"> году из областн</w:t>
      </w:r>
      <w:r w:rsidR="00DA2B56">
        <w:rPr>
          <w:sz w:val="28"/>
          <w:szCs w:val="28"/>
        </w:rPr>
        <w:t>ого бюджета, направляются в 2020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DA2B56">
        <w:rPr>
          <w:sz w:val="28"/>
          <w:szCs w:val="28"/>
        </w:rPr>
        <w:t xml:space="preserve"> по состоянию на 1 января 2020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lastRenderedPageBreak/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711A96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BF78D2" w:rsidRDefault="00BF78D2" w:rsidP="00BF78D2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BF78D2" w:rsidRDefault="00BF78D2" w:rsidP="00BF78D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1651F9" w:rsidRDefault="001651F9" w:rsidP="00BF78D2">
      <w:pPr>
        <w:pStyle w:val="a3"/>
        <w:spacing w:line="360" w:lineRule="auto"/>
        <w:ind w:firstLine="0"/>
        <w:rPr>
          <w:b/>
          <w:bCs/>
          <w:szCs w:val="28"/>
        </w:rPr>
      </w:pPr>
    </w:p>
    <w:p w:rsidR="00BF78D2" w:rsidRDefault="00711A96" w:rsidP="00BF78D2">
      <w:pPr>
        <w:pStyle w:val="a3"/>
        <w:spacing w:line="360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9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B927D1">
      <w:pPr>
        <w:pStyle w:val="a3"/>
        <w:spacing w:line="360" w:lineRule="auto"/>
        <w:ind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2445CD">
        <w:t>ния,  возникшие с  1 янва</w:t>
      </w:r>
      <w:r w:rsidR="00DA2B56">
        <w:t>ря 2020</w:t>
      </w:r>
      <w:r w:rsidRPr="00563000">
        <w:t xml:space="preserve"> года.</w:t>
      </w:r>
    </w:p>
    <w:p w:rsidR="00B927D1" w:rsidRPr="00A046CF" w:rsidRDefault="00B927D1" w:rsidP="00B927D1">
      <w:pPr>
        <w:pStyle w:val="a3"/>
        <w:spacing w:line="360" w:lineRule="auto"/>
        <w:ind w:firstLine="0"/>
        <w:rPr>
          <w:szCs w:val="28"/>
        </w:rPr>
      </w:pPr>
    </w:p>
    <w:p w:rsidR="00BF78D2" w:rsidRPr="009D6EA0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0C162E" w:rsidRDefault="00BF78D2" w:rsidP="00BF78D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BF78D2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280A4D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BF78D2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797E19" w:rsidRDefault="00BF78D2" w:rsidP="00895AFA">
      <w:pPr>
        <w:jc w:val="both"/>
      </w:pPr>
      <w:r>
        <w:rPr>
          <w:sz w:val="28"/>
          <w:szCs w:val="28"/>
        </w:rPr>
        <w:t xml:space="preserve">Бодеевского сельского поселения                       </w:t>
      </w:r>
      <w:r w:rsidR="002445CD">
        <w:rPr>
          <w:sz w:val="28"/>
          <w:szCs w:val="28"/>
        </w:rPr>
        <w:t xml:space="preserve">                  Муковнин В.М.</w:t>
      </w: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  <w:sectPr w:rsidR="00797E19" w:rsidSect="0020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E19" w:rsidRDefault="00797E19" w:rsidP="00797E19">
      <w:pPr>
        <w:tabs>
          <w:tab w:val="left" w:pos="7230"/>
        </w:tabs>
      </w:pPr>
    </w:p>
    <w:tbl>
      <w:tblPr>
        <w:tblW w:w="5000" w:type="pct"/>
        <w:tblLook w:val="0000"/>
      </w:tblPr>
      <w:tblGrid>
        <w:gridCol w:w="15614"/>
      </w:tblGrid>
      <w:tr w:rsidR="00A579D6" w:rsidRPr="00C056C5" w:rsidTr="00A579D6">
        <w:trPr>
          <w:cantSplit/>
          <w:trHeight w:val="3082"/>
        </w:trPr>
        <w:tc>
          <w:tcPr>
            <w:tcW w:w="5000" w:type="pct"/>
            <w:noWrap/>
            <w:vAlign w:val="bottom"/>
          </w:tcPr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Приложение  №  1</w:t>
            </w:r>
          </w:p>
          <w:p w:rsidR="00A579D6" w:rsidRPr="00BB007D" w:rsidRDefault="00A579D6" w:rsidP="00B927D1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A579D6" w:rsidRPr="00BB007D" w:rsidRDefault="00A579D6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A579D6" w:rsidRPr="00BB007D" w:rsidRDefault="00A579D6" w:rsidP="00B927D1">
            <w:pPr>
              <w:jc w:val="right"/>
            </w:pPr>
            <w:r>
              <w:rPr>
                <w:sz w:val="22"/>
                <w:szCs w:val="22"/>
              </w:rPr>
              <w:t>от    .   .2019 г.</w:t>
            </w:r>
            <w:r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     </w:t>
            </w:r>
            <w:r w:rsidRPr="00BB007D">
              <w:rPr>
                <w:sz w:val="22"/>
                <w:szCs w:val="22"/>
              </w:rPr>
              <w:t xml:space="preserve"> «О бюджете</w:t>
            </w:r>
          </w:p>
          <w:p w:rsidR="00A579D6" w:rsidRPr="00BB007D" w:rsidRDefault="00A579D6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>
              <w:rPr>
                <w:sz w:val="22"/>
                <w:szCs w:val="22"/>
              </w:rPr>
              <w:t>онежской области  на  2020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A579D6" w:rsidRPr="00BB007D" w:rsidRDefault="00A579D6" w:rsidP="00B927D1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ановый  период 2021 и 2022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A579D6" w:rsidRPr="00BB007D" w:rsidRDefault="00A579D6" w:rsidP="00B927D1">
            <w:pPr>
              <w:jc w:val="right"/>
            </w:pPr>
          </w:p>
          <w:p w:rsidR="00A579D6" w:rsidRPr="00BB007D" w:rsidRDefault="00A579D6" w:rsidP="00B927D1">
            <w:pPr>
              <w:jc w:val="right"/>
            </w:pPr>
          </w:p>
        </w:tc>
      </w:tr>
    </w:tbl>
    <w:p w:rsidR="00B927D1" w:rsidRPr="00BB007D" w:rsidRDefault="00B927D1" w:rsidP="00B927D1">
      <w:pPr>
        <w:tabs>
          <w:tab w:val="left" w:pos="4840"/>
        </w:tabs>
        <w:rPr>
          <w:b/>
          <w:bCs/>
          <w:sz w:val="22"/>
          <w:szCs w:val="22"/>
        </w:rPr>
      </w:pP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B927D1" w:rsidRPr="00C933DD" w:rsidRDefault="00FE35AE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2020</w:t>
      </w:r>
      <w:r w:rsidR="00B927D1"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2021</w:t>
      </w:r>
      <w:r w:rsidR="00B927D1"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022</w:t>
      </w:r>
      <w:r w:rsidR="00B927D1" w:rsidRPr="00BB007D">
        <w:rPr>
          <w:b/>
          <w:bCs/>
          <w:sz w:val="22"/>
          <w:szCs w:val="22"/>
        </w:rPr>
        <w:t xml:space="preserve"> годов</w:t>
      </w:r>
    </w:p>
    <w:p w:rsidR="006E3722" w:rsidRPr="00BB007D" w:rsidRDefault="00B927D1" w:rsidP="006E3722">
      <w:pPr>
        <w:pStyle w:val="a3"/>
        <w:ind w:firstLine="4253"/>
        <w:jc w:val="right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B927D1" w:rsidRPr="00BB007D" w:rsidRDefault="00B927D1" w:rsidP="00797E19">
      <w:pPr>
        <w:pStyle w:val="a3"/>
        <w:ind w:right="118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797E19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B927D1" w:rsidRPr="00BB007D" w:rsidRDefault="00B927D1" w:rsidP="00B927D1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927D1" w:rsidRPr="00BB007D" w:rsidRDefault="00B927D1" w:rsidP="00B927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B927D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106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7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8952D5" w:rsidRPr="00BB007D" w:rsidRDefault="008952D5" w:rsidP="00B927D1">
            <w:pPr>
              <w:jc w:val="right"/>
              <w:rPr>
                <w:b/>
                <w:bCs/>
              </w:rPr>
            </w:pPr>
          </w:p>
        </w:tc>
      </w:tr>
      <w:tr w:rsidR="00B927D1" w:rsidRPr="00BB007D" w:rsidTr="00B927D1">
        <w:trPr>
          <w:trHeight w:val="42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5253B8">
              <w:rPr>
                <w:sz w:val="22"/>
                <w:szCs w:val="22"/>
              </w:rPr>
              <w:t>9236</w:t>
            </w:r>
            <w:r w:rsidR="00FE35AE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5253B8">
              <w:rPr>
                <w:sz w:val="22"/>
                <w:szCs w:val="22"/>
              </w:rPr>
              <w:t>9239</w:t>
            </w:r>
            <w:r w:rsidR="00FE35AE">
              <w:rPr>
                <w:sz w:val="22"/>
                <w:szCs w:val="22"/>
              </w:rPr>
              <w:t>,3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40041D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</w:t>
            </w:r>
            <w:r w:rsidR="005253B8">
              <w:rPr>
                <w:sz w:val="22"/>
                <w:szCs w:val="22"/>
              </w:rPr>
              <w:t>567</w:t>
            </w:r>
            <w:r w:rsidR="00FE35AE">
              <w:rPr>
                <w:sz w:val="22"/>
                <w:szCs w:val="22"/>
              </w:rPr>
              <w:t>,0</w:t>
            </w:r>
          </w:p>
        </w:tc>
      </w:tr>
      <w:tr w:rsidR="00B927D1" w:rsidRPr="00BB007D" w:rsidTr="00B927D1">
        <w:trPr>
          <w:trHeight w:val="65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5253B8">
              <w:rPr>
                <w:sz w:val="22"/>
                <w:szCs w:val="22"/>
              </w:rPr>
              <w:t>9236</w:t>
            </w:r>
            <w:r w:rsidR="00FE35AE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</w:t>
            </w:r>
            <w:r w:rsidR="005253B8">
              <w:rPr>
                <w:sz w:val="22"/>
                <w:szCs w:val="22"/>
              </w:rPr>
              <w:t>239</w:t>
            </w:r>
            <w:r w:rsidR="00FE35AE">
              <w:rPr>
                <w:sz w:val="22"/>
                <w:szCs w:val="22"/>
              </w:rPr>
              <w:t>,3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</w:t>
            </w:r>
            <w:r w:rsidR="005253B8">
              <w:rPr>
                <w:sz w:val="22"/>
                <w:szCs w:val="22"/>
              </w:rPr>
              <w:t>567</w:t>
            </w:r>
            <w:r w:rsidR="00FE35AE">
              <w:rPr>
                <w:sz w:val="22"/>
                <w:szCs w:val="22"/>
              </w:rPr>
              <w:t>,0</w:t>
            </w:r>
          </w:p>
        </w:tc>
      </w:tr>
      <w:tr w:rsidR="00B927D1" w:rsidRPr="00BB007D" w:rsidTr="00B927D1">
        <w:trPr>
          <w:trHeight w:val="37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FE35AE" w:rsidP="00B927D1">
            <w:pPr>
              <w:jc w:val="right"/>
            </w:pPr>
            <w:r>
              <w:rPr>
                <w:sz w:val="22"/>
                <w:szCs w:val="22"/>
              </w:rPr>
              <w:t>9271,8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FE35AE" w:rsidP="00B927D1">
            <w:pPr>
              <w:jc w:val="right"/>
            </w:pPr>
            <w:r>
              <w:rPr>
                <w:sz w:val="22"/>
                <w:szCs w:val="22"/>
              </w:rPr>
              <w:t>9274,3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FE35AE" w:rsidP="00B927D1">
            <w:pPr>
              <w:jc w:val="right"/>
            </w:pPr>
            <w:r>
              <w:rPr>
                <w:sz w:val="22"/>
                <w:szCs w:val="22"/>
              </w:rPr>
              <w:t>9603,0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FE35AE" w:rsidP="00B927D1">
            <w:pPr>
              <w:jc w:val="right"/>
            </w:pPr>
            <w:r>
              <w:rPr>
                <w:sz w:val="22"/>
                <w:szCs w:val="22"/>
              </w:rPr>
              <w:t>9271,8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FE35AE">
              <w:rPr>
                <w:sz w:val="22"/>
                <w:szCs w:val="22"/>
              </w:rPr>
              <w:t>274,3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FE35AE">
              <w:rPr>
                <w:sz w:val="22"/>
                <w:szCs w:val="22"/>
              </w:rPr>
              <w:t>603,0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vAlign w:val="center"/>
          </w:tcPr>
          <w:p w:rsidR="00B927D1" w:rsidRPr="00BB007D" w:rsidRDefault="00B927D1" w:rsidP="00B927D1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97E19" w:rsidRDefault="00797E19" w:rsidP="00B927D1">
      <w:pPr>
        <w:rPr>
          <w:sz w:val="22"/>
          <w:szCs w:val="22"/>
        </w:rPr>
        <w:sectPr w:rsidR="00797E19" w:rsidSect="00797E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7A47" w:rsidRDefault="00737A47" w:rsidP="00B927D1"/>
    <w:tbl>
      <w:tblPr>
        <w:tblW w:w="10349" w:type="dxa"/>
        <w:tblInd w:w="-743" w:type="dxa"/>
        <w:tblLook w:val="0000"/>
      </w:tblPr>
      <w:tblGrid>
        <w:gridCol w:w="10349"/>
      </w:tblGrid>
      <w:tr w:rsidR="00895AFA" w:rsidRPr="009D528B" w:rsidTr="00895AFA">
        <w:trPr>
          <w:cantSplit/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95AFA" w:rsidRDefault="00895AFA" w:rsidP="005643F7">
            <w:pPr>
              <w:jc w:val="right"/>
            </w:pPr>
            <w:r>
              <w:t xml:space="preserve">                           Приложение № 2</w:t>
            </w:r>
          </w:p>
          <w:p w:rsidR="00895AFA" w:rsidRDefault="00895AFA" w:rsidP="00620616">
            <w:pPr>
              <w:jc w:val="right"/>
            </w:pPr>
            <w:r>
              <w:t xml:space="preserve">                                                  к Решению Совета народных депутатов</w:t>
            </w:r>
          </w:p>
          <w:p w:rsidR="00895AFA" w:rsidRDefault="00895AFA" w:rsidP="005643F7">
            <w:pPr>
              <w:jc w:val="right"/>
            </w:pPr>
            <w:r>
              <w:t>Бодеевского  сельского   поселения    Лискинского</w:t>
            </w:r>
          </w:p>
          <w:p w:rsidR="00895AFA" w:rsidRDefault="00895AFA" w:rsidP="005643F7">
            <w:pPr>
              <w:jc w:val="right"/>
            </w:pPr>
            <w:r>
              <w:t>муниципального района Воронежской области</w:t>
            </w:r>
          </w:p>
          <w:p w:rsidR="00895AFA" w:rsidRDefault="00895AFA" w:rsidP="005643F7">
            <w:pPr>
              <w:jc w:val="right"/>
            </w:pPr>
            <w:r>
              <w:t>от   .   .2019 г.  №       «О  бюджете</w:t>
            </w:r>
          </w:p>
          <w:p w:rsidR="00895AFA" w:rsidRDefault="00895AFA" w:rsidP="005643F7">
            <w:pPr>
              <w:jc w:val="right"/>
            </w:pPr>
            <w:r>
              <w:t>Бодевского сельского     поселения</w:t>
            </w:r>
          </w:p>
          <w:p w:rsidR="00895AFA" w:rsidRDefault="00895AFA" w:rsidP="005643F7">
            <w:pPr>
              <w:jc w:val="right"/>
            </w:pPr>
            <w:r>
              <w:t>Лискинского     муниципального    района</w:t>
            </w:r>
          </w:p>
          <w:p w:rsidR="00895AFA" w:rsidRDefault="00895AFA" w:rsidP="005643F7">
            <w:pPr>
              <w:jc w:val="right"/>
            </w:pPr>
            <w:r>
              <w:t xml:space="preserve">Воронежской области    на    2020 год </w:t>
            </w:r>
          </w:p>
          <w:p w:rsidR="00895AFA" w:rsidRDefault="00895AFA" w:rsidP="005643F7">
            <w:pPr>
              <w:jc w:val="right"/>
            </w:pPr>
            <w:r>
              <w:t>и на плановый период 2021 и2022 годов»</w:t>
            </w:r>
          </w:p>
          <w:p w:rsidR="00895AFA" w:rsidRDefault="00895AFA" w:rsidP="00A579D6"/>
          <w:p w:rsidR="00895AFA" w:rsidRDefault="00895AFA" w:rsidP="00620616"/>
        </w:tc>
      </w:tr>
      <w:tr w:rsidR="00895AFA" w:rsidRPr="009D528B" w:rsidTr="00895AFA">
        <w:trPr>
          <w:cantSplit/>
          <w:trHeight w:val="276"/>
        </w:trPr>
        <w:tc>
          <w:tcPr>
            <w:tcW w:w="103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95AFA" w:rsidRDefault="00895AFA" w:rsidP="00620616"/>
        </w:tc>
      </w:tr>
      <w:tr w:rsidR="00895AFA" w:rsidRPr="009D528B" w:rsidTr="00895AFA">
        <w:trPr>
          <w:cantSplit/>
          <w:trHeight w:val="978"/>
        </w:trPr>
        <w:tc>
          <w:tcPr>
            <w:tcW w:w="103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AFA" w:rsidRDefault="00895AFA" w:rsidP="00620616"/>
        </w:tc>
      </w:tr>
    </w:tbl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</w:p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20616" w:rsidRPr="000B3F02" w:rsidRDefault="00FE35AE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6206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2021-2022</w:t>
      </w:r>
      <w:r w:rsidR="0029064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5E5141" w:rsidTr="002612DE">
        <w:trPr>
          <w:cantSplit/>
          <w:trHeight w:val="999"/>
        </w:trPr>
        <w:tc>
          <w:tcPr>
            <w:tcW w:w="3085" w:type="dxa"/>
          </w:tcPr>
          <w:p w:rsidR="005E5141" w:rsidRDefault="005E5141" w:rsidP="00F400EB">
            <w:pPr>
              <w:tabs>
                <w:tab w:val="left" w:pos="1590"/>
              </w:tabs>
              <w:rPr>
                <w:bCs/>
              </w:rPr>
            </w:pPr>
          </w:p>
          <w:p w:rsidR="005E5141" w:rsidRDefault="005E514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</w:tcPr>
          <w:p w:rsidR="005E5141" w:rsidRDefault="005E5141" w:rsidP="00F400EB">
            <w:pPr>
              <w:tabs>
                <w:tab w:val="left" w:pos="1590"/>
              </w:tabs>
              <w:rPr>
                <w:bCs/>
              </w:rPr>
            </w:pPr>
          </w:p>
          <w:p w:rsidR="005E5141" w:rsidRDefault="005E514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5E5141" w:rsidRPr="001505AD" w:rsidRDefault="00FE35AE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2020</w:t>
            </w:r>
            <w:r w:rsidR="005E5141">
              <w:rPr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5E5141" w:rsidRPr="00C412F0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</w:t>
            </w:r>
            <w:r w:rsidR="00FE35AE">
              <w:rPr>
                <w:bCs/>
              </w:rPr>
              <w:t xml:space="preserve">ма 2021 </w:t>
            </w:r>
            <w:r w:rsidRPr="00C412F0">
              <w:rPr>
                <w:bCs/>
              </w:rPr>
              <w:t>год</w:t>
            </w:r>
          </w:p>
        </w:tc>
        <w:tc>
          <w:tcPr>
            <w:tcW w:w="1134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5E5141" w:rsidRPr="00C412F0" w:rsidRDefault="00FE35AE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2022</w:t>
            </w:r>
            <w:r w:rsidR="005E5141" w:rsidRPr="00C412F0">
              <w:rPr>
                <w:bCs/>
              </w:rPr>
              <w:t xml:space="preserve"> год</w:t>
            </w:r>
          </w:p>
        </w:tc>
      </w:tr>
      <w:tr w:rsidR="002E67A6" w:rsidRPr="00C118AE" w:rsidTr="00074D9C">
        <w:trPr>
          <w:trHeight w:val="509"/>
        </w:trPr>
        <w:tc>
          <w:tcPr>
            <w:tcW w:w="3085" w:type="dxa"/>
            <w:vAlign w:val="bottom"/>
          </w:tcPr>
          <w:p w:rsidR="002E67A6" w:rsidRPr="00C44978" w:rsidRDefault="002E67A6" w:rsidP="00F400EB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2E67A6" w:rsidRPr="00C44978" w:rsidRDefault="002E67A6" w:rsidP="00F400EB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2E67A6" w:rsidRPr="00C44978" w:rsidRDefault="005253B8" w:rsidP="00F400EB">
            <w:pPr>
              <w:jc w:val="center"/>
            </w:pPr>
            <w:r>
              <w:t>9186</w:t>
            </w:r>
            <w:r w:rsidR="00FE35AE">
              <w:t>,8</w:t>
            </w:r>
          </w:p>
        </w:tc>
        <w:tc>
          <w:tcPr>
            <w:tcW w:w="1276" w:type="dxa"/>
            <w:vAlign w:val="center"/>
          </w:tcPr>
          <w:p w:rsidR="002E67A6" w:rsidRPr="00C44978" w:rsidRDefault="005253B8" w:rsidP="002E67A6">
            <w:pPr>
              <w:jc w:val="center"/>
            </w:pPr>
            <w:r>
              <w:t>9189</w:t>
            </w:r>
            <w:r w:rsidR="002E67A6">
              <w:t>,8</w:t>
            </w:r>
          </w:p>
        </w:tc>
        <w:tc>
          <w:tcPr>
            <w:tcW w:w="1134" w:type="dxa"/>
            <w:vAlign w:val="center"/>
          </w:tcPr>
          <w:p w:rsidR="002E67A6" w:rsidRPr="00C44978" w:rsidRDefault="0018456D" w:rsidP="002E67A6">
            <w:pPr>
              <w:jc w:val="center"/>
            </w:pPr>
            <w:r>
              <w:t>9</w:t>
            </w:r>
            <w:r w:rsidR="005253B8">
              <w:t>517</w:t>
            </w:r>
            <w:r w:rsidR="00FE35AE">
              <w:t>,0</w:t>
            </w:r>
          </w:p>
        </w:tc>
      </w:tr>
      <w:tr w:rsidR="00544107" w:rsidRPr="00C118AE" w:rsidTr="00074D9C">
        <w:tc>
          <w:tcPr>
            <w:tcW w:w="3085" w:type="dxa"/>
            <w:vAlign w:val="bottom"/>
          </w:tcPr>
          <w:p w:rsidR="00544107" w:rsidRPr="00C44978" w:rsidRDefault="00544107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44107" w:rsidRPr="00C44978" w:rsidRDefault="00544107" w:rsidP="00F400EB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F400EB">
            <w:pPr>
              <w:jc w:val="center"/>
            </w:pPr>
            <w:r>
              <w:t>1</w:t>
            </w:r>
            <w:r w:rsidR="00FE35AE">
              <w:t>744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</w:t>
            </w:r>
            <w:r w:rsidR="00FE35AE">
              <w:t>768</w:t>
            </w:r>
          </w:p>
        </w:tc>
        <w:tc>
          <w:tcPr>
            <w:tcW w:w="1134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</w:t>
            </w:r>
            <w:r w:rsidR="00FE35AE">
              <w:t>817</w:t>
            </w:r>
          </w:p>
        </w:tc>
      </w:tr>
      <w:tr w:rsidR="002A0DC4" w:rsidRPr="00C118AE" w:rsidTr="009663B6">
        <w:trPr>
          <w:trHeight w:val="533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2A0DC4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2A0DC4" w:rsidRPr="00C44978" w:rsidRDefault="00FE35AE" w:rsidP="002A0DC4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2A0DC4" w:rsidRPr="00C44978" w:rsidRDefault="00FE35AE" w:rsidP="002A0DC4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1</w:t>
            </w:r>
            <w:r w:rsidR="004228A1">
              <w:t>521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</w:t>
            </w:r>
            <w:r w:rsidR="004228A1">
              <w:t>29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</w:t>
            </w:r>
            <w:r w:rsidR="004228A1">
              <w:t>67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208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246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8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8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8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jc w:val="center"/>
            </w:pPr>
            <w:r>
              <w:t>674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674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674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8F23A2" w:rsidRPr="00C118AE" w:rsidTr="00074D9C">
        <w:trPr>
          <w:trHeight w:val="1771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074D9C"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2A0DC4" w:rsidRPr="00C44978" w:rsidRDefault="007006D4" w:rsidP="00F400E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A6373">
              <w:rPr>
                <w:bCs/>
              </w:rPr>
              <w:t>442</w:t>
            </w:r>
            <w:r w:rsidR="004228A1">
              <w:rPr>
                <w:bCs/>
              </w:rPr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A6373">
              <w:rPr>
                <w:bCs/>
              </w:rPr>
              <w:t>421</w:t>
            </w:r>
            <w:r w:rsidR="004228A1">
              <w:rPr>
                <w:bCs/>
              </w:rPr>
              <w:t>,3</w:t>
            </w:r>
          </w:p>
        </w:tc>
        <w:tc>
          <w:tcPr>
            <w:tcW w:w="1134" w:type="dxa"/>
            <w:vAlign w:val="center"/>
          </w:tcPr>
          <w:p w:rsidR="002A0DC4" w:rsidRPr="00C44978" w:rsidRDefault="007A6373" w:rsidP="002A0DC4">
            <w:pPr>
              <w:jc w:val="center"/>
              <w:rPr>
                <w:bCs/>
              </w:rPr>
            </w:pPr>
            <w:r>
              <w:rPr>
                <w:bCs/>
              </w:rPr>
              <w:t>7700</w:t>
            </w:r>
            <w:r w:rsidR="004228A1">
              <w:rPr>
                <w:bCs/>
              </w:rPr>
              <w:t>,0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A0DC4" w:rsidRPr="00C44978" w:rsidRDefault="007A6373" w:rsidP="002A0DC4">
            <w:pPr>
              <w:jc w:val="center"/>
              <w:rPr>
                <w:bCs/>
              </w:rPr>
            </w:pPr>
            <w:r>
              <w:rPr>
                <w:bCs/>
              </w:rPr>
              <w:t>7442</w:t>
            </w:r>
            <w:r w:rsidR="002A0DC4">
              <w:rPr>
                <w:bCs/>
              </w:rPr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A6373">
              <w:rPr>
                <w:bCs/>
              </w:rPr>
              <w:t>421</w:t>
            </w:r>
            <w:r w:rsidR="004228A1">
              <w:rPr>
                <w:bCs/>
              </w:rPr>
              <w:t>,3</w:t>
            </w:r>
          </w:p>
        </w:tc>
        <w:tc>
          <w:tcPr>
            <w:tcW w:w="1134" w:type="dxa"/>
            <w:vAlign w:val="center"/>
          </w:tcPr>
          <w:p w:rsidR="002A0DC4" w:rsidRPr="00C44978" w:rsidRDefault="007A6373" w:rsidP="002A0DC4">
            <w:pPr>
              <w:jc w:val="center"/>
              <w:rPr>
                <w:bCs/>
              </w:rPr>
            </w:pPr>
            <w:r>
              <w:rPr>
                <w:bCs/>
              </w:rPr>
              <w:t>7700</w:t>
            </w:r>
            <w:r w:rsidR="004228A1">
              <w:rPr>
                <w:bCs/>
              </w:rPr>
              <w:t>,0</w:t>
            </w:r>
          </w:p>
        </w:tc>
      </w:tr>
      <w:tr w:rsidR="00290648" w:rsidRPr="00C118AE" w:rsidTr="00074D9C"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C44978" w:rsidRDefault="002B345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000 2 02 15001 00 0000 15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C44978" w:rsidRDefault="002B3454" w:rsidP="00F400EB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1</w:t>
            </w:r>
            <w:r w:rsidR="007A6373">
              <w:t>739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</w:t>
            </w:r>
            <w:r w:rsidR="007A6373">
              <w:t>97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</w:t>
            </w:r>
            <w:r w:rsidR="007A6373">
              <w:t>919</w:t>
            </w:r>
          </w:p>
        </w:tc>
      </w:tr>
      <w:tr w:rsidR="002B3454" w:rsidRPr="00C118AE" w:rsidTr="00074D9C">
        <w:tc>
          <w:tcPr>
            <w:tcW w:w="3085" w:type="dxa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lastRenderedPageBreak/>
              <w:t>000 2 02 15001 10 0000 15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A6373">
              <w:rPr>
                <w:bCs/>
              </w:rPr>
              <w:t>739</w:t>
            </w:r>
          </w:p>
        </w:tc>
        <w:tc>
          <w:tcPr>
            <w:tcW w:w="1276" w:type="dxa"/>
            <w:vAlign w:val="center"/>
          </w:tcPr>
          <w:p w:rsidR="002B3454" w:rsidRPr="00C44978" w:rsidRDefault="007A6373" w:rsidP="002B3454">
            <w:pPr>
              <w:jc w:val="center"/>
            </w:pPr>
            <w:r>
              <w:t>179</w:t>
            </w:r>
            <w:r w:rsidR="002B3454">
              <w:t>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</w:t>
            </w:r>
            <w:r w:rsidR="007A6373">
              <w:t>919</w:t>
            </w: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000 2 02 20000 00 0000 15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2 02 35118 00 0000 15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A0DC4" w:rsidRPr="00C44978" w:rsidRDefault="004228A1" w:rsidP="002A0DC4">
            <w:pPr>
              <w:jc w:val="center"/>
            </w:pPr>
            <w:r>
              <w:t>80</w:t>
            </w:r>
            <w:r w:rsidR="002A0DC4"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4228A1" w:rsidP="002A0DC4">
            <w:pPr>
              <w:jc w:val="center"/>
            </w:pPr>
            <w:r>
              <w:t>81,3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</w:t>
            </w:r>
            <w:r w:rsidR="004228A1">
              <w:t>4,0</w:t>
            </w:r>
          </w:p>
        </w:tc>
      </w:tr>
      <w:tr w:rsidR="002B3454" w:rsidRPr="00C118AE" w:rsidTr="00074D9C">
        <w:tc>
          <w:tcPr>
            <w:tcW w:w="3085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 xml:space="preserve">000 </w:t>
            </w:r>
            <w:r w:rsidRPr="00C44978">
              <w:t>2 02 35118 10 0000 15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B3454" w:rsidRPr="00C44978" w:rsidRDefault="002B3454" w:rsidP="00F400EB">
            <w:r w:rsidRPr="00C449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B3454" w:rsidRPr="00C44978" w:rsidRDefault="004228A1" w:rsidP="00F400EB">
            <w:pPr>
              <w:jc w:val="center"/>
            </w:pPr>
            <w:r>
              <w:t>80</w:t>
            </w:r>
            <w:r w:rsidR="002B3454">
              <w:t>,8</w:t>
            </w:r>
          </w:p>
        </w:tc>
        <w:tc>
          <w:tcPr>
            <w:tcW w:w="1276" w:type="dxa"/>
            <w:vAlign w:val="center"/>
          </w:tcPr>
          <w:p w:rsidR="002B3454" w:rsidRPr="00C44978" w:rsidRDefault="004228A1" w:rsidP="002B3454">
            <w:pPr>
              <w:jc w:val="center"/>
            </w:pPr>
            <w:r>
              <w:t>81,3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8</w:t>
            </w:r>
            <w:r w:rsidR="004228A1">
              <w:t>4,0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2 02 40000 00 0000 15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2A0DC4" w:rsidRPr="00C44978" w:rsidRDefault="0051642B" w:rsidP="00F400EB">
            <w:pPr>
              <w:jc w:val="center"/>
            </w:pPr>
            <w:r>
              <w:t>5</w:t>
            </w:r>
            <w:r w:rsidR="007A6373">
              <w:t>623</w:t>
            </w:r>
          </w:p>
        </w:tc>
        <w:tc>
          <w:tcPr>
            <w:tcW w:w="1276" w:type="dxa"/>
            <w:vAlign w:val="center"/>
          </w:tcPr>
          <w:p w:rsidR="002A0DC4" w:rsidRPr="00C44978" w:rsidRDefault="00FA0AB2" w:rsidP="002A0DC4">
            <w:pPr>
              <w:jc w:val="center"/>
            </w:pPr>
            <w:r>
              <w:t>5</w:t>
            </w:r>
            <w:r w:rsidR="007A6373">
              <w:t>543</w:t>
            </w:r>
          </w:p>
        </w:tc>
        <w:tc>
          <w:tcPr>
            <w:tcW w:w="1134" w:type="dxa"/>
            <w:vAlign w:val="center"/>
          </w:tcPr>
          <w:p w:rsidR="002A0DC4" w:rsidRPr="00C44978" w:rsidRDefault="00FA0AB2" w:rsidP="002A0DC4">
            <w:pPr>
              <w:jc w:val="center"/>
            </w:pPr>
            <w:r>
              <w:t>5</w:t>
            </w:r>
            <w:r w:rsidR="007A6373">
              <w:t>697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2 02 40014 10 0000 15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2A0DC4" w:rsidRPr="00C44978" w:rsidRDefault="007A6373" w:rsidP="002A0DC4">
            <w:pPr>
              <w:jc w:val="center"/>
            </w:pPr>
            <w:r>
              <w:t>382</w:t>
            </w:r>
          </w:p>
        </w:tc>
        <w:tc>
          <w:tcPr>
            <w:tcW w:w="1276" w:type="dxa"/>
            <w:vAlign w:val="center"/>
          </w:tcPr>
          <w:p w:rsidR="002A0DC4" w:rsidRPr="00C44978" w:rsidRDefault="007A6373" w:rsidP="002A0DC4">
            <w:pPr>
              <w:jc w:val="center"/>
            </w:pPr>
            <w:r>
              <w:t>407</w:t>
            </w:r>
          </w:p>
        </w:tc>
        <w:tc>
          <w:tcPr>
            <w:tcW w:w="1134" w:type="dxa"/>
            <w:vAlign w:val="center"/>
          </w:tcPr>
          <w:p w:rsidR="002A0DC4" w:rsidRPr="00C44978" w:rsidRDefault="007A6373" w:rsidP="002A0DC4">
            <w:pPr>
              <w:jc w:val="center"/>
            </w:pPr>
            <w:r>
              <w:t>425</w:t>
            </w:r>
          </w:p>
        </w:tc>
      </w:tr>
      <w:tr w:rsidR="00A25915" w:rsidRPr="00C118AE" w:rsidTr="00074D9C">
        <w:tc>
          <w:tcPr>
            <w:tcW w:w="3085" w:type="dxa"/>
            <w:vAlign w:val="center"/>
          </w:tcPr>
          <w:p w:rsidR="00A25915" w:rsidRDefault="000E12C9" w:rsidP="00F400EB">
            <w:pPr>
              <w:jc w:val="center"/>
            </w:pPr>
            <w:r>
              <w:t xml:space="preserve">000 2 02 49999 10 0000 150 </w:t>
            </w:r>
          </w:p>
        </w:tc>
        <w:tc>
          <w:tcPr>
            <w:tcW w:w="3402" w:type="dxa"/>
            <w:vAlign w:val="center"/>
          </w:tcPr>
          <w:p w:rsidR="00A25915" w:rsidRPr="00C44978" w:rsidRDefault="000E12C9" w:rsidP="00F400EB">
            <w:r>
              <w:t>Прочие межбюджетные трансферты</w:t>
            </w:r>
            <w:r w:rsidR="009663B6">
              <w:t>, передаваем</w:t>
            </w:r>
            <w:r w:rsidR="009663B6" w:rsidRPr="00C44978">
              <w:t>ы</w:t>
            </w:r>
            <w:r w:rsidR="009663B6">
              <w:t>е бюджетам сельских поселени</w:t>
            </w:r>
            <w:r w:rsidR="009663B6" w:rsidRPr="00C44978">
              <w:t>й</w:t>
            </w:r>
          </w:p>
        </w:tc>
        <w:tc>
          <w:tcPr>
            <w:tcW w:w="1276" w:type="dxa"/>
            <w:vAlign w:val="center"/>
          </w:tcPr>
          <w:p w:rsidR="00A25915" w:rsidRDefault="004228A1" w:rsidP="002A0DC4">
            <w:pPr>
              <w:jc w:val="center"/>
            </w:pPr>
            <w:r>
              <w:t>5</w:t>
            </w:r>
            <w:r w:rsidR="007A6373">
              <w:t>241</w:t>
            </w:r>
          </w:p>
        </w:tc>
        <w:tc>
          <w:tcPr>
            <w:tcW w:w="1276" w:type="dxa"/>
            <w:vAlign w:val="center"/>
          </w:tcPr>
          <w:p w:rsidR="00A25915" w:rsidRPr="00C44978" w:rsidRDefault="00FA0AB2" w:rsidP="002A0DC4">
            <w:pPr>
              <w:jc w:val="center"/>
            </w:pPr>
            <w:r>
              <w:t>5</w:t>
            </w:r>
            <w:r w:rsidR="007A6373">
              <w:t>136</w:t>
            </w:r>
          </w:p>
        </w:tc>
        <w:tc>
          <w:tcPr>
            <w:tcW w:w="1134" w:type="dxa"/>
            <w:vAlign w:val="center"/>
          </w:tcPr>
          <w:p w:rsidR="00A25915" w:rsidRDefault="00FA0AB2" w:rsidP="002A0DC4">
            <w:pPr>
              <w:jc w:val="center"/>
            </w:pPr>
            <w:r>
              <w:t>5</w:t>
            </w:r>
            <w:r w:rsidR="007A6373">
              <w:t>272</w:t>
            </w:r>
          </w:p>
        </w:tc>
      </w:tr>
    </w:tbl>
    <w:p w:rsidR="0087130F" w:rsidRDefault="0087130F" w:rsidP="00C33DAB">
      <w:pPr>
        <w:tabs>
          <w:tab w:val="left" w:pos="8565"/>
        </w:tabs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895AFA" w:rsidRDefault="00895AFA" w:rsidP="007C13FE">
      <w:pPr>
        <w:jc w:val="right"/>
      </w:pPr>
    </w:p>
    <w:p w:rsidR="00895AFA" w:rsidRDefault="00895AFA" w:rsidP="007C13FE">
      <w:pPr>
        <w:jc w:val="right"/>
      </w:pPr>
    </w:p>
    <w:p w:rsidR="00074D9C" w:rsidRDefault="00074D9C" w:rsidP="007C13FE">
      <w:pPr>
        <w:jc w:val="right"/>
      </w:pPr>
    </w:p>
    <w:p w:rsidR="00A579D6" w:rsidRDefault="007C13FE" w:rsidP="007C13FE">
      <w:pPr>
        <w:jc w:val="right"/>
      </w:pPr>
      <w:r>
        <w:lastRenderedPageBreak/>
        <w:t xml:space="preserve"> </w:t>
      </w:r>
    </w:p>
    <w:p w:rsidR="007C13FE" w:rsidRPr="00D37AB3" w:rsidRDefault="007C13FE" w:rsidP="007C13FE">
      <w:pPr>
        <w:jc w:val="right"/>
      </w:pPr>
      <w:r w:rsidRPr="00D37AB3">
        <w:t>Приложение</w:t>
      </w:r>
      <w:r w:rsidR="00711A96">
        <w:t xml:space="preserve"> № 3</w:t>
      </w:r>
    </w:p>
    <w:p w:rsidR="007C13FE" w:rsidRDefault="007C13FE" w:rsidP="007C13FE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7C13FE" w:rsidRDefault="007C13FE" w:rsidP="007C13FE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7C13FE" w:rsidRDefault="007C13FE" w:rsidP="007C13FE">
      <w:pPr>
        <w:jc w:val="right"/>
      </w:pPr>
      <w:r>
        <w:t>Лискинского муниципального района</w:t>
      </w:r>
    </w:p>
    <w:p w:rsidR="007C13FE" w:rsidRDefault="007C13FE" w:rsidP="007C13FE">
      <w:pPr>
        <w:jc w:val="right"/>
      </w:pPr>
      <w:r>
        <w:t>Воронежской области</w:t>
      </w:r>
    </w:p>
    <w:p w:rsidR="007C13FE" w:rsidRDefault="00FA0AB2" w:rsidP="007C13FE">
      <w:pPr>
        <w:jc w:val="right"/>
      </w:pPr>
      <w:r>
        <w:t xml:space="preserve">от     .   </w:t>
      </w:r>
      <w:r w:rsidR="0051642B">
        <w:t xml:space="preserve">. </w:t>
      </w:r>
      <w:r>
        <w:t>2019</w:t>
      </w:r>
      <w:r w:rsidR="00AB2034">
        <w:t xml:space="preserve">г. №      </w:t>
      </w:r>
      <w:r w:rsidR="0051642B">
        <w:t xml:space="preserve"> </w:t>
      </w:r>
      <w:r w:rsidR="007C13FE">
        <w:t xml:space="preserve">«О бюджете </w:t>
      </w:r>
    </w:p>
    <w:p w:rsidR="007C13FE" w:rsidRPr="00D37AB3" w:rsidRDefault="007C13FE" w:rsidP="007C13FE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7C13FE" w:rsidRDefault="007C13FE" w:rsidP="007C13FE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7C13FE" w:rsidRDefault="007C13FE" w:rsidP="007C13FE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7C13FE" w:rsidRDefault="00FA0AB2" w:rsidP="007C13FE">
      <w:pPr>
        <w:jc w:val="right"/>
      </w:pPr>
      <w:r>
        <w:t>и на плановый период 2021 и 2022</w:t>
      </w:r>
      <w:r w:rsidR="007C13FE">
        <w:t xml:space="preserve"> годов» </w:t>
      </w:r>
      <w:r w:rsidR="007C13FE" w:rsidRPr="00D37AB3">
        <w:t xml:space="preserve">               </w:t>
      </w:r>
    </w:p>
    <w:p w:rsidR="00F400EB" w:rsidRPr="009D528B" w:rsidRDefault="00F400EB" w:rsidP="00F400EB">
      <w:pPr>
        <w:rPr>
          <w:b/>
          <w:bCs/>
        </w:rPr>
      </w:pPr>
    </w:p>
    <w:p w:rsidR="00F400EB" w:rsidRPr="00BD778C" w:rsidRDefault="00F400EB" w:rsidP="00F400EB">
      <w:pPr>
        <w:ind w:left="-360"/>
        <w:jc w:val="right"/>
      </w:pPr>
    </w:p>
    <w:p w:rsidR="00F400EB" w:rsidRPr="00A5085B" w:rsidRDefault="00F400EB" w:rsidP="00F400EB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t>Перечень главных администраторов  доходов бюджета</w:t>
      </w:r>
      <w:r>
        <w:rPr>
          <w:b/>
          <w:bCs/>
        </w:rPr>
        <w:t xml:space="preserve"> Бодеевского</w:t>
      </w:r>
      <w:r w:rsidRPr="00A5085B">
        <w:rPr>
          <w:b/>
          <w:bCs/>
        </w:rPr>
        <w:t xml:space="preserve"> сельского поселения органов местного самоуправления Лискинского муниципального района Воронежской области.</w:t>
      </w:r>
    </w:p>
    <w:p w:rsidR="00F400EB" w:rsidRPr="00C118AE" w:rsidRDefault="00F400EB" w:rsidP="00F400EB">
      <w:pPr>
        <w:tabs>
          <w:tab w:val="left" w:pos="1590"/>
        </w:tabs>
        <w:jc w:val="center"/>
      </w:pPr>
    </w:p>
    <w:p w:rsidR="00F400EB" w:rsidRPr="00C118AE" w:rsidRDefault="00F400EB" w:rsidP="00F400EB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0"/>
        <w:gridCol w:w="2667"/>
        <w:gridCol w:w="4889"/>
      </w:tblGrid>
      <w:tr w:rsidR="000B13D1" w:rsidTr="00F11997">
        <w:trPr>
          <w:cantSplit/>
          <w:trHeight w:val="1666"/>
        </w:trPr>
        <w:tc>
          <w:tcPr>
            <w:tcW w:w="2005" w:type="dxa"/>
          </w:tcPr>
          <w:p w:rsidR="000B13D1" w:rsidRDefault="000B13D1" w:rsidP="000B13D1">
            <w:pPr>
              <w:tabs>
                <w:tab w:val="left" w:pos="1843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администратора 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677" w:type="dxa"/>
            <w:gridSpan w:val="2"/>
          </w:tcPr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889" w:type="dxa"/>
          </w:tcPr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F400EB" w:rsidTr="00F400EB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</w:t>
            </w:r>
            <w:r w:rsidR="00B32CD9">
              <w:rPr>
                <w:b/>
                <w:bCs/>
              </w:rPr>
              <w:t>министрация Бодеевского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</w:t>
            </w: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 xml:space="preserve">1 08 04020 01 2000 110 </w:t>
            </w:r>
          </w:p>
        </w:tc>
        <w:tc>
          <w:tcPr>
            <w:tcW w:w="4889" w:type="dxa"/>
            <w:vAlign w:val="bottom"/>
          </w:tcPr>
          <w:p w:rsidR="00F400EB" w:rsidRPr="001C663A" w:rsidRDefault="00F400EB" w:rsidP="00F400EB">
            <w:pPr>
              <w:rPr>
                <w:color w:val="000000"/>
              </w:rPr>
            </w:pPr>
            <w:r w:rsidRPr="001C66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374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1 11 05025 10 0000 120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1 11 05035 10 0000 120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1 11 09045 10 0000 120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1 13 01995 10 0003 130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03BD" w:rsidRPr="00C118AE" w:rsidTr="00F11997">
        <w:tc>
          <w:tcPr>
            <w:tcW w:w="2015" w:type="dxa"/>
            <w:gridSpan w:val="2"/>
            <w:vAlign w:val="center"/>
          </w:tcPr>
          <w:p w:rsidR="009803BD" w:rsidRPr="00C118AE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Pr="00C118AE" w:rsidRDefault="009803BD" w:rsidP="00F400EB">
            <w:pPr>
              <w:jc w:val="center"/>
            </w:pPr>
            <w:r>
              <w:t>1 13 02995 10 0000 130</w:t>
            </w:r>
          </w:p>
        </w:tc>
        <w:tc>
          <w:tcPr>
            <w:tcW w:w="4889" w:type="dxa"/>
            <w:vAlign w:val="bottom"/>
          </w:tcPr>
          <w:p w:rsidR="009803BD" w:rsidRPr="00E4250D" w:rsidRDefault="009803BD" w:rsidP="00F400EB">
            <w:pPr>
              <w:rPr>
                <w:color w:val="000000"/>
              </w:rPr>
            </w:pPr>
            <w:r>
              <w:rPr>
                <w:color w:val="000000"/>
              </w:rPr>
              <w:t>Прочие доход</w:t>
            </w:r>
            <w:r w:rsidRPr="00E4250D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от компенса</w:t>
            </w:r>
            <w:r w:rsidRPr="00E4250D">
              <w:rPr>
                <w:color w:val="000000"/>
              </w:rPr>
              <w:t>ц</w:t>
            </w:r>
            <w:r>
              <w:rPr>
                <w:color w:val="000000"/>
              </w:rPr>
              <w:t>и</w:t>
            </w:r>
            <w:r w:rsidRPr="00E4250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затрат бюджетов сельских поселени</w:t>
            </w:r>
            <w:r w:rsidRPr="00E4250D">
              <w:rPr>
                <w:color w:val="000000"/>
              </w:rPr>
              <w:t>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1 14 06025 10 0000 430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Pr="00C118AE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Pr="00D630B9" w:rsidRDefault="009803BD" w:rsidP="00F400EB">
            <w:pPr>
              <w:jc w:val="center"/>
            </w:pPr>
            <w:r>
              <w:t>1 16 07010 10 0000 140</w:t>
            </w:r>
          </w:p>
        </w:tc>
        <w:tc>
          <w:tcPr>
            <w:tcW w:w="4889" w:type="dxa"/>
            <w:vAlign w:val="bottom"/>
          </w:tcPr>
          <w:p w:rsidR="009803BD" w:rsidRPr="00E4250D" w:rsidRDefault="009803BD" w:rsidP="00F400EB">
            <w:pPr>
              <w:rPr>
                <w:color w:val="000000"/>
              </w:rPr>
            </w:pPr>
            <w:r w:rsidRPr="00EA303B"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lastRenderedPageBreak/>
              <w:t xml:space="preserve">914 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1 16 07090 10 0000 140</w:t>
            </w:r>
          </w:p>
        </w:tc>
        <w:tc>
          <w:tcPr>
            <w:tcW w:w="4889" w:type="dxa"/>
            <w:vAlign w:val="bottom"/>
          </w:tcPr>
          <w:p w:rsidR="009803BD" w:rsidRPr="00EA303B" w:rsidRDefault="009803BD" w:rsidP="00F400EB">
            <w:r w:rsidRPr="00EA303B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</w:t>
            </w:r>
            <w:r>
              <w:t xml:space="preserve"> </w:t>
            </w:r>
            <w:r w:rsidRPr="00EA303B">
              <w:t>сельского поселения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t xml:space="preserve">914 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1 16 10081 10 0000 140</w:t>
            </w:r>
          </w:p>
        </w:tc>
        <w:tc>
          <w:tcPr>
            <w:tcW w:w="4889" w:type="dxa"/>
            <w:vAlign w:val="bottom"/>
          </w:tcPr>
          <w:p w:rsidR="009803BD" w:rsidRPr="00EA303B" w:rsidRDefault="009803BD" w:rsidP="00F400EB"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1 16 10082 10 0000 140</w:t>
            </w:r>
          </w:p>
        </w:tc>
        <w:tc>
          <w:tcPr>
            <w:tcW w:w="4889" w:type="dxa"/>
            <w:vAlign w:val="bottom"/>
          </w:tcPr>
          <w:p w:rsidR="009803BD" w:rsidRDefault="009803BD" w:rsidP="00F400EB">
            <w:pPr>
              <w:rPr>
                <w:color w:val="000000"/>
              </w:rPr>
            </w:pPr>
            <w:r w:rsidRPr="00EA303B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1 17 01050 10 0000 180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1 17 05050 10 0000 180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200 0000000 0000 000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202 10000 00 0000 150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бюджетам субъектов Российской Федерации и муниципальных образований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202 15001  00 0000 150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на выравнивание бюджетной обеспеченности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202 15001  10 0000 150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202 15002  00 0000 150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на поддержку мер по обеспечению сбалансированности бюджетов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202 15002  10 0000 150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202 29999 10 0000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202 30000 00 0000 </w:t>
            </w:r>
            <w:r w:rsidRPr="00B32CD9">
              <w:t>150</w:t>
            </w:r>
            <w:r>
              <w:t xml:space="preserve"> 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202 35118 10 </w:t>
            </w:r>
            <w:r w:rsidRPr="00497849">
              <w:rPr>
                <w:color w:val="000000"/>
              </w:rPr>
              <w:t xml:space="preserve">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202 40000 00 0000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Иные межбюджетные трансферты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202 45160 10 0000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 xml:space="preserve">Межбюджетные трансферты, предаваемые бюджетам поселений для компенсации дополнительных расходов, возникших в </w:t>
            </w:r>
            <w:r w:rsidR="00A579D6">
              <w:lastRenderedPageBreak/>
              <w:t>результате решений</w:t>
            </w:r>
            <w:r>
              <w:t>, принятых органами власти другого уровня</w:t>
            </w:r>
          </w:p>
        </w:tc>
      </w:tr>
      <w:tr w:rsidR="00F11997" w:rsidRPr="00C118AE" w:rsidTr="00AE009A">
        <w:tc>
          <w:tcPr>
            <w:tcW w:w="2015" w:type="dxa"/>
            <w:gridSpan w:val="2"/>
            <w:vAlign w:val="center"/>
          </w:tcPr>
          <w:p w:rsidR="00F11997" w:rsidRDefault="00F11997" w:rsidP="00AE009A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AE009A">
            <w:pPr>
              <w:tabs>
                <w:tab w:val="left" w:pos="1590"/>
              </w:tabs>
              <w:jc w:val="center"/>
            </w:pPr>
            <w:r>
              <w:t>202 49999 10 0000 150</w:t>
            </w:r>
          </w:p>
        </w:tc>
        <w:tc>
          <w:tcPr>
            <w:tcW w:w="4889" w:type="dxa"/>
            <w:vAlign w:val="center"/>
          </w:tcPr>
          <w:p w:rsidR="00F11997" w:rsidRDefault="00F11997" w:rsidP="00AE009A">
            <w:pPr>
              <w:tabs>
                <w:tab w:val="left" w:pos="1590"/>
              </w:tabs>
            </w:pPr>
            <w:r>
              <w:t xml:space="preserve">Прочие межбюджетные трансферты, </w:t>
            </w:r>
            <w:r w:rsidRPr="00AD4D81">
              <w:t>передаваемые бюджетам сельских поселений</w:t>
            </w:r>
          </w:p>
        </w:tc>
      </w:tr>
      <w:tr w:rsidR="00F11997" w:rsidRPr="00C118AE" w:rsidTr="00F11997"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202 40014 10 0000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F11997" w:rsidRPr="00C118AE" w:rsidTr="00F11997"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>207 05010 10 0000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11997" w:rsidRPr="00C118AE" w:rsidTr="00F11997">
        <w:trPr>
          <w:trHeight w:val="829"/>
        </w:trPr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207 05020 10 0000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F11997" w:rsidRPr="00C118AE" w:rsidTr="00F11997">
        <w:trPr>
          <w:trHeight w:val="583"/>
        </w:trPr>
        <w:tc>
          <w:tcPr>
            <w:tcW w:w="2015" w:type="dxa"/>
            <w:gridSpan w:val="2"/>
            <w:vAlign w:val="center"/>
          </w:tcPr>
          <w:p w:rsidR="00F11997" w:rsidRPr="00907D74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Pr="00907D74" w:rsidRDefault="00F11997" w:rsidP="00F400EB">
            <w:r>
              <w:t xml:space="preserve">  207 05030 10 0000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Pr="00907D74" w:rsidRDefault="00F11997" w:rsidP="00F400EB">
            <w:r>
              <w:t>Прочие безвозмездные поступления в бюджеты поселений</w:t>
            </w:r>
          </w:p>
        </w:tc>
      </w:tr>
      <w:tr w:rsidR="00F11997" w:rsidRPr="00C118AE" w:rsidTr="00F11997">
        <w:trPr>
          <w:trHeight w:val="829"/>
        </w:trPr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208 05000 10 0000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F400EB" w:rsidRPr="000E7603" w:rsidRDefault="00F400EB" w:rsidP="00F400E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0EB" w:rsidRPr="00C118AE" w:rsidRDefault="00F400EB" w:rsidP="00F400EB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 w:rsidR="00B32CD9">
        <w:t xml:space="preserve"> 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A47FF5" w:rsidRDefault="00B927D1" w:rsidP="00B32CD9">
      <w:pPr>
        <w:jc w:val="center"/>
      </w:pPr>
      <w:r>
        <w:t xml:space="preserve">                                                                                        </w:t>
      </w:r>
      <w:r w:rsidR="00B32CD9">
        <w:t xml:space="preserve">                               </w:t>
      </w:r>
    </w:p>
    <w:p w:rsidR="00F11997" w:rsidRDefault="00B927D1" w:rsidP="00797E19">
      <w:pPr>
        <w:jc w:val="right"/>
      </w:pPr>
      <w:r>
        <w:t xml:space="preserve">   </w:t>
      </w: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B927D1" w:rsidRPr="00D37AB3" w:rsidRDefault="00B927D1" w:rsidP="00797E19">
      <w:pPr>
        <w:jc w:val="right"/>
      </w:pPr>
      <w:r w:rsidRPr="00D37AB3">
        <w:t>Приложение</w:t>
      </w:r>
      <w:r w:rsidR="00711A96">
        <w:t xml:space="preserve"> № 4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FA0AB2" w:rsidP="00B927D1">
      <w:pPr>
        <w:jc w:val="right"/>
      </w:pPr>
      <w:r>
        <w:t xml:space="preserve">от   .   </w:t>
      </w:r>
      <w:r w:rsidR="0051642B">
        <w:t>.</w:t>
      </w:r>
      <w:r>
        <w:t>2019</w:t>
      </w:r>
      <w:r w:rsidR="00F11997">
        <w:t xml:space="preserve">г. №    </w:t>
      </w:r>
      <w:r w:rsidR="0051642B">
        <w:t xml:space="preserve"> </w:t>
      </w:r>
      <w:r w:rsidR="00B927D1">
        <w:t xml:space="preserve">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B927D1" w:rsidRDefault="00FA0AB2" w:rsidP="00B927D1">
      <w:pPr>
        <w:jc w:val="right"/>
      </w:pPr>
      <w:r>
        <w:t>и на плановый период 2021</w:t>
      </w:r>
      <w:r w:rsidR="00B927D1">
        <w:t xml:space="preserve"> и </w:t>
      </w:r>
      <w:r>
        <w:t>2022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Pr="00CD5CA9" w:rsidRDefault="00B927D1" w:rsidP="00B927D1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</w:t>
      </w:r>
      <w:r w:rsidR="00F243FE">
        <w:rPr>
          <w:b/>
          <w:color w:val="000000"/>
          <w:szCs w:val="28"/>
        </w:rPr>
        <w:t xml:space="preserve">на Воронежской области – органов </w:t>
      </w:r>
      <w:r w:rsidRPr="00CD5CA9">
        <w:rPr>
          <w:b/>
          <w:color w:val="000000"/>
          <w:szCs w:val="28"/>
        </w:rPr>
        <w:t>государственной власти Российской Федерации</w:t>
      </w:r>
      <w:r w:rsidR="00FA0AB2">
        <w:rPr>
          <w:b/>
          <w:color w:val="000000"/>
        </w:rPr>
        <w:t xml:space="preserve"> на 2020 год и плановый период 2021-2022</w:t>
      </w:r>
      <w:r w:rsidR="00290648">
        <w:rPr>
          <w:b/>
          <w:color w:val="000000"/>
        </w:rPr>
        <w:t xml:space="preserve"> годов.</w:t>
      </w:r>
    </w:p>
    <w:p w:rsidR="00B927D1" w:rsidRPr="00CD5CA9" w:rsidRDefault="00B927D1" w:rsidP="00B927D1">
      <w:pPr>
        <w:spacing w:before="100" w:beforeAutospacing="1"/>
        <w:jc w:val="center"/>
        <w:rPr>
          <w:color w:val="000000"/>
        </w:rPr>
      </w:pPr>
    </w:p>
    <w:tbl>
      <w:tblPr>
        <w:tblW w:w="5117" w:type="pct"/>
        <w:jc w:val="center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3"/>
        <w:gridCol w:w="4689"/>
      </w:tblGrid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D4287B" w:rsidRPr="00CD5CA9" w:rsidTr="009401CB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D4287B" w:rsidRPr="00CD5CA9" w:rsidTr="009401CB">
        <w:trPr>
          <w:trHeight w:val="500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D4287B" w:rsidRPr="00CD5CA9" w:rsidTr="009401CB">
        <w:trPr>
          <w:trHeight w:val="1195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Задолженность и пе</w:t>
            </w:r>
            <w:r w:rsidR="00385A55">
              <w:t>рерасчеты по отмененным налогам</w:t>
            </w:r>
            <w:r w:rsidRPr="003A0D98">
              <w:t xml:space="preserve">, сборам и иным обязательным платежам.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385A55">
            <w:pPr>
              <w:rPr>
                <w:color w:val="000000"/>
              </w:rPr>
            </w:pPr>
            <w:r w:rsidRPr="00CD5CA9">
              <w:rPr>
                <w:color w:val="000000"/>
              </w:rPr>
              <w:t>Земельный</w:t>
            </w:r>
            <w:r w:rsidR="00385A55">
              <w:rPr>
                <w:color w:val="000000"/>
              </w:rPr>
              <w:t xml:space="preserve"> налог (по обязательствам</w:t>
            </w:r>
            <w:r w:rsidRPr="00CD5CA9">
              <w:rPr>
                <w:color w:val="000000"/>
              </w:rPr>
              <w:t>, возникшим до 1 января 2006 года), мобилизуемый на территориях поселений.</w:t>
            </w:r>
          </w:p>
        </w:tc>
      </w:tr>
    </w:tbl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/>
    <w:p w:rsidR="00B927D1" w:rsidRDefault="00B927D1"/>
    <w:p w:rsidR="00B32CD9" w:rsidRDefault="00D4287B" w:rsidP="00D4287B">
      <w:pPr>
        <w:tabs>
          <w:tab w:val="center" w:pos="4677"/>
        </w:tabs>
      </w:pPr>
      <w:r>
        <w:tab/>
        <w:t xml:space="preserve">                 </w:t>
      </w:r>
      <w:r w:rsidR="00B927D1">
        <w:t xml:space="preserve">       </w:t>
      </w:r>
      <w:r>
        <w:t xml:space="preserve">                           </w:t>
      </w:r>
      <w:r w:rsidR="00B927D1">
        <w:t xml:space="preserve">                        </w:t>
      </w:r>
    </w:p>
    <w:p w:rsidR="00B32CD9" w:rsidRDefault="00B32CD9" w:rsidP="00B927D1">
      <w:pPr>
        <w:jc w:val="center"/>
      </w:pPr>
    </w:p>
    <w:p w:rsidR="00385A55" w:rsidRDefault="00385A55" w:rsidP="00B927D1">
      <w:pPr>
        <w:jc w:val="center"/>
      </w:pPr>
    </w:p>
    <w:p w:rsidR="00F11997" w:rsidRDefault="00B32CD9" w:rsidP="00B927D1">
      <w:pPr>
        <w:jc w:val="center"/>
      </w:pPr>
      <w:r>
        <w:t xml:space="preserve">                                                                                                                   </w:t>
      </w:r>
      <w:r w:rsidR="00B927D1">
        <w:t xml:space="preserve">           </w:t>
      </w:r>
    </w:p>
    <w:p w:rsidR="00B927D1" w:rsidRPr="00D37AB3" w:rsidRDefault="00F11997" w:rsidP="00B927D1">
      <w:pPr>
        <w:jc w:val="center"/>
      </w:pPr>
      <w:r>
        <w:t xml:space="preserve">                                                                                                                             </w:t>
      </w:r>
      <w:r w:rsidR="00B927D1" w:rsidRPr="00D37AB3">
        <w:t>Приложение</w:t>
      </w:r>
      <w:r w:rsidR="00711A96">
        <w:t xml:space="preserve"> № 5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FA0AB2" w:rsidP="00B927D1">
      <w:pPr>
        <w:jc w:val="right"/>
      </w:pPr>
      <w:r>
        <w:t xml:space="preserve">от     .   </w:t>
      </w:r>
      <w:r w:rsidR="0051642B">
        <w:t>.</w:t>
      </w:r>
      <w:r>
        <w:t>2019</w:t>
      </w:r>
      <w:r w:rsidR="00F11997">
        <w:t xml:space="preserve">г. №    </w:t>
      </w:r>
      <w:r w:rsidR="00B927D1">
        <w:t xml:space="preserve"> 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</w:t>
      </w:r>
      <w:r w:rsidR="00FA0AB2">
        <w:t>021 и 2022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Pr="00D37AB3" w:rsidRDefault="00B927D1" w:rsidP="00B927D1">
      <w:pPr>
        <w:jc w:val="right"/>
        <w:rPr>
          <w:sz w:val="22"/>
          <w:szCs w:val="22"/>
        </w:rPr>
      </w:pPr>
      <w:r>
        <w:t xml:space="preserve"> </w:t>
      </w:r>
    </w:p>
    <w:p w:rsidR="00B927D1" w:rsidRDefault="00B927D1" w:rsidP="00B927D1">
      <w:pPr>
        <w:tabs>
          <w:tab w:val="left" w:pos="7875"/>
        </w:tabs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B927D1" w:rsidRDefault="00B927D1" w:rsidP="00B927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B927D1" w:rsidRDefault="00B927D1" w:rsidP="00B927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B927D1" w:rsidRPr="00F376D5" w:rsidTr="00B92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B927D1" w:rsidRPr="00F376D5" w:rsidTr="00B927D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B927D1" w:rsidRPr="00F376D5" w:rsidTr="00B927D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AA45EB" w:rsidRPr="00385A55" w:rsidRDefault="00AA45EB" w:rsidP="00385A55">
      <w:pPr>
        <w:sectPr w:rsidR="00AA45EB" w:rsidRPr="00385A55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15082"/>
      </w:tblGrid>
      <w:tr w:rsidR="00B0735C" w:rsidTr="00B0735C">
        <w:trPr>
          <w:cantSplit/>
          <w:trHeight w:val="448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735C" w:rsidRPr="007F2835" w:rsidRDefault="00B0735C" w:rsidP="00AA45EB">
            <w:pPr>
              <w:jc w:val="right"/>
            </w:pPr>
            <w:r w:rsidRPr="007F2835">
              <w:lastRenderedPageBreak/>
              <w:t xml:space="preserve">                                                                                                    </w:t>
            </w:r>
            <w:r>
              <w:t xml:space="preserve">                                           </w:t>
            </w:r>
          </w:p>
          <w:tbl>
            <w:tblPr>
              <w:tblW w:w="5000" w:type="pct"/>
              <w:tblLook w:val="0000"/>
            </w:tblPr>
            <w:tblGrid>
              <w:gridCol w:w="14866"/>
            </w:tblGrid>
            <w:tr w:rsidR="00A579D6" w:rsidRPr="007F2835" w:rsidTr="00F85F38">
              <w:trPr>
                <w:cantSplit/>
                <w:trHeight w:val="276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5AFA" w:rsidRDefault="00895AFA" w:rsidP="00AA45EB">
                  <w:pPr>
                    <w:ind w:left="-351"/>
                    <w:jc w:val="right"/>
                  </w:pPr>
                  <w:r w:rsidRPr="007F2835">
                    <w:t xml:space="preserve">Приложение  </w:t>
                  </w:r>
                  <w:r>
                    <w:t>№6</w:t>
                  </w:r>
                </w:p>
                <w:p w:rsidR="00A579D6" w:rsidRPr="007F2835" w:rsidRDefault="00A579D6" w:rsidP="00AA45EB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A579D6" w:rsidRPr="007F2835" w:rsidRDefault="00A579D6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579D6" w:rsidRPr="007F2835" w:rsidRDefault="00A579D6" w:rsidP="00AA45EB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A579D6" w:rsidRPr="007F2835" w:rsidRDefault="00A579D6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от    .    .2019 г.  №      </w:t>
                  </w:r>
                  <w:r w:rsidRPr="007F2835">
                    <w:t xml:space="preserve"> «О бюджете</w:t>
                  </w:r>
                </w:p>
                <w:p w:rsidR="00A579D6" w:rsidRPr="007F2835" w:rsidRDefault="00A579D6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579D6" w:rsidRPr="007F2835" w:rsidRDefault="00A579D6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579D6" w:rsidRPr="007F2835" w:rsidRDefault="00A579D6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A579D6" w:rsidRPr="007F2835" w:rsidRDefault="00A579D6" w:rsidP="00AA45EB">
                  <w:pPr>
                    <w:jc w:val="right"/>
                  </w:pPr>
                  <w:r>
                    <w:t xml:space="preserve">                                                                                            плановый  период  2021   и   2022</w:t>
                  </w:r>
                  <w:r w:rsidRPr="007F2835">
                    <w:t xml:space="preserve">   годов»</w:t>
                  </w:r>
                </w:p>
                <w:p w:rsidR="00A579D6" w:rsidRPr="007F2835" w:rsidRDefault="00A579D6" w:rsidP="00AA45EB">
                  <w:pPr>
                    <w:jc w:val="right"/>
                  </w:pPr>
                </w:p>
                <w:p w:rsidR="00A579D6" w:rsidRPr="007F2835" w:rsidRDefault="00A579D6" w:rsidP="00AA45EB">
                  <w:pPr>
                    <w:jc w:val="right"/>
                  </w:pPr>
                </w:p>
              </w:tc>
            </w:tr>
          </w:tbl>
          <w:p w:rsidR="00B0735C" w:rsidRPr="007F2835" w:rsidRDefault="00B0735C" w:rsidP="00AA45EB">
            <w:pPr>
              <w:jc w:val="right"/>
            </w:pPr>
          </w:p>
          <w:p w:rsidR="00B0735C" w:rsidRDefault="00B0735C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 сельского поселения</w:t>
            </w:r>
          </w:p>
          <w:p w:rsidR="00B0735C" w:rsidRDefault="00B0735C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  <w:p w:rsidR="00B0735C" w:rsidRPr="007F2835" w:rsidRDefault="00FA0AB2" w:rsidP="00AA45EB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на 2020 год и плановый период 2021 и 2022</w:t>
            </w:r>
            <w:r w:rsidR="00B0735C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6009" w:type="dxa"/>
        <w:tblInd w:w="-592" w:type="dxa"/>
        <w:tblLook w:val="0000"/>
      </w:tblPr>
      <w:tblGrid>
        <w:gridCol w:w="7709"/>
        <w:gridCol w:w="882"/>
        <w:gridCol w:w="496"/>
        <w:gridCol w:w="574"/>
        <w:gridCol w:w="1812"/>
        <w:gridCol w:w="709"/>
        <w:gridCol w:w="1276"/>
        <w:gridCol w:w="1276"/>
        <w:gridCol w:w="1275"/>
      </w:tblGrid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Сумма</w:t>
            </w:r>
          </w:p>
        </w:tc>
      </w:tr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55" w:rsidRPr="007F2835" w:rsidRDefault="002612DE" w:rsidP="00365A38">
            <w:pPr>
              <w:jc w:val="center"/>
            </w:pPr>
            <w:r>
              <w:t>2020</w:t>
            </w:r>
            <w:r w:rsidR="00385A55" w:rsidRPr="007F2835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2612DE" w:rsidP="00AA45EB">
            <w:pPr>
              <w:jc w:val="center"/>
            </w:pPr>
            <w:r>
              <w:t>2021</w:t>
            </w:r>
            <w:r w:rsidR="00385A55" w:rsidRPr="007F2835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2612DE" w:rsidP="00AA45EB">
            <w:pPr>
              <w:jc w:val="center"/>
            </w:pPr>
            <w:r>
              <w:t>2022</w:t>
            </w:r>
            <w:r w:rsidR="00385A55">
              <w:t xml:space="preserve"> </w:t>
            </w:r>
            <w:r w:rsidR="00385A55" w:rsidRPr="007F2835">
              <w:t>год</w:t>
            </w:r>
          </w:p>
        </w:tc>
      </w:tr>
      <w:tr w:rsidR="00385A55" w:rsidRPr="00CA5A68" w:rsidTr="00385A55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A02004" w:rsidRPr="00CA5A68" w:rsidTr="00365A38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004" w:rsidRPr="00CA5A68" w:rsidRDefault="00A02004" w:rsidP="00AA45EB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04" w:rsidRPr="00CA5A68" w:rsidRDefault="00A02004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004" w:rsidRPr="00CA5A68" w:rsidRDefault="00FA0AB2" w:rsidP="00365A38">
            <w:pPr>
              <w:spacing w:before="60" w:after="60"/>
              <w:jc w:val="right"/>
            </w:pPr>
            <w:r>
              <w:t>9221,8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CB3891" w:rsidP="00AA45EB">
            <w:pPr>
              <w:spacing w:before="60" w:after="60"/>
              <w:jc w:val="right"/>
            </w:pPr>
            <w:r>
              <w:t>9</w:t>
            </w:r>
            <w:r w:rsidR="00FA0AB2"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CB3891" w:rsidP="00AA45EB">
            <w:pPr>
              <w:spacing w:before="60" w:after="60"/>
              <w:jc w:val="right"/>
            </w:pPr>
            <w:r>
              <w:t>9</w:t>
            </w:r>
            <w:r w:rsidR="00FA0AB2">
              <w:t>553,0</w:t>
            </w:r>
          </w:p>
        </w:tc>
      </w:tr>
      <w:tr w:rsidR="00385A55" w:rsidRPr="00CA5A68" w:rsidTr="00385A55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0375E4" w:rsidRDefault="00385A55" w:rsidP="00AA45EB">
            <w:pPr>
              <w:spacing w:before="80" w:after="80"/>
              <w:jc w:val="both"/>
            </w:pPr>
            <w:bookmarkStart w:id="0" w:name="RANGE!G11"/>
            <w:bookmarkEnd w:id="0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A0AB2" w:rsidP="00365A38">
            <w:pPr>
              <w:spacing w:before="60" w:after="60"/>
              <w:jc w:val="right"/>
            </w:pPr>
            <w:r>
              <w:t>837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A0AB2" w:rsidP="00AA45EB">
            <w:pPr>
              <w:spacing w:before="60" w:after="60"/>
              <w:jc w:val="right"/>
            </w:pPr>
            <w:r>
              <w:t>844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6D0F48" w:rsidP="00AA45EB">
            <w:pPr>
              <w:spacing w:before="60" w:after="60"/>
              <w:jc w:val="right"/>
            </w:pPr>
            <w:r>
              <w:t>851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A0AB2" w:rsidP="00365A38">
            <w:pPr>
              <w:spacing w:before="60" w:after="60"/>
              <w:jc w:val="right"/>
            </w:pPr>
            <w:r>
              <w:t>421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A0AB2" w:rsidP="004145E3">
            <w:pPr>
              <w:spacing w:before="60" w:after="60"/>
              <w:jc w:val="right"/>
            </w:pPr>
            <w:r>
              <w:t>425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6D0F48" w:rsidP="00AA45EB">
            <w:pPr>
              <w:spacing w:before="60" w:after="60"/>
              <w:jc w:val="right"/>
            </w:pPr>
            <w:r>
              <w:t>429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A0AB2" w:rsidP="00365A38">
            <w:pPr>
              <w:spacing w:before="60" w:after="60"/>
              <w:jc w:val="right"/>
            </w:pPr>
            <w:r>
              <w:t>461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241C9E" w:rsidP="00AA45EB">
            <w:pPr>
              <w:spacing w:before="60" w:after="60"/>
              <w:jc w:val="right"/>
            </w:pPr>
            <w:r>
              <w:t>5</w:t>
            </w:r>
            <w:r w:rsidR="00385A55"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6D0F48" w:rsidP="00AA45EB">
            <w:pPr>
              <w:spacing w:before="60" w:after="60"/>
              <w:jc w:val="right"/>
            </w:pPr>
            <w:r>
              <w:t>633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8E5294" w:rsidRDefault="00385A55" w:rsidP="002A1609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8E5294" w:rsidRDefault="00385A55" w:rsidP="002A1609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2A160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2A160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100,0</w:t>
            </w:r>
          </w:p>
        </w:tc>
      </w:tr>
      <w:tr w:rsidR="00FA0AB2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B2" w:rsidRDefault="00241C9E" w:rsidP="002A1609">
            <w:pPr>
              <w:spacing w:before="60" w:after="60"/>
              <w:jc w:val="both"/>
            </w:pPr>
            <w: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2" w:rsidRPr="008E5294" w:rsidRDefault="00FA0AB2" w:rsidP="002A1609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B2" w:rsidRDefault="00241C9E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FA0AB2" w:rsidP="00AA45EB">
            <w:pPr>
              <w:spacing w:before="60" w:after="60"/>
              <w:jc w:val="right"/>
            </w:pP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41C9E" w:rsidP="00365A38">
            <w:pPr>
              <w:spacing w:before="60" w:after="60"/>
              <w:jc w:val="right"/>
            </w:pPr>
            <w:r>
              <w:t>1460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</w:t>
            </w:r>
            <w:r w:rsidR="00241C9E">
              <w:t>460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241C9E" w:rsidP="00AA45EB">
            <w:pPr>
              <w:spacing w:before="60" w:after="60"/>
              <w:jc w:val="right"/>
            </w:pPr>
            <w:r>
              <w:t>1460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365A38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Default="00241C9E" w:rsidP="00365A38">
            <w:pPr>
              <w:spacing w:before="60" w:after="60"/>
              <w:jc w:val="right"/>
            </w:pPr>
            <w:r>
              <w:t>186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241C9E" w:rsidP="00AA45EB">
            <w:pPr>
              <w:spacing w:before="60" w:after="60"/>
              <w:jc w:val="right"/>
            </w:pPr>
            <w:r>
              <w:t>19</w:t>
            </w:r>
            <w:r w:rsidR="00385A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241C9E" w:rsidP="00AA45EB">
            <w:pPr>
              <w:spacing w:before="60" w:after="60"/>
              <w:jc w:val="right"/>
            </w:pPr>
            <w:r>
              <w:t>19</w:t>
            </w:r>
            <w:r w:rsidR="00385A55">
              <w:t>0,0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41C9E" w:rsidP="00365A38">
            <w:pPr>
              <w:spacing w:before="60" w:after="60"/>
              <w:jc w:val="right"/>
            </w:pPr>
            <w:r>
              <w:t>12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241C9E" w:rsidP="00AA45EB">
            <w:pPr>
              <w:spacing w:before="60" w:after="60"/>
              <w:jc w:val="right"/>
            </w:pPr>
            <w:r>
              <w:t>12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241C9E">
            <w:pPr>
              <w:spacing w:before="60" w:after="60"/>
              <w:jc w:val="right"/>
            </w:pPr>
            <w:r>
              <w:t>1</w:t>
            </w:r>
            <w:r w:rsidR="00241C9E">
              <w:t>2</w:t>
            </w:r>
            <w:r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41C9E" w:rsidP="00365A38">
            <w:pPr>
              <w:spacing w:before="60" w:after="60"/>
              <w:jc w:val="right"/>
            </w:pPr>
            <w:r>
              <w:t>71</w:t>
            </w:r>
            <w:r w:rsidR="00385A55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</w:t>
            </w:r>
            <w:r w:rsidR="002B2E04"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</w:t>
            </w:r>
            <w:r w:rsidR="002B2E04">
              <w:t>3,8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11997" w:rsidP="00365A38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11997" w:rsidP="00AA45EB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11997" w:rsidP="00AA45EB">
            <w:pPr>
              <w:spacing w:before="60" w:after="60"/>
              <w:jc w:val="right"/>
            </w:pPr>
            <w:r>
              <w:t>10,2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11997" w:rsidP="00365A38">
            <w:pPr>
              <w:spacing w:before="60" w:after="60"/>
              <w:jc w:val="right"/>
            </w:pPr>
            <w:r>
              <w:t>27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11997" w:rsidP="00AA45EB">
            <w:pPr>
              <w:spacing w:before="60" w:after="60"/>
              <w:jc w:val="right"/>
            </w:pPr>
            <w:r>
              <w:t>30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11997" w:rsidP="00AA45EB">
            <w:pPr>
              <w:spacing w:before="60" w:after="60"/>
              <w:jc w:val="right"/>
            </w:pPr>
            <w:r>
              <w:t>30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8E5294" w:rsidRDefault="00CB3891" w:rsidP="00CB3891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E40BF5" w:rsidP="00AA45EB">
            <w:pPr>
              <w:spacing w:before="60" w:after="60"/>
              <w:jc w:val="right"/>
            </w:pPr>
            <w:r>
              <w:t>19 1 01 8</w:t>
            </w:r>
            <w:r w:rsidR="00CB3891"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Default="00F11997" w:rsidP="00365A38">
            <w:pPr>
              <w:spacing w:before="60" w:after="60"/>
              <w:jc w:val="right"/>
            </w:pPr>
            <w:r>
              <w:t>2872</w:t>
            </w:r>
            <w:r w:rsidR="00CB38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F11997" w:rsidP="00AA45EB">
            <w:pPr>
              <w:spacing w:before="60" w:after="60"/>
              <w:jc w:val="right"/>
            </w:pPr>
            <w:r>
              <w:t>2984</w:t>
            </w:r>
            <w:r w:rsidR="00CB3891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4D6B0F" w:rsidRDefault="000F2A83" w:rsidP="000F2A83">
            <w:pPr>
              <w:spacing w:before="80" w:after="80"/>
              <w:jc w:val="both"/>
            </w:pPr>
            <w:r w:rsidRPr="004D6B0F">
              <w:t>Выполнение других расходных обязательств в рамках подпрограммы «</w:t>
            </w:r>
            <w:r>
              <w:t>Развитие и поддержка малого и среднего предпринимательства</w:t>
            </w:r>
            <w:r w:rsidRPr="004D6B0F">
              <w:t>» муниципальной программы  «</w:t>
            </w:r>
            <w:r>
              <w:t>Развитие и поддержка малого и среднего предпринимательства</w:t>
            </w:r>
            <w:r w:rsidRPr="004D6B0F">
              <w:t>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5A099E" w:rsidRDefault="000F2A83" w:rsidP="000F2A83">
            <w:pPr>
              <w:spacing w:before="80" w:after="80"/>
              <w:jc w:val="both"/>
            </w:pPr>
            <w:r w:rsidRPr="005A099E"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425,0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377,0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78681E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8E5294" w:rsidRDefault="000F2A83" w:rsidP="0078681E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</w:t>
            </w:r>
            <w:r w:rsidR="00E52445"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</w:t>
            </w:r>
            <w:r w:rsidR="00E52445">
              <w:t>219,9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D07051">
            <w:pPr>
              <w:spacing w:before="60" w:after="60"/>
              <w:jc w:val="right"/>
            </w:pPr>
            <w:r>
              <w:t>1</w:t>
            </w:r>
            <w:r w:rsidR="00E52445">
              <w:t>267,7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</w:t>
            </w:r>
            <w:r w:rsidR="00E52445"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E52445" w:rsidP="00AA45EB">
            <w:pPr>
              <w:spacing w:before="60" w:after="60"/>
              <w:jc w:val="right"/>
            </w:pPr>
            <w:r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E52445" w:rsidP="00AA45EB">
            <w:pPr>
              <w:spacing w:before="60" w:after="60"/>
              <w:jc w:val="right"/>
            </w:pPr>
            <w:r>
              <w:t>60,3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747F09">
              <w:t>Развитие и сохранение культуры  поселения»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5,0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</w:t>
            </w:r>
            <w:r>
              <w:t xml:space="preserve"> </w:t>
            </w:r>
            <w:r w:rsidRPr="00747F09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29</w:t>
            </w:r>
            <w:r w:rsidR="00E52445"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E52445" w:rsidP="00AA45EB">
            <w:pPr>
              <w:spacing w:before="60" w:after="60"/>
              <w:jc w:val="right"/>
            </w:pPr>
            <w:r>
              <w:t>318,1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330,</w:t>
            </w:r>
            <w:r w:rsidR="00E52445">
              <w:t>8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A548B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8E5294" w:rsidRDefault="000F2A83" w:rsidP="00A548B1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>
              <w:t>11 2 01 851</w:t>
            </w:r>
            <w:r w:rsidRPr="008E529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8</w:t>
            </w:r>
            <w:r w:rsidR="00E52445"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E52445" w:rsidP="0011393F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E52445" w:rsidP="00AA45EB">
            <w:pPr>
              <w:spacing w:before="60" w:after="60"/>
              <w:jc w:val="right"/>
            </w:pPr>
            <w:r>
              <w:t>94,2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747F09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 w:rsidP="00A02004">
      <w:pPr>
        <w:rPr>
          <w:sz w:val="30"/>
          <w:szCs w:val="30"/>
        </w:rPr>
        <w:sectPr w:rsidR="00AA45EB" w:rsidSect="00AA45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90"/>
        <w:gridCol w:w="236"/>
        <w:gridCol w:w="2254"/>
        <w:gridCol w:w="1963"/>
        <w:gridCol w:w="2254"/>
        <w:gridCol w:w="2254"/>
        <w:gridCol w:w="2263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</w:t>
            </w:r>
            <w:r w:rsidR="00A02004">
              <w:t>7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72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F11997">
                    <w:t xml:space="preserve">               от             </w:t>
                  </w:r>
                  <w:r w:rsidR="00CB3891">
                    <w:t>.</w:t>
                  </w:r>
                  <w:r w:rsidR="00F11997">
                    <w:t xml:space="preserve">2019г. №         </w:t>
                  </w:r>
                  <w:r w:rsidRPr="007F2835">
                    <w:t xml:space="preserve">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 w:rsidR="00F11997"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</w:t>
                  </w:r>
                  <w:r w:rsidR="00F11997">
                    <w:t>плановый  период  2021  и   2022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Распределение бюд</w:t>
            </w:r>
            <w:r w:rsidR="00A02004" w:rsidRPr="00A02004">
              <w:rPr>
                <w:b/>
                <w:bCs/>
                <w:sz w:val="28"/>
                <w:szCs w:val="28"/>
              </w:rPr>
              <w:t>жетных ассигнований по разделам,</w:t>
            </w:r>
            <w:r w:rsidRPr="00A02004">
              <w:rPr>
                <w:b/>
                <w:bCs/>
                <w:sz w:val="28"/>
                <w:szCs w:val="28"/>
              </w:rPr>
              <w:t xml:space="preserve"> подразделам,</w:t>
            </w:r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целевым статьям (муниципальным программам поселения и не</w:t>
            </w:r>
            <w:r w:rsidR="0088546F">
              <w:rPr>
                <w:b/>
                <w:bCs/>
                <w:sz w:val="28"/>
                <w:szCs w:val="28"/>
              </w:rPr>
              <w:t xml:space="preserve"> </w:t>
            </w:r>
            <w:r w:rsidRPr="00A02004">
              <w:rPr>
                <w:b/>
                <w:bCs/>
                <w:sz w:val="28"/>
                <w:szCs w:val="28"/>
              </w:rPr>
              <w:t>программным</w:t>
            </w:r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 w:rsidRPr="00A02004">
              <w:rPr>
                <w:b/>
                <w:bCs/>
                <w:sz w:val="28"/>
                <w:szCs w:val="28"/>
              </w:rPr>
              <w:t>Бодеевского сельского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BC63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 xml:space="preserve">на </w:t>
            </w:r>
            <w:r w:rsidR="00F11997">
              <w:rPr>
                <w:b/>
                <w:bCs/>
                <w:sz w:val="28"/>
                <w:szCs w:val="28"/>
              </w:rPr>
              <w:t>2020</w:t>
            </w:r>
            <w:r w:rsidR="00A0200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F11997">
              <w:rPr>
                <w:b/>
                <w:bCs/>
                <w:sz w:val="28"/>
                <w:szCs w:val="28"/>
              </w:rPr>
              <w:t>2021 и 2022</w:t>
            </w:r>
            <w:r w:rsidR="00AA45EB" w:rsidRPr="00A02004">
              <w:rPr>
                <w:b/>
                <w:bCs/>
                <w:sz w:val="28"/>
                <w:szCs w:val="28"/>
              </w:rPr>
              <w:t xml:space="preserve"> годы.</w:t>
            </w:r>
          </w:p>
        </w:tc>
      </w:tr>
      <w:tr w:rsidR="00AA45EB" w:rsidTr="001812E0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7424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816"/>
        <w:gridCol w:w="1310"/>
        <w:gridCol w:w="1417"/>
        <w:gridCol w:w="1308"/>
        <w:gridCol w:w="1808"/>
      </w:tblGrid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ВР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A38" w:rsidRPr="007F2835" w:rsidRDefault="00365A38" w:rsidP="00AA45EB">
            <w:pPr>
              <w:jc w:val="center"/>
            </w:pPr>
            <w:r w:rsidRPr="007F2835">
              <w:t>Сумма</w:t>
            </w:r>
          </w:p>
        </w:tc>
      </w:tr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38" w:rsidRPr="007F2835" w:rsidRDefault="00F11997" w:rsidP="00365A38">
            <w:pPr>
              <w:jc w:val="center"/>
            </w:pPr>
            <w:r>
              <w:t>2020</w:t>
            </w:r>
            <w:r w:rsidR="00365A38" w:rsidRPr="007F2835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F11997" w:rsidP="00AA45EB">
            <w:pPr>
              <w:jc w:val="center"/>
            </w:pPr>
            <w:r>
              <w:t>2021</w:t>
            </w:r>
            <w:r w:rsidR="00365A38" w:rsidRPr="007F2835">
              <w:t xml:space="preserve">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F11997" w:rsidP="00AA45EB">
            <w:pPr>
              <w:jc w:val="center"/>
            </w:pPr>
            <w:r>
              <w:t>2022</w:t>
            </w:r>
            <w:r w:rsidR="00365A38">
              <w:t xml:space="preserve"> </w:t>
            </w:r>
            <w:r w:rsidR="00365A38" w:rsidRPr="007F2835">
              <w:t>год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9221</w:t>
            </w:r>
            <w:r w:rsidR="00365A38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365A38" w:rsidRDefault="002D6A29" w:rsidP="00AA45EB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9224,3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365A38" w:rsidRDefault="00CB3891" w:rsidP="00AA45EB">
            <w:pPr>
              <w:spacing w:before="60" w:after="60"/>
              <w:ind w:left="-574"/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2D6A29">
              <w:rPr>
                <w:bCs/>
              </w:rPr>
              <w:t>553,0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197216" w:rsidRDefault="00365A38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0A04EE" w:rsidP="00365A38">
            <w:pPr>
              <w:spacing w:before="60" w:after="60"/>
              <w:jc w:val="right"/>
            </w:pPr>
            <w:r>
              <w:t>3579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0A04EE" w:rsidP="00AA45EB">
            <w:pPr>
              <w:spacing w:before="60" w:after="60"/>
              <w:jc w:val="right"/>
            </w:pPr>
            <w:r>
              <w:t>3547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0A04EE" w:rsidP="00AA45EB">
            <w:pPr>
              <w:spacing w:before="60" w:after="60"/>
              <w:jc w:val="right"/>
            </w:pPr>
            <w:r>
              <w:t>3677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837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844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2D6A29">
            <w:pPr>
              <w:spacing w:before="60" w:after="60"/>
              <w:jc w:val="right"/>
            </w:pPr>
            <w:r>
              <w:t>851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0375E4" w:rsidRDefault="00365A38" w:rsidP="00AA45EB">
            <w:pPr>
              <w:spacing w:before="80" w:after="80"/>
              <w:jc w:val="both"/>
            </w:pPr>
            <w:r w:rsidRPr="000375E4"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837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844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851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B023B5" w:rsidP="00365A38">
            <w:pPr>
              <w:spacing w:before="60" w:after="60"/>
              <w:jc w:val="right"/>
            </w:pPr>
            <w:r>
              <w:t>10</w:t>
            </w:r>
            <w:r w:rsidR="002D6A29">
              <w:t>83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D35789" w:rsidP="00AA45EB">
            <w:pPr>
              <w:spacing w:before="60" w:after="60"/>
              <w:jc w:val="right"/>
            </w:pPr>
            <w:r>
              <w:t>11</w:t>
            </w:r>
            <w:r w:rsidR="002D6A29">
              <w:t>40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1163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421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425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429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461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5</w:t>
            </w:r>
            <w:r w:rsidR="00365A38">
              <w:t>14,0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633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8E5294" w:rsidRDefault="00365A38" w:rsidP="004145E3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6E1A4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4145E3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6E1A49">
            <w:pPr>
              <w:spacing w:before="60" w:after="60"/>
              <w:jc w:val="right"/>
            </w:pPr>
            <w:r>
              <w:t>100,0</w:t>
            </w:r>
          </w:p>
        </w:tc>
      </w:tr>
      <w:tr w:rsidR="00B023B5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3B5" w:rsidRDefault="00B023B5" w:rsidP="004145E3">
            <w:pPr>
              <w:spacing w:before="60" w:after="60"/>
              <w:jc w:val="both"/>
            </w:pPr>
            <w:r>
              <w:lastRenderedPageBreak/>
              <w:t>Не программн</w:t>
            </w:r>
            <w:r w:rsidRPr="00964AD8">
              <w:t>ы</w:t>
            </w:r>
            <w:r>
              <w:t>е расход</w:t>
            </w:r>
            <w:r w:rsidRPr="00964AD8">
              <w:t>ы</w:t>
            </w:r>
            <w:r>
              <w:t xml:space="preserve"> органов местного самоуправления, расход</w:t>
            </w:r>
            <w:r w:rsidRPr="00964AD8">
              <w:t>ы</w:t>
            </w:r>
            <w:r>
              <w:t xml:space="preserve"> на обеспечение деятельности избирательн</w:t>
            </w:r>
            <w:r w:rsidRPr="00964AD8">
              <w:t>ы</w:t>
            </w:r>
            <w:r>
              <w:t>х комисси</w:t>
            </w:r>
            <w:r w:rsidRPr="00CA5A68">
              <w:t>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6E1A49">
            <w:pPr>
              <w:spacing w:before="60" w:after="60"/>
              <w:jc w:val="right"/>
            </w:pPr>
            <w:r>
              <w:t>99 19 207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3B5" w:rsidRDefault="00B023B5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6E1A49">
            <w:pPr>
              <w:spacing w:before="60" w:after="60"/>
              <w:jc w:val="right"/>
            </w:pPr>
            <w:r>
              <w:t>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 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1658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1662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1662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1460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2D6A29" w:rsidP="00AA45EB">
            <w:pPr>
              <w:spacing w:before="60" w:after="60"/>
              <w:jc w:val="right"/>
            </w:pPr>
            <w:r>
              <w:t>1460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2D6A29" w:rsidP="00AA45EB">
            <w:pPr>
              <w:spacing w:before="60" w:after="60"/>
              <w:jc w:val="right"/>
            </w:pPr>
            <w:r>
              <w:t>1460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186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2D6A29" w:rsidP="00AA45EB">
            <w:pPr>
              <w:spacing w:before="60" w:after="60"/>
              <w:jc w:val="right"/>
            </w:pPr>
            <w:r>
              <w:t>190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2D6A29" w:rsidP="00AA45EB">
            <w:pPr>
              <w:spacing w:before="60" w:after="60"/>
              <w:jc w:val="right"/>
            </w:pPr>
            <w:r>
              <w:t>19</w:t>
            </w:r>
            <w:r w:rsidR="00365A38">
              <w:t>0,0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80</w:t>
            </w:r>
            <w:r w:rsidR="00E1565F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</w:t>
            </w:r>
            <w:r w:rsidR="002D6A29">
              <w:t>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lastRenderedPageBreak/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80</w:t>
            </w:r>
            <w:r w:rsidR="00E1565F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</w:t>
            </w:r>
            <w:r w:rsidR="002D6A29">
              <w:t>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</w:t>
            </w:r>
            <w:r w:rsidR="002D6A29">
              <w:t>1,9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</w:t>
            </w:r>
            <w:r w:rsidR="002D6A29">
              <w:t>3,8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10,2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37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40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40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30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30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30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30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>
              <w:lastRenderedPageBreak/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2924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2D6A29" w:rsidP="00AA45EB">
            <w:pPr>
              <w:spacing w:before="60" w:after="60"/>
              <w:jc w:val="right"/>
            </w:pPr>
            <w:r>
              <w:t>3036</w:t>
            </w:r>
            <w:r w:rsidR="00E1565F"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2D6A29" w:rsidP="00AA45EB">
            <w:pPr>
              <w:spacing w:before="60" w:after="60"/>
              <w:jc w:val="right"/>
            </w:pPr>
            <w:r>
              <w:t>3036</w:t>
            </w:r>
            <w:r w:rsidR="00E1565F" w:rsidRPr="00AE6DD4">
              <w:t>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88546F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AA45EB">
            <w:pPr>
              <w:spacing w:before="60" w:after="60"/>
              <w:jc w:val="right"/>
              <w:rPr>
                <w:szCs w:val="28"/>
              </w:rPr>
            </w:pPr>
            <w:r w:rsidRPr="00455EC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2D6A29" w:rsidP="00802939">
            <w:pPr>
              <w:spacing w:before="60" w:after="60"/>
              <w:jc w:val="right"/>
            </w:pPr>
            <w:r>
              <w:t>2872</w:t>
            </w:r>
            <w:r w:rsidR="00455EC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2D6A29" w:rsidP="00AA45EB">
            <w:pPr>
              <w:spacing w:before="60" w:after="60"/>
              <w:jc w:val="right"/>
            </w:pPr>
            <w:r>
              <w:t>2984</w:t>
            </w:r>
            <w:r w:rsidR="00455EC2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88546F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592445" w:rsidRDefault="00455EC2" w:rsidP="00AA45EB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455EC2">
            <w:pPr>
              <w:spacing w:before="60" w:after="60"/>
              <w:jc w:val="right"/>
            </w:pPr>
            <w:r>
              <w:t>19 1 01 81290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2D6A29" w:rsidP="00802939">
            <w:pPr>
              <w:spacing w:before="60" w:after="60"/>
              <w:jc w:val="right"/>
            </w:pPr>
            <w:r>
              <w:t>2872</w:t>
            </w:r>
            <w:r w:rsidR="00455EC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2D6A29" w:rsidP="00AA45EB">
            <w:pPr>
              <w:spacing w:before="60" w:after="60"/>
              <w:jc w:val="right"/>
            </w:pPr>
            <w:r>
              <w:t>2984</w:t>
            </w:r>
            <w:r w:rsidR="00455EC2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A1A95" w:rsidRDefault="00E1565F" w:rsidP="00AA45EB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52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2D6A29" w:rsidP="00AA45EB">
            <w:pPr>
              <w:spacing w:before="60" w:after="60"/>
              <w:jc w:val="right"/>
            </w:pPr>
            <w:r>
              <w:t xml:space="preserve">       52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2D6A29" w:rsidP="00AA45EB">
            <w:pPr>
              <w:spacing w:before="60" w:after="60"/>
              <w:jc w:val="right"/>
            </w:pPr>
            <w:r>
              <w:t>52</w:t>
            </w:r>
            <w:r w:rsidR="00E1565F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4D6B0F" w:rsidRDefault="000F2A83" w:rsidP="000F2A83">
            <w:pPr>
              <w:spacing w:before="80" w:after="80"/>
              <w:jc w:val="both"/>
            </w:pPr>
            <w:r w:rsidRPr="004D6B0F">
              <w:t>Выполнение других расходных обязательств в рамках подпрограммы «</w:t>
            </w:r>
            <w:r>
              <w:t>Развитие и поддержка малого и среднего предпринимательства</w:t>
            </w:r>
            <w:r w:rsidRPr="004D6B0F">
              <w:t>» муниципальной программы  «</w:t>
            </w:r>
            <w:r>
              <w:t>Развитие и поддержка малого и среднего предпринимательства</w:t>
            </w:r>
            <w:r w:rsidRPr="004D6B0F">
              <w:t>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A1A95" w:rsidRDefault="000F2A83" w:rsidP="00AA45EB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19</w:t>
            </w:r>
            <w:r w:rsidRPr="000A1A95">
              <w:t xml:space="preserve"> 7 01 90850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F2A83" w:rsidRDefault="000F2A83" w:rsidP="000F2A83">
            <w:pPr>
              <w:spacing w:before="80" w:after="80"/>
              <w:jc w:val="both"/>
            </w:pPr>
            <w:r w:rsidRPr="000F2A83">
              <w:lastRenderedPageBreak/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592445" w:rsidRDefault="000F2A83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660</w:t>
            </w:r>
            <w:r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882</w:t>
            </w:r>
            <w:r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660,0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882,0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377,0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A1A95" w:rsidRDefault="000F2A83" w:rsidP="00AA45EB">
            <w:pPr>
              <w:spacing w:before="80" w:after="80"/>
              <w:jc w:val="both"/>
            </w:pPr>
            <w:r w:rsidRPr="000A1A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802939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090ECD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A83" w:rsidRDefault="000F2A83" w:rsidP="00090ECD">
            <w:pPr>
              <w:spacing w:before="60" w:after="60"/>
              <w:jc w:val="right"/>
            </w:pPr>
          </w:p>
          <w:p w:rsidR="000F2A83" w:rsidRPr="00090ECD" w:rsidRDefault="000F2A83" w:rsidP="00090ECD"/>
          <w:p w:rsidR="000F2A83" w:rsidRPr="00090ECD" w:rsidRDefault="000F2A83" w:rsidP="00090ECD"/>
          <w:p w:rsidR="000F2A83" w:rsidRPr="00090ECD" w:rsidRDefault="000F2A83" w:rsidP="00090ECD"/>
          <w:p w:rsidR="000F2A83" w:rsidRDefault="000F2A83" w:rsidP="00090ECD"/>
          <w:p w:rsidR="000F2A83" w:rsidRPr="00090ECD" w:rsidRDefault="000F2A83" w:rsidP="00090ECD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vAlign w:val="bottom"/>
          </w:tcPr>
          <w:p w:rsidR="000F2A83" w:rsidRDefault="000F2A83" w:rsidP="00090ECD">
            <w:pPr>
              <w:spacing w:before="60" w:after="60"/>
              <w:jc w:val="right"/>
            </w:pP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B27C6" w:rsidRDefault="000F2A83" w:rsidP="00AA45EB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>
              <w:t>19 6</w:t>
            </w:r>
            <w:r w:rsidRPr="000B27C6">
              <w:t xml:space="preserve"> 01 90700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>
              <w:t>5</w:t>
            </w:r>
            <w:r w:rsidRPr="000B27C6"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>
              <w:t>6</w:t>
            </w:r>
            <w:r w:rsidRPr="000B27C6">
              <w:t>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16</w:t>
            </w:r>
            <w:r w:rsidR="00D35789"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1758</w:t>
            </w:r>
            <w:r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16</w:t>
            </w:r>
            <w:r w:rsidR="00D35789"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1758,0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</w:t>
            </w:r>
            <w:r w:rsidR="00D35789">
              <w:t>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</w:t>
            </w:r>
            <w:r w:rsidR="00D35789">
              <w:t>219,9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</w:t>
            </w:r>
            <w:r w:rsidR="00D35789">
              <w:t>267,7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</w:t>
            </w:r>
            <w:r w:rsidR="00D35789"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35789" w:rsidP="006A2657">
            <w:pPr>
              <w:spacing w:before="60" w:after="60"/>
              <w:jc w:val="right"/>
            </w:pPr>
            <w:r>
              <w:t>52,1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35789" w:rsidP="00AA45EB">
            <w:pPr>
              <w:spacing w:before="60" w:after="60"/>
              <w:jc w:val="right"/>
            </w:pPr>
            <w:r>
              <w:t>60,3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29</w:t>
            </w:r>
            <w:r w:rsidR="00D35789"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31</w:t>
            </w:r>
            <w:r w:rsidR="00D35789">
              <w:t>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6A2657">
            <w:pPr>
              <w:spacing w:before="60" w:after="60"/>
              <w:jc w:val="right"/>
            </w:pPr>
            <w:r>
              <w:t>330,</w:t>
            </w:r>
            <w:r w:rsidR="00D35789">
              <w:t>8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CB0187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>
              <w:t>2</w:t>
            </w:r>
            <w:r w:rsidRPr="00AE6DD4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8</w:t>
            </w:r>
            <w:r w:rsidR="00D35789"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35789" w:rsidP="00CB0187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466557">
            <w:pPr>
              <w:spacing w:before="60" w:after="60"/>
              <w:jc w:val="right"/>
            </w:pPr>
            <w:r>
              <w:t>9</w:t>
            </w:r>
            <w:r w:rsidR="00D35789">
              <w:t>4,2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592445" w:rsidRDefault="000F2A83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60</w:t>
            </w:r>
            <w:r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60</w:t>
            </w:r>
            <w:r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60,0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E52B3B" w:rsidRDefault="000F2A83" w:rsidP="00AA45EB">
            <w:pPr>
              <w:spacing w:before="60" w:after="60"/>
              <w:jc w:val="both"/>
            </w:pPr>
            <w:r w:rsidRPr="00E52B3B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/>
    <w:p w:rsidR="00AA45EB" w:rsidRDefault="00AA45EB"/>
    <w:p w:rsidR="00AA45EB" w:rsidRDefault="00AA45EB"/>
    <w:p w:rsidR="00AA45EB" w:rsidRDefault="00AA45EB"/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headerReference w:type="even" r:id="rId7"/>
          <w:pgSz w:w="16839" w:h="11907" w:orient="landscape"/>
          <w:pgMar w:top="1134" w:right="737" w:bottom="1134" w:left="1304" w:header="720" w:footer="720" w:gutter="0"/>
          <w:pgNumType w:start="3057"/>
          <w:cols w:space="720"/>
          <w:docGrid w:linePitch="381"/>
        </w:sectPr>
      </w:pPr>
    </w:p>
    <w:tbl>
      <w:tblPr>
        <w:tblW w:w="5100" w:type="pct"/>
        <w:tblInd w:w="-592" w:type="dxa"/>
        <w:tblLook w:val="0000"/>
      </w:tblPr>
      <w:tblGrid>
        <w:gridCol w:w="3876"/>
        <w:gridCol w:w="223"/>
        <w:gridCol w:w="10983"/>
      </w:tblGrid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 w:rsidR="001812E0">
              <w:t>№8</w:t>
            </w:r>
          </w:p>
        </w:tc>
      </w:tr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ind w:left="-351"/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FF59C4" w:rsidRPr="007F2835" w:rsidRDefault="00FF59C4" w:rsidP="000F2207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</w:t>
                  </w:r>
                  <w:r w:rsidR="006A2657">
                    <w:t xml:space="preserve">                от                      </w:t>
                  </w:r>
                  <w:r w:rsidR="00BC63EB">
                    <w:t>201</w:t>
                  </w:r>
                  <w:r w:rsidR="006A2657">
                    <w:t>9</w:t>
                  </w:r>
                  <w:r>
                    <w:t xml:space="preserve"> г. №</w:t>
                  </w:r>
                  <w:r w:rsidR="006A2657">
                    <w:t xml:space="preserve">         </w:t>
                  </w:r>
                  <w:r w:rsidR="00455EC2">
                    <w:t xml:space="preserve"> </w:t>
                  </w:r>
                  <w:r w:rsidRPr="007F2835">
                    <w:t>«О бюджете</w:t>
                  </w:r>
                </w:p>
              </w:tc>
            </w:tr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В</w:t>
                  </w:r>
                  <w:r w:rsidR="006A2657"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</w:t>
                  </w:r>
                  <w:r w:rsidR="00BC63EB">
                    <w:t>п</w:t>
                  </w:r>
                  <w:r w:rsidR="006A2657">
                    <w:t>лановый  период  2021  и   2022</w:t>
                  </w:r>
                  <w:r w:rsidRPr="007F2835">
                    <w:t xml:space="preserve">  годов»</w:t>
                  </w:r>
                </w:p>
                <w:p w:rsidR="00FF59C4" w:rsidRPr="007F2835" w:rsidRDefault="00FF59C4" w:rsidP="000F2207">
                  <w:pPr>
                    <w:jc w:val="right"/>
                  </w:pPr>
                </w:p>
                <w:p w:rsidR="00FF59C4" w:rsidRPr="007F2835" w:rsidRDefault="00FF59C4" w:rsidP="000F2207">
                  <w:pPr>
                    <w:jc w:val="right"/>
                  </w:pPr>
                </w:p>
              </w:tc>
            </w:tr>
          </w:tbl>
          <w:p w:rsidR="00FF59C4" w:rsidRPr="007F2835" w:rsidRDefault="00FF59C4" w:rsidP="000F2207">
            <w:pPr>
              <w:jc w:val="right"/>
            </w:pPr>
          </w:p>
        </w:tc>
      </w:tr>
      <w:tr w:rsidR="00FF59C4" w:rsidTr="000F2207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ook w:val="0000"/>
            </w:tblPr>
            <w:tblGrid>
              <w:gridCol w:w="15327"/>
            </w:tblGrid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(государственным программам и  не</w:t>
                  </w:r>
                  <w:r w:rsidR="00D9109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812E0">
                    <w:rPr>
                      <w:b/>
                      <w:bCs/>
                      <w:sz w:val="28"/>
                      <w:szCs w:val="28"/>
                    </w:rPr>
                    <w:t>программным  направлениям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Бодеевского сельского поселения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12E0" w:rsidRDefault="00FF59C4" w:rsidP="000F22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Лискинского муниципального ра</w:t>
                  </w:r>
                  <w:r w:rsidR="00BC63EB" w:rsidRPr="001812E0">
                    <w:rPr>
                      <w:b/>
                      <w:bCs/>
                      <w:sz w:val="28"/>
                      <w:szCs w:val="28"/>
                    </w:rPr>
                    <w:t xml:space="preserve">йона Воронежской области на </w:t>
                  </w:r>
                  <w:r w:rsidR="006A2657">
                    <w:rPr>
                      <w:b/>
                      <w:bCs/>
                      <w:sz w:val="28"/>
                      <w:szCs w:val="28"/>
                    </w:rPr>
                    <w:t>2020</w:t>
                  </w:r>
                  <w:r w:rsidR="001812E0">
                    <w:rPr>
                      <w:b/>
                      <w:bCs/>
                      <w:sz w:val="28"/>
                      <w:szCs w:val="28"/>
                    </w:rPr>
                    <w:t xml:space="preserve"> год </w:t>
                  </w:r>
                </w:p>
                <w:p w:rsidR="00FF59C4" w:rsidRPr="001812E0" w:rsidRDefault="001812E0" w:rsidP="001812E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 плановый период </w:t>
                  </w:r>
                  <w:r w:rsidR="006A2657">
                    <w:rPr>
                      <w:b/>
                      <w:bCs/>
                      <w:sz w:val="28"/>
                      <w:szCs w:val="28"/>
                    </w:rPr>
                    <w:t>2021 и 2022</w:t>
                  </w:r>
                  <w:r w:rsidR="00FF59C4" w:rsidRPr="001812E0">
                    <w:rPr>
                      <w:b/>
                      <w:bCs/>
                      <w:sz w:val="28"/>
                      <w:szCs w:val="28"/>
                    </w:rPr>
                    <w:t xml:space="preserve"> годы.</w:t>
                  </w: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F59C4" w:rsidRDefault="00FF59C4" w:rsidP="000F2207"/>
        </w:tc>
      </w:tr>
    </w:tbl>
    <w:p w:rsidR="00FF59C4" w:rsidRDefault="00FF59C4" w:rsidP="00FF59C4">
      <w:pPr>
        <w:rPr>
          <w:sz w:val="2"/>
        </w:rPr>
      </w:pPr>
    </w:p>
    <w:tbl>
      <w:tblPr>
        <w:tblW w:w="15584" w:type="dxa"/>
        <w:tblInd w:w="-592" w:type="dxa"/>
        <w:tblLook w:val="0000"/>
      </w:tblPr>
      <w:tblGrid>
        <w:gridCol w:w="7363"/>
        <w:gridCol w:w="1701"/>
        <w:gridCol w:w="709"/>
        <w:gridCol w:w="567"/>
        <w:gridCol w:w="566"/>
        <w:gridCol w:w="1560"/>
        <w:gridCol w:w="1559"/>
        <w:gridCol w:w="1559"/>
      </w:tblGrid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>
              <w:t>Пр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Сумма</w:t>
            </w:r>
          </w:p>
        </w:tc>
      </w:tr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E0" w:rsidRPr="007F2835" w:rsidRDefault="006A2657" w:rsidP="00802939">
            <w:pPr>
              <w:jc w:val="center"/>
            </w:pPr>
            <w:r>
              <w:t>2020</w:t>
            </w:r>
            <w:r w:rsidR="001812E0"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6A2657" w:rsidP="000F2207">
            <w:pPr>
              <w:jc w:val="center"/>
            </w:pPr>
            <w:r>
              <w:t>2021</w:t>
            </w:r>
            <w:r w:rsidR="001812E0"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6A2657" w:rsidP="000F2207">
            <w:pPr>
              <w:jc w:val="center"/>
            </w:pPr>
            <w:r>
              <w:t>2022</w:t>
            </w:r>
            <w:r w:rsidR="001812E0">
              <w:t xml:space="preserve"> </w:t>
            </w:r>
            <w:r w:rsidR="001812E0" w:rsidRPr="007F2835">
              <w:t>год</w:t>
            </w:r>
          </w:p>
        </w:tc>
      </w:tr>
      <w:tr w:rsidR="001812E0" w:rsidRPr="007F2835" w:rsidTr="00070E23">
        <w:trPr>
          <w:cantSplit/>
          <w:trHeight w:val="48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84263" w:rsidRDefault="001812E0" w:rsidP="000F220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1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6A2657" w:rsidP="00802939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455EC2" w:rsidP="000F220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A2657">
              <w:rPr>
                <w:b/>
                <w:bCs/>
              </w:rPr>
              <w:t>224,3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455EC2" w:rsidP="003F7B12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A2657">
              <w:rPr>
                <w:b/>
                <w:bCs/>
              </w:rPr>
              <w:t>553,0</w:t>
            </w:r>
          </w:p>
        </w:tc>
      </w:tr>
      <w:tr w:rsidR="001812E0" w:rsidRPr="007F2835" w:rsidTr="00070E23">
        <w:trPr>
          <w:cantSplit/>
          <w:trHeight w:val="67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116AB8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6A2657" w:rsidP="00802939">
            <w:pPr>
              <w:spacing w:before="60" w:after="60"/>
              <w:jc w:val="right"/>
            </w:pPr>
            <w:r>
              <w:t>16</w:t>
            </w:r>
            <w:r w:rsidR="00D35789"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A2657" w:rsidP="000F2207">
            <w:pPr>
              <w:spacing w:before="60" w:after="60"/>
              <w:jc w:val="right"/>
            </w:pPr>
            <w:r>
              <w:t>1758</w:t>
            </w:r>
            <w:r w:rsidR="001812E0">
              <w:t>,0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E31AF3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1812E0" w:rsidP="00802939">
            <w:pPr>
              <w:spacing w:before="60" w:after="60"/>
              <w:jc w:val="right"/>
            </w:pPr>
            <w:r>
              <w:t>1</w:t>
            </w:r>
            <w:r w:rsidR="00D35789"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D37A1" w:rsidP="000F2207">
            <w:pPr>
              <w:spacing w:before="60" w:after="60"/>
              <w:jc w:val="right"/>
            </w:pPr>
            <w:r>
              <w:t>1277</w:t>
            </w:r>
            <w:r w:rsidR="001812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D37A1" w:rsidP="000F2207">
            <w:pPr>
              <w:spacing w:before="60" w:after="60"/>
              <w:jc w:val="right"/>
            </w:pPr>
            <w:r>
              <w:t>1333</w:t>
            </w:r>
            <w:r w:rsidR="001812E0">
              <w:t>,0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57254" w:rsidRDefault="001812E0" w:rsidP="000F2207">
            <w:pPr>
              <w:spacing w:before="60" w:after="60"/>
              <w:jc w:val="both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57254" w:rsidRDefault="001812E0" w:rsidP="000F2207">
            <w:pPr>
              <w:spacing w:before="60" w:after="60"/>
              <w:jc w:val="right"/>
            </w:pPr>
            <w:r w:rsidRPr="00A57254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6D37A1" w:rsidP="00802939">
            <w:pPr>
              <w:spacing w:before="60" w:after="60"/>
              <w:jc w:val="right"/>
            </w:pPr>
            <w:r>
              <w:t>12</w:t>
            </w:r>
            <w:r w:rsidR="00D35789"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6D37A1" w:rsidP="000F2207">
            <w:pPr>
              <w:spacing w:before="60" w:after="60"/>
              <w:jc w:val="right"/>
            </w:pPr>
            <w:r>
              <w:t>1277</w:t>
            </w:r>
            <w:r w:rsidR="001812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6D37A1" w:rsidP="000F2207">
            <w:pPr>
              <w:spacing w:before="60" w:after="60"/>
              <w:jc w:val="right"/>
            </w:pPr>
            <w:r>
              <w:t>1333</w:t>
            </w:r>
            <w:r w:rsidR="001812E0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</w:t>
            </w:r>
            <w:r w:rsidR="00D35789">
              <w:t>145,8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</w:t>
            </w:r>
            <w:r w:rsidR="00D35789">
              <w:t>219,9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12</w:t>
            </w:r>
            <w:r w:rsidR="00D35789">
              <w:t>67,7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1</w:t>
            </w:r>
            <w:r w:rsidR="00D35789"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35789" w:rsidP="000F2207">
            <w:pPr>
              <w:spacing w:before="60" w:after="60"/>
              <w:jc w:val="right"/>
            </w:pPr>
            <w: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35789" w:rsidP="000F2207">
            <w:pPr>
              <w:spacing w:before="60" w:after="60"/>
              <w:jc w:val="right"/>
            </w:pPr>
            <w:r>
              <w:t>60,3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5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5,0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D34A8" w:rsidRDefault="00070E23" w:rsidP="000F2207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382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407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A57254" w:rsidRDefault="00070E23" w:rsidP="000F2207">
            <w:pPr>
              <w:spacing w:before="60" w:after="60"/>
              <w:jc w:val="right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382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6D37A1" w:rsidP="000F2207">
            <w:pPr>
              <w:spacing w:before="60" w:after="60"/>
              <w:jc w:val="right"/>
            </w:pPr>
            <w:r>
              <w:t>407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6D37A1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29</w:t>
            </w:r>
            <w:r w:rsidR="00D35789"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3</w:t>
            </w:r>
            <w:r w:rsidR="00D35789"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330,8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F92FF1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2</w:t>
            </w:r>
            <w:r w:rsidRPr="00116AB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8</w:t>
            </w:r>
            <w:r w:rsidR="00D35789"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F92FF1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F92FF1">
            <w:pPr>
              <w:spacing w:before="60" w:after="60"/>
              <w:jc w:val="right"/>
            </w:pPr>
            <w:r>
              <w:t>9</w:t>
            </w:r>
            <w:r w:rsidR="00D35789">
              <w:t>4,2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675E5" w:rsidRDefault="00070E23" w:rsidP="000F2207">
            <w:pPr>
              <w:spacing w:before="60" w:after="60"/>
              <w:jc w:val="right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5706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5644A6" w:rsidP="00802939">
            <w:pPr>
              <w:spacing w:before="60" w:after="60"/>
              <w:jc w:val="right"/>
            </w:pPr>
            <w:r>
              <w:t>38</w:t>
            </w:r>
            <w:r w:rsidR="00AE009A">
              <w:t>24</w:t>
            </w:r>
            <w:r w:rsidR="00070E23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5644A6" w:rsidP="000F2207">
            <w:pPr>
              <w:spacing w:before="60" w:after="60"/>
              <w:jc w:val="right"/>
            </w:pPr>
            <w:r>
              <w:t>38</w:t>
            </w:r>
            <w:r w:rsidR="00070E23">
              <w:t>9</w:t>
            </w:r>
            <w:r w:rsidR="00AE009A"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8A3FBA" w:rsidP="000F2207">
            <w:pPr>
              <w:spacing w:before="60" w:after="60"/>
              <w:jc w:val="right"/>
            </w:pPr>
            <w:r>
              <w:t>3929,0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837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A2657" w:rsidP="000F2207">
            <w:pPr>
              <w:spacing w:before="60" w:after="60"/>
              <w:jc w:val="right"/>
            </w:pPr>
            <w:r>
              <w:t>844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851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837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6A2657" w:rsidP="000F2207">
            <w:pPr>
              <w:spacing w:before="60" w:after="60"/>
              <w:jc w:val="right"/>
            </w:pPr>
            <w:r>
              <w:t>844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D35789" w:rsidP="000F2207">
            <w:pPr>
              <w:spacing w:before="60" w:after="60"/>
              <w:jc w:val="right"/>
            </w:pPr>
            <w:r>
              <w:t>851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152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837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6A2657" w:rsidP="000F2207">
            <w:pPr>
              <w:spacing w:before="60" w:after="60"/>
              <w:jc w:val="right"/>
            </w:pPr>
            <w:r>
              <w:t>844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D35789" w:rsidP="000F2207">
            <w:pPr>
              <w:spacing w:before="60" w:after="60"/>
              <w:jc w:val="right"/>
            </w:pPr>
            <w:r>
              <w:t>851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00DE2" w:rsidRDefault="00070E23" w:rsidP="000F2207">
            <w:pPr>
              <w:spacing w:before="60" w:after="60"/>
              <w:jc w:val="right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B53B97" w:rsidP="00802939">
            <w:pPr>
              <w:spacing w:before="60" w:after="60"/>
              <w:jc w:val="right"/>
            </w:pPr>
            <w:r>
              <w:t>9</w:t>
            </w:r>
            <w:r w:rsidR="00F44F5B">
              <w:t>83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B53B97" w:rsidP="000F2207">
            <w:pPr>
              <w:spacing w:before="60" w:after="60"/>
              <w:jc w:val="right"/>
            </w:pPr>
            <w:r>
              <w:t>10</w:t>
            </w:r>
            <w:r w:rsidR="00F44F5B">
              <w:t>40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1063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B53B97" w:rsidP="00802939">
            <w:pPr>
              <w:spacing w:before="60" w:after="60"/>
              <w:jc w:val="right"/>
            </w:pPr>
            <w:r>
              <w:t>9</w:t>
            </w:r>
            <w:r w:rsidR="00F44F5B">
              <w:t>83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B53B97" w:rsidP="000F2207">
            <w:pPr>
              <w:spacing w:before="60" w:after="60"/>
              <w:jc w:val="right"/>
            </w:pPr>
            <w:r>
              <w:t>10</w:t>
            </w:r>
            <w:r w:rsidR="00F44F5B">
              <w:t>40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D35789" w:rsidP="000F2207">
            <w:pPr>
              <w:spacing w:before="60" w:after="60"/>
              <w:jc w:val="right"/>
            </w:pPr>
            <w:r>
              <w:t>1063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60" w:after="60"/>
              <w:jc w:val="both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421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A2657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429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B2034" w:rsidP="00802939">
            <w:pPr>
              <w:spacing w:before="60" w:after="60"/>
              <w:jc w:val="right"/>
            </w:pPr>
            <w:r>
              <w:t>5</w:t>
            </w:r>
            <w:r w:rsidR="006A2657">
              <w:t>61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B2034" w:rsidP="000F2207">
            <w:pPr>
              <w:spacing w:before="60" w:after="60"/>
              <w:jc w:val="right"/>
            </w:pPr>
            <w:r>
              <w:t>6</w:t>
            </w:r>
            <w:r w:rsidR="00070E23"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633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100" w:after="10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592A49" w:rsidRDefault="00070E23" w:rsidP="000F2207">
            <w:pPr>
              <w:spacing w:before="60" w:after="60"/>
              <w:jc w:val="right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E009A" w:rsidP="00802939">
            <w:pPr>
              <w:spacing w:before="60" w:after="60"/>
              <w:jc w:val="right"/>
            </w:pPr>
            <w:r>
              <w:t>1658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1662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1662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880499" w:rsidRDefault="00070E23" w:rsidP="000F2207">
            <w:pPr>
              <w:spacing w:before="60" w:after="60"/>
              <w:jc w:val="both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 w:rsidRPr="00880499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E009A" w:rsidP="00802939">
            <w:pPr>
              <w:spacing w:before="60" w:after="60"/>
              <w:jc w:val="right"/>
            </w:pPr>
            <w:r>
              <w:t>1658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AE009A" w:rsidP="000F2207">
            <w:pPr>
              <w:spacing w:before="60" w:after="60"/>
              <w:jc w:val="right"/>
            </w:pPr>
            <w:r>
              <w:t>1662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AE009A" w:rsidP="000F2207">
            <w:pPr>
              <w:spacing w:before="60" w:after="60"/>
              <w:jc w:val="right"/>
            </w:pPr>
            <w:r>
              <w:t>1662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CA5A68" w:rsidRDefault="00070E23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E009A" w:rsidP="00802939">
            <w:pPr>
              <w:spacing w:before="60" w:after="60"/>
              <w:jc w:val="right"/>
            </w:pPr>
            <w:r>
              <w:t>1460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AE009A" w:rsidP="000F2207">
            <w:pPr>
              <w:spacing w:before="60" w:after="60"/>
              <w:jc w:val="right"/>
            </w:pPr>
            <w:r>
              <w:t>1460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AE009A" w:rsidP="000F2207">
            <w:pPr>
              <w:spacing w:before="60" w:after="60"/>
              <w:jc w:val="right"/>
            </w:pPr>
            <w:r>
              <w:t>1460</w:t>
            </w:r>
            <w:r w:rsidR="00070E23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CA5A68" w:rsidRDefault="009B60E0" w:rsidP="00802939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802939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AE009A" w:rsidP="00802939">
            <w:pPr>
              <w:spacing w:before="60" w:after="60"/>
              <w:jc w:val="right"/>
            </w:pPr>
            <w:r>
              <w:t>186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AE009A" w:rsidP="000F2207">
            <w:pPr>
              <w:spacing w:before="60" w:after="60"/>
              <w:jc w:val="right"/>
            </w:pPr>
            <w:r>
              <w:t>19</w:t>
            </w:r>
            <w:r w:rsidR="009B60E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AE009A" w:rsidP="000F2207">
            <w:pPr>
              <w:spacing w:before="60" w:after="60"/>
              <w:jc w:val="right"/>
            </w:pPr>
            <w:r>
              <w:t>19</w:t>
            </w:r>
            <w:r w:rsidR="009B60E0">
              <w:t>0,0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D5605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E009A" w:rsidP="00802939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D560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D5605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102,0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lastRenderedPageBreak/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16 4 02 97780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E5294" w:rsidRDefault="009B60E0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60A05">
            <w:pPr>
              <w:spacing w:before="60" w:after="60"/>
              <w:jc w:val="right"/>
            </w:pPr>
            <w:r>
              <w:t>100,0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076F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37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40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40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80" w:after="80"/>
              <w:jc w:val="both"/>
            </w:pPr>
            <w:r w:rsidRPr="00880499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27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3</w:t>
            </w:r>
            <w:r w:rsidR="00AE009A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AE009A" w:rsidP="000F2207">
            <w:pPr>
              <w:spacing w:before="60" w:after="60"/>
              <w:jc w:val="right"/>
            </w:pPr>
            <w:r>
              <w:t>30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27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30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30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</w:t>
            </w:r>
            <w:r w:rsidRPr="00FA4632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7F283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368CA" w:rsidRDefault="009B60E0" w:rsidP="000F2207">
            <w:pPr>
              <w:spacing w:before="60" w:after="60"/>
              <w:jc w:val="right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Расходы на доплаты к пенсиям муниципальных служащих  местной администрации  в рамках подпрограммы «Социальная поддержка граж</w:t>
            </w:r>
            <w:r w:rsidR="00D91091">
              <w:t>дан» муниципальной  программы «</w:t>
            </w:r>
            <w:r w:rsidRPr="00116AB8">
              <w:t xml:space="preserve">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60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AE009A">
            <w:pPr>
              <w:spacing w:before="60" w:after="60"/>
              <w:jc w:val="right"/>
            </w:pPr>
            <w:r>
              <w:t>52</w:t>
            </w:r>
            <w:r w:rsidR="009B60E0" w:rsidRPr="00FA463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3709F7" w:rsidP="000F2207">
            <w:pPr>
              <w:spacing w:before="60" w:after="60"/>
              <w:jc w:val="right"/>
            </w:pPr>
            <w:r>
              <w:t>19</w:t>
            </w:r>
            <w:r w:rsidR="009B60E0" w:rsidRPr="00FA4632">
              <w:t xml:space="preserve">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52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992211" w:rsidRDefault="009B60E0" w:rsidP="000F2207">
            <w:pPr>
              <w:spacing w:before="60" w:after="60"/>
              <w:jc w:val="right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80</w:t>
            </w:r>
            <w:r w:rsidR="009B60E0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84,0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80</w:t>
            </w:r>
            <w:r w:rsidR="009B60E0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A36AF">
            <w:pPr>
              <w:spacing w:before="60" w:after="60"/>
              <w:jc w:val="right"/>
            </w:pPr>
            <w:r>
              <w:t>8</w:t>
            </w:r>
            <w:r w:rsidR="00AE009A">
              <w:t>4,0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9B60E0" w:rsidP="00802939">
            <w:pPr>
              <w:spacing w:before="60" w:after="60"/>
              <w:jc w:val="right"/>
            </w:pPr>
          </w:p>
          <w:p w:rsidR="009B60E0" w:rsidRPr="007F2835" w:rsidRDefault="009B60E0" w:rsidP="009B60E0">
            <w:pPr>
              <w:spacing w:before="60" w:after="60"/>
              <w:jc w:val="right"/>
            </w:pPr>
            <w:r>
              <w:t>7</w:t>
            </w:r>
            <w:r w:rsidR="00AE009A"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73,8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10,2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 xml:space="preserve">11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622EBC" w:rsidRDefault="009B60E0" w:rsidP="000F2207">
            <w:pPr>
              <w:spacing w:before="60" w:after="60"/>
              <w:jc w:val="right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EB635E" w:rsidRDefault="009B60E0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55EC2" w:rsidRDefault="008A3FBA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3767</w:t>
            </w:r>
            <w:r w:rsidR="009B60E0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8A3FBA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3644</w:t>
            </w:r>
            <w:r w:rsidR="009B60E0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8A3FBA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386</w:t>
            </w:r>
            <w:r w:rsidR="00455EC2" w:rsidRPr="00455EC2">
              <w:rPr>
                <w:b/>
              </w:rPr>
              <w:t>6</w:t>
            </w:r>
            <w:r w:rsidR="009B60E0" w:rsidRPr="00455EC2">
              <w:rPr>
                <w:b/>
              </w:rPr>
              <w:t>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4C09B7" w:rsidRDefault="00455EC2" w:rsidP="0088546F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455EC2" w:rsidRDefault="008A3FBA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2872</w:t>
            </w:r>
            <w:r w:rsidR="00455EC2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8A3FBA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2984</w:t>
            </w:r>
            <w:r w:rsidR="00455EC2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0F2207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AA120B" w:rsidRDefault="00455EC2" w:rsidP="0088546F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8A3FBA" w:rsidP="00802939">
            <w:pPr>
              <w:spacing w:before="60" w:after="60"/>
              <w:jc w:val="right"/>
            </w:pPr>
            <w:r>
              <w:t>2872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8A3FBA" w:rsidP="000F2207">
            <w:pPr>
              <w:spacing w:before="60" w:after="60"/>
              <w:jc w:val="right"/>
            </w:pPr>
            <w:r>
              <w:t>2984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C76D60" w:rsidRDefault="00455EC2" w:rsidP="0088546F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8A3FBA" w:rsidP="00802939">
            <w:pPr>
              <w:spacing w:before="60" w:after="60"/>
              <w:jc w:val="right"/>
            </w:pPr>
            <w:r>
              <w:t>2872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8A3FBA" w:rsidP="000F2207">
            <w:pPr>
              <w:spacing w:before="60" w:after="60"/>
              <w:jc w:val="right"/>
            </w:pPr>
            <w:r>
              <w:t>2984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3.2.Подпрограмма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B42FC" w:rsidRDefault="00455EC2" w:rsidP="000F2207">
            <w:pPr>
              <w:spacing w:before="60" w:after="60"/>
              <w:jc w:val="right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415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415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415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420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420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 </w:t>
            </w:r>
            <w:r w:rsidRPr="00116AB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420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3.4.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9F1678" w:rsidRDefault="00455EC2" w:rsidP="000F2207">
            <w:pPr>
              <w:spacing w:before="60" w:after="60"/>
              <w:jc w:val="right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>
              <w:rPr>
                <w:b/>
              </w:rPr>
              <w:t>3.5</w:t>
            </w:r>
            <w:r w:rsidRPr="004578FE">
              <w:rPr>
                <w:b/>
              </w:rPr>
              <w:t xml:space="preserve">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82A21" w:rsidRDefault="00455EC2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82A21" w:rsidRDefault="00455EC2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622BDE" w:rsidRDefault="00455EC2" w:rsidP="00E969D1">
            <w:pPr>
              <w:spacing w:before="60" w:after="60"/>
              <w:jc w:val="both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 w:rsidRPr="00E54FF0"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D4AA4" w:rsidRDefault="00455EC2" w:rsidP="000F220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 xml:space="preserve">19 </w:t>
            </w:r>
            <w:r>
              <w:t>6</w:t>
            </w:r>
            <w:r w:rsidRPr="008B0F2D">
              <w:t xml:space="preserve">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  <w:tr w:rsidR="000F2A8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38387B" w:rsidRDefault="000F2A83" w:rsidP="000F2A83">
            <w:pPr>
              <w:spacing w:before="80" w:after="8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3.7</w:t>
            </w:r>
            <w:r w:rsidRPr="0038387B">
              <w:rPr>
                <w:b/>
                <w:sz w:val="22"/>
                <w:szCs w:val="22"/>
              </w:rPr>
              <w:t>.Подпрограмма «Расходы по муниципальному земельному контролю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691236" w:rsidRDefault="000F2A83" w:rsidP="00802939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</w:tr>
      <w:tr w:rsidR="000F2A8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38387B" w:rsidRDefault="000F2A83" w:rsidP="000F2A83">
            <w:pPr>
              <w:spacing w:before="80" w:after="80"/>
              <w:jc w:val="both"/>
            </w:pPr>
            <w:r w:rsidRPr="0038387B">
              <w:rPr>
                <w:b/>
                <w:sz w:val="22"/>
                <w:szCs w:val="22"/>
              </w:rPr>
              <w:t>Основное мероприятие «Расходы по муниципальному земельному контролю в границах поселения</w:t>
            </w:r>
            <w:r w:rsidRPr="0038387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38387B" w:rsidRDefault="00691236" w:rsidP="00470C73">
            <w:pPr>
              <w:spacing w:before="80" w:after="80"/>
              <w:jc w:val="both"/>
              <w:rPr>
                <w:b/>
              </w:rPr>
            </w:pPr>
            <w:r w:rsidRPr="0038387B">
              <w:rPr>
                <w:sz w:val="22"/>
                <w:szCs w:val="22"/>
              </w:rPr>
              <w:t>Расходы по муниципальному земельному контролю в границах поселения 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b/>
                <w:sz w:val="22"/>
                <w:szCs w:val="22"/>
              </w:rPr>
              <w:t xml:space="preserve"> 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Pr="00691236" w:rsidRDefault="00691236" w:rsidP="00802939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b/>
                <w:sz w:val="22"/>
                <w:szCs w:val="22"/>
              </w:rPr>
              <w:lastRenderedPageBreak/>
              <w:t>4.1.Подпрограмма               «Развитие и поддержка малого и среднего предпринимательства»»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38387B" w:rsidRDefault="00691236" w:rsidP="00470C73">
            <w:pPr>
              <w:spacing w:before="80" w:after="80"/>
              <w:jc w:val="both"/>
            </w:pPr>
            <w:r w:rsidRPr="0038387B">
              <w:rPr>
                <w:b/>
                <w:sz w:val="22"/>
                <w:szCs w:val="22"/>
              </w:rPr>
              <w:t xml:space="preserve">Основное мероприятие  «Мероприятия по </w:t>
            </w:r>
            <w:r>
              <w:rPr>
                <w:b/>
                <w:sz w:val="22"/>
                <w:szCs w:val="22"/>
              </w:rPr>
              <w:t>развитию и поддержки</w:t>
            </w:r>
            <w:r w:rsidRPr="009F1BCA">
              <w:rPr>
                <w:b/>
                <w:sz w:val="22"/>
                <w:szCs w:val="22"/>
              </w:rPr>
              <w:t xml:space="preserve">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sz w:val="22"/>
                <w:szCs w:val="22"/>
              </w:rP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FF59C4" w:rsidRPr="007F2835" w:rsidRDefault="00FF59C4" w:rsidP="00FF59C4"/>
    <w:p w:rsidR="00AA45EB" w:rsidRDefault="00AA45EB"/>
    <w:p w:rsidR="00FF59C4" w:rsidRDefault="00FF59C4"/>
    <w:p w:rsidR="00FF59C4" w:rsidRDefault="00FF59C4">
      <w:pPr>
        <w:sectPr w:rsidR="00FF59C4" w:rsidSect="00FF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59C4" w:rsidRDefault="00FF59C4" w:rsidP="004C5BCB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58" w:type="pct"/>
        <w:tblInd w:w="108" w:type="dxa"/>
        <w:tblLook w:val="0000"/>
      </w:tblPr>
      <w:tblGrid>
        <w:gridCol w:w="9873"/>
      </w:tblGrid>
      <w:tr w:rsidR="003F4FC1" w:rsidRPr="006B1877" w:rsidTr="0088546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jc w:val="right"/>
            </w:pPr>
            <w:r>
              <w:t>Приложение №9</w:t>
            </w:r>
            <w:r w:rsidRPr="008E5294">
              <w:t xml:space="preserve">     </w:t>
            </w:r>
          </w:p>
        </w:tc>
      </w:tr>
      <w:tr w:rsidR="003F4FC1" w:rsidRPr="006B1877" w:rsidTr="0088546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3F4FC1" w:rsidRPr="008E5294" w:rsidRDefault="008A3FBA" w:rsidP="0088546F">
            <w:pPr>
              <w:spacing w:before="120"/>
              <w:jc w:val="right"/>
            </w:pPr>
            <w:r>
              <w:t xml:space="preserve">от                2019г. №                   </w:t>
            </w:r>
            <w:r w:rsidR="003F4FC1" w:rsidRPr="008E5294">
              <w:t xml:space="preserve"> «О бюджете</w:t>
            </w:r>
          </w:p>
        </w:tc>
      </w:tr>
      <w:tr w:rsidR="003F4FC1" w:rsidRPr="006B1877" w:rsidTr="0088546F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3F4FC1" w:rsidRDefault="003F4FC1" w:rsidP="0088546F">
            <w:pPr>
              <w:spacing w:before="120"/>
              <w:jc w:val="right"/>
            </w:pPr>
            <w:r w:rsidRPr="008E5294">
              <w:t>В</w:t>
            </w:r>
            <w:r w:rsidR="008A3FBA">
              <w:t>оронежской области    на    2020</w:t>
            </w:r>
            <w:r>
              <w:t xml:space="preserve"> </w:t>
            </w:r>
            <w:r w:rsidRPr="008E5294">
              <w:t>год</w:t>
            </w:r>
          </w:p>
          <w:p w:rsidR="003F4FC1" w:rsidRPr="008E5294" w:rsidRDefault="008A3FBA" w:rsidP="0088546F">
            <w:pPr>
              <w:spacing w:before="120"/>
              <w:jc w:val="right"/>
            </w:pPr>
            <w:r>
              <w:t>и на плановый период 2021 и 2022</w:t>
            </w:r>
            <w:r w:rsidR="003F4FC1">
              <w:t xml:space="preserve"> годов</w:t>
            </w:r>
            <w:r w:rsidR="003F4FC1" w:rsidRPr="008E5294">
              <w:t>»</w:t>
            </w:r>
          </w:p>
          <w:p w:rsidR="003F4FC1" w:rsidRPr="008E5294" w:rsidRDefault="003F4FC1" w:rsidP="0088546F">
            <w:pPr>
              <w:spacing w:before="120"/>
              <w:jc w:val="right"/>
            </w:pPr>
          </w:p>
        </w:tc>
      </w:tr>
    </w:tbl>
    <w:p w:rsidR="003F4FC1" w:rsidRDefault="003F4FC1" w:rsidP="003F4FC1">
      <w:pPr>
        <w:pStyle w:val="aa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235CC0" w:rsidRPr="00E44598" w:rsidRDefault="003F4FC1" w:rsidP="00235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</w:t>
      </w:r>
      <w:r w:rsidR="008A3FBA">
        <w:rPr>
          <w:b/>
          <w:sz w:val="32"/>
          <w:szCs w:val="32"/>
        </w:rPr>
        <w:t>йона Воронежской области на 2020</w:t>
      </w:r>
      <w:r w:rsidR="00235CC0">
        <w:rPr>
          <w:b/>
          <w:sz w:val="32"/>
          <w:szCs w:val="32"/>
        </w:rPr>
        <w:t xml:space="preserve"> год</w:t>
      </w:r>
      <w:r w:rsidR="00235CC0" w:rsidRPr="00E44598">
        <w:rPr>
          <w:b/>
          <w:sz w:val="32"/>
          <w:szCs w:val="32"/>
        </w:rPr>
        <w:t xml:space="preserve"> плановый период </w:t>
      </w:r>
      <w:r w:rsidR="00235CC0">
        <w:rPr>
          <w:b/>
          <w:sz w:val="32"/>
          <w:szCs w:val="32"/>
        </w:rPr>
        <w:t>2021 и 2022</w:t>
      </w:r>
      <w:r w:rsidR="00235CC0" w:rsidRPr="00E44598">
        <w:rPr>
          <w:b/>
          <w:sz w:val="32"/>
          <w:szCs w:val="32"/>
        </w:rPr>
        <w:t xml:space="preserve"> годов</w:t>
      </w:r>
    </w:p>
    <w:p w:rsidR="003F4FC1" w:rsidRPr="003545EF" w:rsidRDefault="00235CC0" w:rsidP="003F4FC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F4FC1" w:rsidRPr="003545EF">
        <w:rPr>
          <w:b/>
          <w:sz w:val="32"/>
          <w:szCs w:val="32"/>
        </w:rPr>
        <w:t xml:space="preserve">                                                                               </w:t>
      </w:r>
    </w:p>
    <w:p w:rsidR="003F4FC1" w:rsidRPr="00491CC2" w:rsidRDefault="003F4FC1" w:rsidP="003F4FC1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25"/>
        <w:gridCol w:w="1395"/>
        <w:gridCol w:w="1381"/>
      </w:tblGrid>
      <w:tr w:rsidR="00235CC0" w:rsidRPr="003D3451" w:rsidTr="00235CC0">
        <w:trPr>
          <w:trHeight w:val="1065"/>
        </w:trPr>
        <w:tc>
          <w:tcPr>
            <w:tcW w:w="4962" w:type="dxa"/>
            <w:vMerge w:val="restart"/>
            <w:shd w:val="clear" w:color="000000" w:fill="FFFFFF"/>
            <w:vAlign w:val="center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01" w:type="dxa"/>
            <w:gridSpan w:val="3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  <w:tr w:rsidR="00235CC0" w:rsidRPr="003D3451" w:rsidTr="00235CC0">
        <w:trPr>
          <w:trHeight w:val="390"/>
        </w:trPr>
        <w:tc>
          <w:tcPr>
            <w:tcW w:w="4962" w:type="dxa"/>
            <w:vMerge/>
            <w:shd w:val="clear" w:color="000000" w:fill="FFFFFF"/>
            <w:vAlign w:val="center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2021г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2022г</w:t>
            </w:r>
          </w:p>
        </w:tc>
      </w:tr>
    </w:tbl>
    <w:p w:rsidR="003F4FC1" w:rsidRPr="009B24EC" w:rsidRDefault="003F4FC1" w:rsidP="003F4FC1">
      <w:pPr>
        <w:ind w:right="567"/>
        <w:jc w:val="center"/>
        <w:rPr>
          <w:sz w:val="2"/>
          <w:szCs w:val="2"/>
        </w:rPr>
      </w:pPr>
    </w:p>
    <w:tbl>
      <w:tblPr>
        <w:tblW w:w="9463" w:type="dxa"/>
        <w:tblInd w:w="108" w:type="dxa"/>
        <w:tblLook w:val="00A0"/>
      </w:tblPr>
      <w:tblGrid>
        <w:gridCol w:w="5050"/>
        <w:gridCol w:w="1637"/>
        <w:gridCol w:w="1388"/>
        <w:gridCol w:w="1388"/>
      </w:tblGrid>
      <w:tr w:rsidR="00235CC0" w:rsidRPr="00055277" w:rsidTr="00235CC0">
        <w:trPr>
          <w:trHeight w:val="375"/>
          <w:tblHeader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35CC0" w:rsidRPr="00055277" w:rsidTr="00235CC0">
        <w:trPr>
          <w:trHeight w:val="37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235CC0" w:rsidRDefault="00235CC0" w:rsidP="0088546F">
            <w:pPr>
              <w:rPr>
                <w:sz w:val="28"/>
                <w:szCs w:val="28"/>
              </w:rPr>
            </w:pPr>
            <w:r w:rsidRPr="00235CC0">
              <w:rPr>
                <w:b/>
                <w:sz w:val="28"/>
                <w:szCs w:val="28"/>
              </w:rPr>
              <w:t>Дорожный фонд Бодеевского</w:t>
            </w:r>
            <w:r w:rsidRPr="00235CC0">
              <w:rPr>
                <w:b/>
                <w:i/>
                <w:sz w:val="28"/>
                <w:szCs w:val="28"/>
              </w:rPr>
              <w:t xml:space="preserve"> </w:t>
            </w:r>
            <w:r w:rsidRPr="00235CC0">
              <w:rPr>
                <w:b/>
                <w:sz w:val="28"/>
                <w:szCs w:val="28"/>
              </w:rPr>
              <w:t xml:space="preserve">сельского            поселения    Лискинского  муниципального                                                                          района Воронежской области на 2020 год и плановый период 2021 и 2022 годов                              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2984,0</w:t>
            </w:r>
          </w:p>
        </w:tc>
      </w:tr>
      <w:tr w:rsidR="00235CC0" w:rsidRPr="00055277" w:rsidTr="00235CC0">
        <w:trPr>
          <w:trHeight w:val="37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5CC0" w:rsidRPr="00055277" w:rsidTr="00235CC0">
        <w:trPr>
          <w:trHeight w:val="611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8854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</w:pPr>
            <w:r w:rsidRPr="00464A03">
              <w:rPr>
                <w:b/>
                <w:bCs/>
                <w:sz w:val="28"/>
                <w:szCs w:val="28"/>
              </w:rPr>
              <w:t>2872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2984,0</w:t>
            </w:r>
          </w:p>
        </w:tc>
      </w:tr>
      <w:tr w:rsidR="00235CC0" w:rsidRPr="00055277" w:rsidTr="00235CC0">
        <w:trPr>
          <w:trHeight w:val="441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88546F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Pr="00235CC0" w:rsidRDefault="00235CC0" w:rsidP="008A3FBA">
            <w:pPr>
              <w:jc w:val="center"/>
              <w:rPr>
                <w:i/>
              </w:rPr>
            </w:pPr>
            <w:r w:rsidRPr="00235CC0">
              <w:rPr>
                <w:bCs/>
                <w:i/>
                <w:sz w:val="28"/>
                <w:szCs w:val="28"/>
              </w:rPr>
              <w:t>2872,0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8F7226" w:rsidRDefault="00235CC0" w:rsidP="00235CC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2984,0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2984,0</w:t>
            </w:r>
          </w:p>
        </w:tc>
      </w:tr>
      <w:tr w:rsidR="00235CC0" w:rsidRPr="00055277" w:rsidTr="00235CC0">
        <w:trPr>
          <w:trHeight w:val="730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2D7021" w:rsidRDefault="00235CC0" w:rsidP="0088546F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Pr="00235CC0" w:rsidRDefault="00235CC0" w:rsidP="008A3FBA">
            <w:pPr>
              <w:jc w:val="center"/>
              <w:rPr>
                <w:i/>
              </w:rPr>
            </w:pPr>
            <w:r w:rsidRPr="00235CC0">
              <w:rPr>
                <w:bCs/>
                <w:i/>
                <w:sz w:val="28"/>
                <w:szCs w:val="28"/>
              </w:rPr>
              <w:t>2872,0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Default="00235CC0" w:rsidP="00235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Default="00235CC0" w:rsidP="00235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2984,0</w:t>
            </w:r>
          </w:p>
        </w:tc>
      </w:tr>
    </w:tbl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3F4FC1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85F38" w:rsidRDefault="00F85F38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5F38" w:rsidRDefault="00F85F38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235CC0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3F4FC1" w:rsidP="00FF59C4">
      <w:pPr>
        <w:jc w:val="right"/>
      </w:pPr>
      <w:r>
        <w:t xml:space="preserve">от </w:t>
      </w:r>
      <w:r w:rsidR="008A3FBA">
        <w:t xml:space="preserve">                 2019</w:t>
      </w:r>
      <w:r w:rsidR="00FF59C4">
        <w:t xml:space="preserve">г. № </w:t>
      </w:r>
      <w:r w:rsidR="008A3FBA">
        <w:t xml:space="preserve">          </w:t>
      </w:r>
      <w:r w:rsidR="00FF59C4">
        <w:t xml:space="preserve"> «О бюджете</w:t>
      </w:r>
      <w:r w:rsidR="00FF59C4"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8A3FBA" w:rsidP="00FF59C4">
      <w:pPr>
        <w:jc w:val="right"/>
      </w:pPr>
      <w:r>
        <w:t>Воронежской области на 2020</w:t>
      </w:r>
      <w:r w:rsidR="00FF59C4" w:rsidRPr="00BA3BC7">
        <w:t xml:space="preserve"> год</w:t>
      </w:r>
    </w:p>
    <w:p w:rsidR="00FF59C4" w:rsidRPr="00BA3BC7" w:rsidRDefault="00FF59C4" w:rsidP="00FF59C4">
      <w:pPr>
        <w:jc w:val="right"/>
      </w:pPr>
      <w:r>
        <w:t>и на плановый</w:t>
      </w:r>
      <w:r w:rsidR="008A3FBA">
        <w:t xml:space="preserve"> период 2021</w:t>
      </w:r>
      <w:r w:rsidR="001F1466">
        <w:t xml:space="preserve"> и </w:t>
      </w:r>
      <w:r w:rsidR="008A3FBA">
        <w:t>2022</w:t>
      </w:r>
      <w:r>
        <w:t xml:space="preserve"> годов» </w:t>
      </w:r>
    </w:p>
    <w:p w:rsidR="00FF59C4" w:rsidRPr="00C24357" w:rsidRDefault="00FF59C4" w:rsidP="00FF59C4">
      <w:pPr>
        <w:jc w:val="right"/>
        <w:rPr>
          <w:sz w:val="20"/>
          <w:szCs w:val="20"/>
        </w:rPr>
      </w:pPr>
    </w:p>
    <w:p w:rsidR="00FF59C4" w:rsidRDefault="00FF59C4" w:rsidP="00FF59C4">
      <w:pPr>
        <w:jc w:val="right"/>
      </w:pPr>
    </w:p>
    <w:p w:rsidR="00235CC0" w:rsidRPr="00E44598" w:rsidRDefault="009328B9" w:rsidP="00235C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</w:t>
      </w:r>
      <w:r w:rsidR="008A3FBA">
        <w:rPr>
          <w:b/>
          <w:sz w:val="28"/>
          <w:szCs w:val="28"/>
        </w:rPr>
        <w:t>йона Воронежской области на 2020</w:t>
      </w:r>
      <w:r>
        <w:rPr>
          <w:b/>
          <w:sz w:val="28"/>
          <w:szCs w:val="28"/>
        </w:rPr>
        <w:t xml:space="preserve"> год</w:t>
      </w:r>
      <w:r w:rsidR="00235CC0">
        <w:rPr>
          <w:b/>
          <w:sz w:val="28"/>
          <w:szCs w:val="28"/>
        </w:rPr>
        <w:t xml:space="preserve"> </w:t>
      </w:r>
      <w:r w:rsidR="00235CC0" w:rsidRPr="00E44598">
        <w:rPr>
          <w:b/>
          <w:sz w:val="32"/>
          <w:szCs w:val="32"/>
        </w:rPr>
        <w:t xml:space="preserve">плановый период </w:t>
      </w:r>
      <w:r w:rsidR="00235CC0">
        <w:rPr>
          <w:b/>
          <w:sz w:val="32"/>
          <w:szCs w:val="32"/>
        </w:rPr>
        <w:t>2021 и 2022</w:t>
      </w:r>
      <w:r w:rsidR="00235CC0" w:rsidRPr="00E44598">
        <w:rPr>
          <w:b/>
          <w:sz w:val="32"/>
          <w:szCs w:val="32"/>
        </w:rPr>
        <w:t xml:space="preserve"> годов</w:t>
      </w:r>
    </w:p>
    <w:p w:rsidR="009328B9" w:rsidRDefault="009328B9" w:rsidP="009328B9">
      <w:pPr>
        <w:jc w:val="center"/>
        <w:rPr>
          <w:b/>
          <w:sz w:val="28"/>
          <w:szCs w:val="28"/>
        </w:rPr>
      </w:pPr>
    </w:p>
    <w:p w:rsidR="009328B9" w:rsidRDefault="009328B9" w:rsidP="009328B9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339"/>
        <w:gridCol w:w="1713"/>
        <w:gridCol w:w="811"/>
        <w:gridCol w:w="1476"/>
        <w:gridCol w:w="1116"/>
        <w:gridCol w:w="1116"/>
      </w:tblGrid>
      <w:tr w:rsidR="00235CC0" w:rsidTr="00235CC0">
        <w:trPr>
          <w:trHeight w:val="750"/>
        </w:trPr>
        <w:tc>
          <w:tcPr>
            <w:tcW w:w="3339" w:type="dxa"/>
            <w:vMerge w:val="restart"/>
          </w:tcPr>
          <w:p w:rsidR="00235CC0" w:rsidRPr="009328B9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3" w:type="dxa"/>
            <w:vMerge w:val="restart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11" w:type="dxa"/>
            <w:vMerge w:val="restart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235CC0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235CC0" w:rsidRPr="004A1222" w:rsidRDefault="00235CC0" w:rsidP="009328B9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235CC0" w:rsidTr="00235CC0">
        <w:trPr>
          <w:trHeight w:val="345"/>
        </w:trPr>
        <w:tc>
          <w:tcPr>
            <w:tcW w:w="3339" w:type="dxa"/>
            <w:vMerge/>
          </w:tcPr>
          <w:p w:rsidR="00235CC0" w:rsidRDefault="00235CC0" w:rsidP="009328B9">
            <w:pPr>
              <w:jc w:val="center"/>
              <w:rPr>
                <w:b/>
              </w:rPr>
            </w:pPr>
          </w:p>
        </w:tc>
        <w:tc>
          <w:tcPr>
            <w:tcW w:w="1713" w:type="dxa"/>
            <w:vMerge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235CC0" w:rsidRPr="004A1222" w:rsidRDefault="00235CC0" w:rsidP="009328B9">
            <w:pPr>
              <w:jc w:val="center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35CC0" w:rsidRPr="004A1222" w:rsidRDefault="00235CC0" w:rsidP="009328B9">
            <w:pPr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35CC0" w:rsidRPr="004A1222" w:rsidRDefault="00235CC0" w:rsidP="009328B9">
            <w:pPr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</w:tr>
      <w:tr w:rsidR="00235CC0" w:rsidTr="00235CC0">
        <w:tc>
          <w:tcPr>
            <w:tcW w:w="3339" w:type="dxa"/>
          </w:tcPr>
          <w:p w:rsidR="00235CC0" w:rsidRPr="009328B9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713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811" w:type="dxa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9328B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9328B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5CC0" w:rsidTr="00235CC0">
        <w:tc>
          <w:tcPr>
            <w:tcW w:w="3339" w:type="dxa"/>
          </w:tcPr>
          <w:p w:rsidR="00235CC0" w:rsidRPr="004A1222" w:rsidRDefault="00235CC0" w:rsidP="004A1222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1713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811" w:type="dxa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5CC0" w:rsidTr="00235CC0">
        <w:tc>
          <w:tcPr>
            <w:tcW w:w="3339" w:type="dxa"/>
          </w:tcPr>
          <w:p w:rsidR="00235CC0" w:rsidRPr="004A1222" w:rsidRDefault="00235CC0" w:rsidP="004A1222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713" w:type="dxa"/>
          </w:tcPr>
          <w:p w:rsidR="00235CC0" w:rsidRPr="004A1222" w:rsidRDefault="00235CC0" w:rsidP="009328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811" w:type="dxa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5CC0" w:rsidTr="00235CC0">
        <w:tc>
          <w:tcPr>
            <w:tcW w:w="3339" w:type="dxa"/>
          </w:tcPr>
          <w:p w:rsidR="00235CC0" w:rsidRPr="004A1222" w:rsidRDefault="00235CC0" w:rsidP="004A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713" w:type="dxa"/>
          </w:tcPr>
          <w:p w:rsidR="00235CC0" w:rsidRPr="004A1222" w:rsidRDefault="00235CC0" w:rsidP="00932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811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5CC0" w:rsidTr="00235CC0">
        <w:tc>
          <w:tcPr>
            <w:tcW w:w="3339" w:type="dxa"/>
          </w:tcPr>
          <w:p w:rsidR="00235CC0" w:rsidRPr="004A1222" w:rsidRDefault="00235CC0" w:rsidP="004A1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:rsidR="00235CC0" w:rsidRDefault="00235CC0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35CC0" w:rsidRPr="004A1222" w:rsidRDefault="00235CC0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16" w:type="dxa"/>
          </w:tcPr>
          <w:p w:rsidR="00235CC0" w:rsidRPr="004A1222" w:rsidRDefault="00235CC0" w:rsidP="00235C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328B9" w:rsidRP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Pr="00C24357" w:rsidRDefault="009328B9" w:rsidP="00FF59C4">
      <w:pPr>
        <w:jc w:val="right"/>
      </w:pPr>
    </w:p>
    <w:p w:rsidR="005C14E2" w:rsidRDefault="005C14E2" w:rsidP="00235CC0">
      <w:pPr>
        <w:rPr>
          <w:b/>
          <w:sz w:val="28"/>
          <w:szCs w:val="28"/>
        </w:rPr>
      </w:pPr>
      <w:r w:rsidRPr="00BA3BC7">
        <w:t xml:space="preserve">                                                    </w:t>
      </w:r>
    </w:p>
    <w:p w:rsidR="005C14E2" w:rsidRDefault="005C14E2" w:rsidP="005C14E2">
      <w:pPr>
        <w:jc w:val="center"/>
        <w:rPr>
          <w:b/>
          <w:sz w:val="28"/>
          <w:szCs w:val="28"/>
        </w:rPr>
      </w:pPr>
    </w:p>
    <w:p w:rsidR="003F4FC1" w:rsidRPr="00235CC0" w:rsidRDefault="005C14E2" w:rsidP="00235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235CC0">
        <w:rPr>
          <w:rFonts w:ascii="Times New Roman" w:hAnsi="Times New Roman" w:cs="Times New Roman"/>
          <w:sz w:val="24"/>
          <w:szCs w:val="24"/>
        </w:rPr>
        <w:t>1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8A3FBA">
        <w:t xml:space="preserve">                2019г. №       </w:t>
      </w:r>
      <w:r>
        <w:t xml:space="preserve">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8A3FBA" w:rsidP="005C14E2">
      <w:pPr>
        <w:jc w:val="right"/>
      </w:pPr>
      <w:r>
        <w:t>Воронежской области на 2020</w:t>
      </w:r>
      <w:r w:rsidR="005C14E2"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</w:t>
      </w:r>
      <w:r w:rsidR="008A3FBA">
        <w:t>ериод 2021 и 2022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Pr="00C24357" w:rsidRDefault="005C14E2" w:rsidP="00FF59C4">
      <w:pPr>
        <w:jc w:val="right"/>
      </w:pPr>
    </w:p>
    <w:p w:rsidR="00FF59C4" w:rsidRDefault="00FF59C4" w:rsidP="00FF59C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>Бодеевского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</w:t>
      </w:r>
      <w:r w:rsidRPr="00C24357">
        <w:t>Лискинско</w:t>
      </w:r>
      <w:r>
        <w:t>го муниципального ра</w:t>
      </w:r>
      <w:r w:rsidR="008A3FBA">
        <w:t>йона Воронежской области на 2020</w:t>
      </w:r>
      <w:r>
        <w:t xml:space="preserve"> год </w:t>
      </w:r>
    </w:p>
    <w:p w:rsidR="00FF59C4" w:rsidRPr="00C24357" w:rsidRDefault="008A3FBA" w:rsidP="00FF59C4">
      <w:pPr>
        <w:jc w:val="center"/>
      </w:pPr>
      <w:r>
        <w:t>и плановый период 2021 и 2022</w:t>
      </w:r>
      <w:r w:rsidR="00FF59C4">
        <w:t xml:space="preserve"> годов.                                                                                </w:t>
      </w:r>
    </w:p>
    <w:p w:rsidR="00FF59C4" w:rsidRPr="00C24357" w:rsidRDefault="00FF59C4" w:rsidP="00FF59C4">
      <w:pPr>
        <w:jc w:val="center"/>
      </w:pPr>
    </w:p>
    <w:p w:rsidR="00FF59C4" w:rsidRPr="00C24357" w:rsidRDefault="00FF59C4" w:rsidP="00FF59C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FF59C4" w:rsidRPr="00C24357" w:rsidTr="000F220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Сумма</w:t>
            </w:r>
          </w:p>
        </w:tc>
      </w:tr>
      <w:tr w:rsidR="00FF59C4" w:rsidRPr="00C24357" w:rsidTr="000F220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2020</w:t>
            </w:r>
            <w:r w:rsidR="00FF59C4"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2021</w:t>
            </w:r>
            <w:r w:rsidR="00FF59C4"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2022</w:t>
            </w:r>
            <w:r w:rsidR="00FF59C4" w:rsidRPr="00C24357">
              <w:t>год</w:t>
            </w:r>
          </w:p>
        </w:tc>
      </w:tr>
      <w:tr w:rsidR="00FF59C4" w:rsidRPr="00C24357" w:rsidTr="000F220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  <w:tr w:rsidR="00FF59C4" w:rsidRPr="00C24357" w:rsidTr="000F220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/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1A96" w:rsidRDefault="00711A96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235CC0">
        <w:rPr>
          <w:rFonts w:ascii="Times New Roman" w:hAnsi="Times New Roman" w:cs="Times New Roman"/>
          <w:sz w:val="24"/>
          <w:szCs w:val="24"/>
        </w:rPr>
        <w:t>2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8A3FBA" w:rsidP="00FF59C4">
      <w:pPr>
        <w:jc w:val="right"/>
      </w:pPr>
      <w:r>
        <w:t>от               2019</w:t>
      </w:r>
      <w:r w:rsidR="00FF59C4">
        <w:t xml:space="preserve">г. № </w:t>
      </w:r>
      <w:r>
        <w:t xml:space="preserve">        </w:t>
      </w:r>
      <w:r w:rsidR="00FF59C4">
        <w:t xml:space="preserve"> «О бюджете</w:t>
      </w:r>
      <w:r w:rsidR="00FF59C4"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</w:t>
      </w:r>
      <w:r w:rsidR="008A3FBA">
        <w:t xml:space="preserve"> области на 2020</w:t>
      </w:r>
      <w:r w:rsidRPr="00BA3BC7">
        <w:t xml:space="preserve"> год</w:t>
      </w:r>
    </w:p>
    <w:p w:rsidR="00FF59C4" w:rsidRPr="00BA3BC7" w:rsidRDefault="008A3FBA" w:rsidP="00FF59C4">
      <w:pPr>
        <w:jc w:val="right"/>
      </w:pPr>
      <w:r>
        <w:t>и плановый период 2021 и 2022</w:t>
      </w:r>
      <w:r w:rsidR="00FF59C4">
        <w:t xml:space="preserve"> годов» </w:t>
      </w: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Pr="0060600A" w:rsidRDefault="00FF59C4" w:rsidP="00FF59C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</w:t>
      </w:r>
      <w:r w:rsidR="008A3FBA">
        <w:rPr>
          <w:sz w:val="28"/>
          <w:szCs w:val="28"/>
        </w:rPr>
        <w:t>она Воронежской области  на 2020</w:t>
      </w:r>
      <w:r w:rsidRPr="0060600A">
        <w:rPr>
          <w:sz w:val="28"/>
          <w:szCs w:val="28"/>
        </w:rPr>
        <w:t xml:space="preserve"> год</w:t>
      </w:r>
      <w:r w:rsidR="008A3FBA">
        <w:rPr>
          <w:sz w:val="28"/>
          <w:szCs w:val="28"/>
        </w:rPr>
        <w:t xml:space="preserve"> и на плановый период 2021 и 2022</w:t>
      </w:r>
      <w:r>
        <w:rPr>
          <w:sz w:val="28"/>
          <w:szCs w:val="28"/>
        </w:rPr>
        <w:t xml:space="preserve"> годов </w:t>
      </w: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</w:t>
      </w:r>
      <w:r w:rsidR="008A3FBA">
        <w:rPr>
          <w:sz w:val="28"/>
          <w:szCs w:val="28"/>
        </w:rPr>
        <w:t>айона Воронежской области в 2020 году и плановом периоде 2021 и 2022</w:t>
      </w:r>
      <w:r>
        <w:rPr>
          <w:sz w:val="28"/>
          <w:szCs w:val="28"/>
        </w:rPr>
        <w:t xml:space="preserve"> году  </w:t>
      </w:r>
    </w:p>
    <w:p w:rsidR="00FF59C4" w:rsidRPr="0060600A" w:rsidRDefault="00FF59C4" w:rsidP="00FF59C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</w:tr>
    </w:tbl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 w:rsidR="008A3FBA">
        <w:rPr>
          <w:sz w:val="28"/>
          <w:szCs w:val="28"/>
        </w:rPr>
        <w:t xml:space="preserve"> гарантийным  случаям в 2020 году и плановом периоде 2021 и 2022</w:t>
      </w:r>
      <w:r>
        <w:rPr>
          <w:sz w:val="28"/>
          <w:szCs w:val="28"/>
        </w:rPr>
        <w:t xml:space="preserve"> году </w:t>
      </w:r>
    </w:p>
    <w:p w:rsidR="00FF59C4" w:rsidRPr="0060600A" w:rsidRDefault="00FF59C4" w:rsidP="00FF59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Исполнение муниципальных гарантий Бодеевского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8A3FBA">
              <w:t>ожным гарантийным случаям в 2020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8A3FBA">
              <w:t>ожным гарантийным случаям в 2021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возможным гарантийным</w:t>
            </w:r>
            <w:r w:rsidR="001F1466">
              <w:t xml:space="preserve"> случаям </w:t>
            </w:r>
            <w:r w:rsidR="008A3FBA">
              <w:t>в 2022</w:t>
            </w:r>
            <w:r>
              <w:t xml:space="preserve"> году</w:t>
            </w:r>
          </w:p>
        </w:tc>
      </w:tr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</w:p>
          <w:p w:rsidR="00FF59C4" w:rsidRPr="00B15B25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AFA" w:rsidRDefault="00D87CBF" w:rsidP="00D87CBF">
      <w:pPr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 xml:space="preserve">   </w:t>
      </w:r>
    </w:p>
    <w:p w:rsidR="00D87CBF" w:rsidRPr="005E1107" w:rsidRDefault="00D87CBF" w:rsidP="00D87CBF">
      <w:pPr>
        <w:jc w:val="right"/>
        <w:rPr>
          <w:rStyle w:val="20"/>
          <w:b w:val="0"/>
          <w:color w:val="1E1E1E"/>
        </w:rPr>
      </w:pPr>
      <w:r w:rsidRPr="005E1107">
        <w:rPr>
          <w:color w:val="1E1E1E"/>
          <w:sz w:val="28"/>
          <w:szCs w:val="28"/>
        </w:rPr>
        <w:t xml:space="preserve">Приложение </w:t>
      </w:r>
      <w:r>
        <w:rPr>
          <w:color w:val="1E1E1E"/>
          <w:sz w:val="28"/>
          <w:szCs w:val="28"/>
        </w:rPr>
        <w:t>2</w:t>
      </w:r>
    </w:p>
    <w:p w:rsidR="00D87CBF" w:rsidRPr="005E1107" w:rsidRDefault="00D87CBF" w:rsidP="00D87CBF">
      <w:pPr>
        <w:ind w:left="-142" w:right="-223"/>
        <w:jc w:val="right"/>
        <w:rPr>
          <w:rStyle w:val="20"/>
          <w:b w:val="0"/>
          <w:color w:val="1E1E1E"/>
        </w:rPr>
      </w:pPr>
      <w:r>
        <w:rPr>
          <w:color w:val="1E1E1E"/>
          <w:sz w:val="28"/>
          <w:szCs w:val="28"/>
        </w:rPr>
        <w:t>к решению</w:t>
      </w:r>
      <w:r w:rsidRPr="005E1107">
        <w:rPr>
          <w:color w:val="1E1E1E"/>
          <w:sz w:val="28"/>
          <w:szCs w:val="28"/>
        </w:rPr>
        <w:t xml:space="preserve"> Совета народных депутатов</w:t>
      </w:r>
    </w:p>
    <w:p w:rsidR="00D87CBF" w:rsidRDefault="00D87CBF" w:rsidP="00D87CBF">
      <w:pPr>
        <w:ind w:left="-709" w:right="-22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Бодеевского</w:t>
      </w:r>
      <w:r w:rsidRPr="005E1107">
        <w:rPr>
          <w:color w:val="1E1E1E"/>
          <w:sz w:val="28"/>
          <w:szCs w:val="28"/>
        </w:rPr>
        <w:t xml:space="preserve"> сельского поселения</w:t>
      </w:r>
    </w:p>
    <w:p w:rsidR="00D87CBF" w:rsidRPr="005E1107" w:rsidRDefault="00D87CBF" w:rsidP="00D87CBF">
      <w:pPr>
        <w:ind w:left="-709" w:right="-223"/>
        <w:jc w:val="right"/>
        <w:rPr>
          <w:color w:val="1E1E1E"/>
          <w:sz w:val="28"/>
          <w:szCs w:val="28"/>
        </w:rPr>
      </w:pPr>
      <w:r w:rsidRPr="005E1107">
        <w:rPr>
          <w:color w:val="1E1E1E"/>
          <w:sz w:val="28"/>
          <w:szCs w:val="28"/>
        </w:rPr>
        <w:t>Лискинского муниципального района</w:t>
      </w:r>
    </w:p>
    <w:p w:rsidR="00D87CBF" w:rsidRPr="005E1107" w:rsidRDefault="00D87CBF" w:rsidP="00D87CBF">
      <w:pPr>
        <w:ind w:right="-284"/>
        <w:jc w:val="right"/>
        <w:rPr>
          <w:rStyle w:val="20"/>
          <w:b w:val="0"/>
        </w:rPr>
      </w:pPr>
      <w:r w:rsidRPr="005E1107">
        <w:rPr>
          <w:color w:val="1E1E1E"/>
          <w:sz w:val="28"/>
          <w:szCs w:val="28"/>
        </w:rPr>
        <w:t>Воронежской области</w:t>
      </w:r>
    </w:p>
    <w:p w:rsidR="00D87CBF" w:rsidRPr="008F3661" w:rsidRDefault="00D87CBF" w:rsidP="00D87CBF">
      <w:pPr>
        <w:jc w:val="right"/>
        <w:rPr>
          <w:rFonts w:ascii="Calibri" w:hAnsi="Calibri"/>
        </w:rPr>
      </w:pPr>
      <w:r w:rsidRPr="005E1107">
        <w:rPr>
          <w:color w:val="1E1E1E"/>
          <w:sz w:val="28"/>
          <w:szCs w:val="28"/>
        </w:rPr>
        <w:t xml:space="preserve">от </w:t>
      </w:r>
      <w:r>
        <w:rPr>
          <w:color w:val="1E1E1E"/>
          <w:sz w:val="28"/>
          <w:szCs w:val="28"/>
        </w:rPr>
        <w:t xml:space="preserve"> 15.11.2019 г. № 17</w:t>
      </w:r>
      <w:r w:rsidR="0071238D">
        <w:rPr>
          <w:color w:val="1E1E1E"/>
          <w:sz w:val="28"/>
          <w:szCs w:val="28"/>
        </w:rPr>
        <w:t>8</w:t>
      </w:r>
    </w:p>
    <w:p w:rsidR="00D87CBF" w:rsidRDefault="00D87CBF" w:rsidP="00D87CB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</w:p>
    <w:p w:rsidR="00D87CBF" w:rsidRPr="005E1107" w:rsidRDefault="00D87CBF" w:rsidP="00D87CB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5E1107">
        <w:rPr>
          <w:rFonts w:eastAsia="CharterITC-Regular"/>
          <w:b/>
          <w:sz w:val="28"/>
          <w:szCs w:val="28"/>
        </w:rPr>
        <w:t>ПОРЯДОК</w:t>
      </w:r>
    </w:p>
    <w:p w:rsidR="00D87CBF" w:rsidRPr="005E1107" w:rsidRDefault="00D87CBF" w:rsidP="00D87CB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5E1107">
        <w:rPr>
          <w:rFonts w:eastAsia="CharterITC-Regular"/>
          <w:b/>
          <w:sz w:val="28"/>
          <w:szCs w:val="28"/>
        </w:rPr>
        <w:t xml:space="preserve">учета предложений по проекту </w:t>
      </w:r>
      <w:r w:rsidRPr="005E1107">
        <w:rPr>
          <w:b/>
          <w:sz w:val="28"/>
          <w:szCs w:val="28"/>
        </w:rPr>
        <w:t>решения Совета</w:t>
      </w:r>
      <w:r>
        <w:rPr>
          <w:b/>
          <w:sz w:val="28"/>
          <w:szCs w:val="28"/>
        </w:rPr>
        <w:t xml:space="preserve"> народных депутатов Бодеевского</w:t>
      </w:r>
      <w:r w:rsidRPr="005E1107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E110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бюджете Бодеевского</w:t>
      </w:r>
      <w:r w:rsidRPr="005E1107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Pr="006D2FCC">
        <w:rPr>
          <w:b/>
          <w:bCs/>
          <w:sz w:val="28"/>
          <w:szCs w:val="28"/>
        </w:rPr>
        <w:t>2020 год и на плановый период 2021 и 2022</w:t>
      </w:r>
      <w:r w:rsidRPr="005E1107">
        <w:rPr>
          <w:bCs/>
          <w:sz w:val="28"/>
          <w:szCs w:val="28"/>
        </w:rPr>
        <w:t xml:space="preserve"> </w:t>
      </w:r>
      <w:r w:rsidRPr="005E1107">
        <w:rPr>
          <w:b/>
          <w:bCs/>
          <w:sz w:val="28"/>
          <w:szCs w:val="28"/>
        </w:rPr>
        <w:t>годов»</w:t>
      </w:r>
    </w:p>
    <w:p w:rsidR="00D87CBF" w:rsidRPr="005E1107" w:rsidRDefault="00D87CBF" w:rsidP="00D87CBF">
      <w:pPr>
        <w:autoSpaceDE w:val="0"/>
        <w:autoSpaceDN w:val="0"/>
        <w:adjustRightInd w:val="0"/>
        <w:contextualSpacing/>
        <w:rPr>
          <w:rFonts w:eastAsia="CharterITC-Regular"/>
          <w:sz w:val="28"/>
          <w:szCs w:val="28"/>
        </w:rPr>
      </w:pP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 xml:space="preserve">1. Предложения по проекту </w:t>
      </w:r>
      <w:r w:rsidRPr="005E1107">
        <w:rPr>
          <w:sz w:val="28"/>
          <w:szCs w:val="28"/>
        </w:rPr>
        <w:t>решения Совета</w:t>
      </w:r>
      <w:r>
        <w:rPr>
          <w:sz w:val="28"/>
          <w:szCs w:val="28"/>
        </w:rPr>
        <w:t xml:space="preserve"> народных депутатов Бодеевского</w:t>
      </w:r>
      <w:r w:rsidRPr="005E110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E110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Бодеевского</w:t>
      </w:r>
      <w:r w:rsidRPr="005E1107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bCs/>
          <w:sz w:val="28"/>
          <w:szCs w:val="28"/>
        </w:rPr>
        <w:t>2020 год и на плановый период 2021</w:t>
      </w:r>
      <w:r w:rsidRPr="005E110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5E1107">
        <w:rPr>
          <w:bCs/>
          <w:sz w:val="28"/>
          <w:szCs w:val="28"/>
        </w:rPr>
        <w:t xml:space="preserve"> годов» (далее – проект  </w:t>
      </w:r>
      <w:r w:rsidRPr="005E1107">
        <w:rPr>
          <w:rFonts w:eastAsia="CharterITC-Regular"/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</w:t>
      </w:r>
      <w:r w:rsidRPr="005E1107">
        <w:rPr>
          <w:sz w:val="28"/>
          <w:szCs w:val="28"/>
        </w:rPr>
        <w:t xml:space="preserve"> сельского поселения) участия граждан в его обсуждении </w:t>
      </w:r>
      <w:r w:rsidRPr="005E1107">
        <w:rPr>
          <w:rFonts w:eastAsia="CharterITC-Regular"/>
          <w:sz w:val="28"/>
          <w:szCs w:val="28"/>
        </w:rPr>
        <w:t xml:space="preserve">(далее предложения) могут быть </w:t>
      </w:r>
      <w:r>
        <w:rPr>
          <w:rFonts w:eastAsia="CharterITC-Regular"/>
          <w:sz w:val="28"/>
          <w:szCs w:val="28"/>
        </w:rPr>
        <w:t>направлены жителями Бодеевского</w:t>
      </w:r>
      <w:r w:rsidRPr="005E1107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области,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 xml:space="preserve">2. Предложения принимаются </w:t>
      </w:r>
      <w:r w:rsidRPr="00955FC2">
        <w:rPr>
          <w:rFonts w:eastAsia="CharterITC-Regular"/>
          <w:sz w:val="28"/>
          <w:szCs w:val="28"/>
        </w:rPr>
        <w:t>с 1</w:t>
      </w:r>
      <w:r>
        <w:rPr>
          <w:rFonts w:eastAsia="CharterITC-Regular"/>
          <w:sz w:val="28"/>
          <w:szCs w:val="28"/>
        </w:rPr>
        <w:t>8</w:t>
      </w:r>
      <w:r w:rsidRPr="00955FC2">
        <w:rPr>
          <w:rFonts w:eastAsia="CharterITC-Regular"/>
          <w:sz w:val="28"/>
          <w:szCs w:val="28"/>
        </w:rPr>
        <w:t xml:space="preserve"> ноября 2019 г. по </w:t>
      </w:r>
      <w:r>
        <w:rPr>
          <w:rFonts w:eastAsia="CharterITC-Regular"/>
          <w:sz w:val="28"/>
          <w:szCs w:val="28"/>
        </w:rPr>
        <w:t>8</w:t>
      </w:r>
      <w:r w:rsidRPr="00955FC2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дека</w:t>
      </w:r>
      <w:r w:rsidRPr="00955FC2">
        <w:rPr>
          <w:rFonts w:eastAsia="CharterITC-Regular"/>
          <w:sz w:val="28"/>
          <w:szCs w:val="28"/>
        </w:rPr>
        <w:t>бря 2019</w:t>
      </w:r>
      <w:r w:rsidRPr="005E1107">
        <w:rPr>
          <w:rFonts w:eastAsia="CharterITC-Regular"/>
          <w:sz w:val="28"/>
          <w:szCs w:val="28"/>
        </w:rPr>
        <w:t xml:space="preserve"> г.</w:t>
      </w:r>
    </w:p>
    <w:p w:rsidR="00D87CBF" w:rsidRPr="006A583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 xml:space="preserve">3. Предложения по проекту бюджета </w:t>
      </w:r>
      <w:r>
        <w:rPr>
          <w:rFonts w:eastAsia="CharterITC-Regular"/>
          <w:sz w:val="28"/>
          <w:szCs w:val="28"/>
        </w:rPr>
        <w:t>Бодеевского</w:t>
      </w:r>
      <w:r w:rsidRPr="005E1107">
        <w:rPr>
          <w:sz w:val="28"/>
          <w:szCs w:val="28"/>
        </w:rPr>
        <w:t xml:space="preserve"> сельского поселения и участия граждан в его обсуждении </w:t>
      </w:r>
      <w:r w:rsidRPr="005E1107">
        <w:rPr>
          <w:rFonts w:eastAsia="CharterITC-Regular"/>
          <w:sz w:val="28"/>
          <w:szCs w:val="28"/>
        </w:rPr>
        <w:t>представляются в письменной форме на имя председателя рабочей группы в рабочие дни с 8.00 до 12.00 и с 1</w:t>
      </w:r>
      <w:r w:rsidR="006A5837">
        <w:rPr>
          <w:rFonts w:eastAsia="CharterITC-Regular"/>
          <w:sz w:val="28"/>
          <w:szCs w:val="28"/>
        </w:rPr>
        <w:t>4</w:t>
      </w:r>
      <w:r w:rsidRPr="005E1107">
        <w:rPr>
          <w:rFonts w:eastAsia="CharterITC-Regular"/>
          <w:sz w:val="28"/>
          <w:szCs w:val="28"/>
        </w:rPr>
        <w:t>.</w:t>
      </w:r>
      <w:r w:rsidR="006A5837">
        <w:rPr>
          <w:rFonts w:eastAsia="CharterITC-Regular"/>
          <w:sz w:val="28"/>
          <w:szCs w:val="28"/>
        </w:rPr>
        <w:t xml:space="preserve">00 </w:t>
      </w:r>
      <w:r w:rsidRPr="005E1107">
        <w:rPr>
          <w:rFonts w:eastAsia="CharterITC-Regular"/>
          <w:sz w:val="28"/>
          <w:szCs w:val="28"/>
        </w:rPr>
        <w:t xml:space="preserve"> до 17.00 по адресу: Воронежская область, </w:t>
      </w:r>
      <w:r>
        <w:rPr>
          <w:rFonts w:eastAsia="CharterITC-Regular"/>
          <w:sz w:val="28"/>
          <w:szCs w:val="28"/>
        </w:rPr>
        <w:t xml:space="preserve">Лискинский район,  с. </w:t>
      </w:r>
      <w:r w:rsidR="006A5837">
        <w:rPr>
          <w:rFonts w:eastAsia="CharterITC-Regular"/>
          <w:sz w:val="28"/>
          <w:szCs w:val="28"/>
        </w:rPr>
        <w:t>Бодеевка</w:t>
      </w:r>
      <w:r>
        <w:rPr>
          <w:rFonts w:eastAsia="CharterITC-Regular"/>
          <w:sz w:val="28"/>
          <w:szCs w:val="28"/>
        </w:rPr>
        <w:t xml:space="preserve">, ул. </w:t>
      </w:r>
      <w:r w:rsidR="006A5837">
        <w:rPr>
          <w:rFonts w:eastAsia="CharterITC-Regular"/>
          <w:sz w:val="28"/>
          <w:szCs w:val="28"/>
        </w:rPr>
        <w:t>Молодежная</w:t>
      </w:r>
      <w:r w:rsidRPr="005E1107">
        <w:rPr>
          <w:rFonts w:eastAsia="CharterITC-Regular"/>
          <w:sz w:val="28"/>
          <w:szCs w:val="28"/>
        </w:rPr>
        <w:t>,</w:t>
      </w:r>
      <w:r w:rsidR="006A5837">
        <w:rPr>
          <w:rFonts w:eastAsia="CharterITC-Regular"/>
          <w:sz w:val="28"/>
          <w:szCs w:val="28"/>
        </w:rPr>
        <w:t xml:space="preserve"> 1,</w:t>
      </w:r>
      <w:r w:rsidRPr="005E1107">
        <w:rPr>
          <w:rFonts w:eastAsia="CharterITC-Regular"/>
          <w:sz w:val="28"/>
          <w:szCs w:val="28"/>
        </w:rPr>
        <w:t xml:space="preserve">  либо могут быть направлены по электронной почте: </w:t>
      </w:r>
      <w:hyperlink r:id="rId8" w:history="1">
        <w:r w:rsidR="006A5837" w:rsidRPr="00616036">
          <w:rPr>
            <w:rStyle w:val="af"/>
            <w:rFonts w:eastAsia="CharterITC-Regular"/>
            <w:sz w:val="28"/>
            <w:szCs w:val="28"/>
            <w:lang w:val="en-US"/>
          </w:rPr>
          <w:t>bodeevo</w:t>
        </w:r>
        <w:r w:rsidR="006A5837" w:rsidRPr="00616036">
          <w:rPr>
            <w:rStyle w:val="af"/>
            <w:rFonts w:eastAsia="CharterITC-Regular"/>
            <w:sz w:val="28"/>
            <w:szCs w:val="28"/>
          </w:rPr>
          <w:t>.</w:t>
        </w:r>
        <w:r w:rsidR="006A5837" w:rsidRPr="00616036">
          <w:rPr>
            <w:rStyle w:val="af"/>
            <w:rFonts w:eastAsia="CharterITC-Regular"/>
            <w:sz w:val="28"/>
            <w:szCs w:val="28"/>
            <w:lang w:val="en-US"/>
          </w:rPr>
          <w:t>liski</w:t>
        </w:r>
        <w:r w:rsidR="006A5837" w:rsidRPr="00616036">
          <w:rPr>
            <w:rStyle w:val="af"/>
            <w:rFonts w:eastAsia="CharterITC-Regular"/>
            <w:sz w:val="28"/>
            <w:szCs w:val="28"/>
          </w:rPr>
          <w:t>@</w:t>
        </w:r>
        <w:r w:rsidR="006A5837" w:rsidRPr="00616036">
          <w:rPr>
            <w:rStyle w:val="af"/>
            <w:rFonts w:eastAsia="CharterITC-Regular"/>
            <w:sz w:val="28"/>
            <w:szCs w:val="28"/>
            <w:lang w:val="en-US"/>
          </w:rPr>
          <w:t>govvrn</w:t>
        </w:r>
        <w:r w:rsidR="006A5837" w:rsidRPr="00616036">
          <w:rPr>
            <w:rStyle w:val="af"/>
            <w:rFonts w:eastAsia="CharterITC-Regular"/>
            <w:sz w:val="28"/>
            <w:szCs w:val="28"/>
          </w:rPr>
          <w:t>.</w:t>
        </w:r>
        <w:r w:rsidR="006A5837" w:rsidRPr="00616036">
          <w:rPr>
            <w:rStyle w:val="af"/>
            <w:rFonts w:eastAsia="CharterITC-Regular"/>
            <w:sz w:val="28"/>
            <w:szCs w:val="28"/>
            <w:lang w:val="en-US"/>
          </w:rPr>
          <w:t>ru</w:t>
        </w:r>
      </w:hyperlink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>4. Предложения по проекту бюджета</w:t>
      </w:r>
      <w:r w:rsidRPr="005E1107">
        <w:rPr>
          <w:sz w:val="28"/>
          <w:szCs w:val="28"/>
        </w:rPr>
        <w:t xml:space="preserve"> </w:t>
      </w:r>
      <w:r>
        <w:rPr>
          <w:sz w:val="28"/>
          <w:szCs w:val="28"/>
        </w:rPr>
        <w:t>Бодеевского</w:t>
      </w:r>
      <w:r w:rsidRPr="005E1107">
        <w:rPr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  <w:r w:rsidRPr="005E1107">
        <w:rPr>
          <w:rFonts w:eastAsia="CharterITC-Regular"/>
          <w:sz w:val="28"/>
          <w:szCs w:val="28"/>
        </w:rPr>
        <w:t xml:space="preserve">, внесенные с нарушением процедуры, предусмотренной </w:t>
      </w:r>
      <w:r w:rsidRPr="005E1107">
        <w:rPr>
          <w:rFonts w:eastAsia="CharterITC-Regular"/>
          <w:sz w:val="28"/>
          <w:szCs w:val="28"/>
        </w:rPr>
        <w:lastRenderedPageBreak/>
        <w:t xml:space="preserve">настоящим Порядком, не принимаются к рассмотрению и возвращаются лицу, их внесшему. </w:t>
      </w: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895AFA">
        <w:rPr>
          <w:rFonts w:eastAsia="CharterITC-Regular"/>
          <w:sz w:val="28"/>
          <w:szCs w:val="28"/>
        </w:rPr>
        <w:t>5. Поступившие предложения предварительно рассматриваются на заседании постоянной комиссии  Совета народных депутатов  Бодеевского сельского поселения Лискинского муниципального района Воронежской области  (далее - комиссия).</w:t>
      </w: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 w:rsidRPr="005E1107">
        <w:rPr>
          <w:sz w:val="28"/>
          <w:szCs w:val="28"/>
        </w:rPr>
        <w:t xml:space="preserve">в проект бюджета </w:t>
      </w:r>
      <w:r>
        <w:rPr>
          <w:sz w:val="28"/>
          <w:szCs w:val="28"/>
        </w:rPr>
        <w:t>Бодеевского</w:t>
      </w:r>
      <w:r w:rsidRPr="005E1107">
        <w:rPr>
          <w:sz w:val="28"/>
          <w:szCs w:val="28"/>
        </w:rPr>
        <w:t xml:space="preserve"> сельского поселения </w:t>
      </w:r>
      <w:r w:rsidRPr="005E1107">
        <w:rPr>
          <w:rFonts w:eastAsia="CharterITC-Regular"/>
          <w:sz w:val="28"/>
          <w:szCs w:val="28"/>
        </w:rPr>
        <w:t>либо об отклонении предложения.</w:t>
      </w: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-Regular"/>
          <w:sz w:val="28"/>
          <w:szCs w:val="28"/>
        </w:rPr>
      </w:pPr>
      <w:r w:rsidRPr="005E1107">
        <w:rPr>
          <w:rFonts w:eastAsia="CharterITC-Regular"/>
          <w:sz w:val="28"/>
          <w:szCs w:val="28"/>
        </w:rPr>
        <w:t xml:space="preserve">7. Комиссия представляет в Совет народных депутатов  </w:t>
      </w:r>
      <w:r>
        <w:rPr>
          <w:rFonts w:eastAsia="CharterITC-Regular"/>
          <w:sz w:val="28"/>
          <w:szCs w:val="28"/>
        </w:rPr>
        <w:t>Бодеевского</w:t>
      </w:r>
      <w:r w:rsidRPr="005E1107">
        <w:rPr>
          <w:rFonts w:eastAsia="CharterITC-Regular"/>
          <w:sz w:val="28"/>
          <w:szCs w:val="28"/>
        </w:rPr>
        <w:t xml:space="preserve"> сельского поселения поступившие предложения, результаты их рассмотрения с рекомендациями,  проект бюджета </w:t>
      </w:r>
      <w:r w:rsidRPr="005E1107">
        <w:rPr>
          <w:sz w:val="28"/>
          <w:szCs w:val="28"/>
        </w:rPr>
        <w:t xml:space="preserve"> </w:t>
      </w:r>
      <w:r>
        <w:rPr>
          <w:sz w:val="28"/>
          <w:szCs w:val="28"/>
        </w:rPr>
        <w:t>Бодеевского</w:t>
      </w:r>
      <w:r w:rsidRPr="005E1107">
        <w:rPr>
          <w:sz w:val="28"/>
          <w:szCs w:val="28"/>
        </w:rPr>
        <w:t xml:space="preserve">  сельского поселения</w:t>
      </w:r>
      <w:r w:rsidRPr="005E1107">
        <w:rPr>
          <w:rFonts w:eastAsia="CharterITC-Regular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его  обсуждению.</w:t>
      </w:r>
    </w:p>
    <w:p w:rsidR="00D87CBF" w:rsidRPr="005E1107" w:rsidRDefault="00D87CBF" w:rsidP="006A5837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eastAsia="ar-SA"/>
        </w:rPr>
      </w:pPr>
      <w:r w:rsidRPr="005E1107">
        <w:rPr>
          <w:rFonts w:eastAsia="CharterITC-Regular"/>
          <w:sz w:val="28"/>
          <w:szCs w:val="28"/>
        </w:rPr>
        <w:t xml:space="preserve">8. Жители </w:t>
      </w:r>
      <w:r>
        <w:rPr>
          <w:rFonts w:eastAsia="CharterITC-Regular"/>
          <w:sz w:val="28"/>
          <w:szCs w:val="28"/>
        </w:rPr>
        <w:t>Бодеевского</w:t>
      </w:r>
      <w:r w:rsidRPr="005E1107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</w:t>
      </w:r>
      <w:r>
        <w:rPr>
          <w:rFonts w:eastAsia="CharterITC-Regular"/>
          <w:sz w:val="28"/>
          <w:szCs w:val="28"/>
        </w:rPr>
        <w:t>бюджета Бодеевского</w:t>
      </w:r>
      <w:r w:rsidRPr="005E1107">
        <w:rPr>
          <w:rFonts w:eastAsia="CharterITC-Regular"/>
          <w:sz w:val="28"/>
          <w:szCs w:val="28"/>
        </w:rPr>
        <w:t xml:space="preserve"> сельского поселения на публичных слушаниях. </w:t>
      </w:r>
    </w:p>
    <w:p w:rsidR="00FF59C4" w:rsidRDefault="00FF59C4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Default="00895AFA" w:rsidP="006A5837">
      <w:pPr>
        <w:jc w:val="both"/>
      </w:pPr>
    </w:p>
    <w:p w:rsidR="00895AFA" w:rsidRPr="00C8048B" w:rsidRDefault="00895AFA" w:rsidP="00895AFA">
      <w:pPr>
        <w:shd w:val="clear" w:color="auto" w:fill="FFFFFF"/>
        <w:spacing w:after="100" w:afterAutospacing="1"/>
        <w:jc w:val="center"/>
        <w:rPr>
          <w:sz w:val="21"/>
          <w:szCs w:val="21"/>
        </w:rPr>
      </w:pPr>
      <w:r w:rsidRPr="00C8048B">
        <w:rPr>
          <w:sz w:val="21"/>
          <w:szCs w:val="21"/>
        </w:rPr>
        <w:t>АКТ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15.11.2019 № 1</w:t>
      </w:r>
      <w:r w:rsidR="00C8048B" w:rsidRPr="00C8048B">
        <w:rPr>
          <w:sz w:val="21"/>
          <w:szCs w:val="21"/>
        </w:rPr>
        <w:t>7</w:t>
      </w:r>
      <w:r w:rsidRPr="00C8048B">
        <w:rPr>
          <w:sz w:val="21"/>
          <w:szCs w:val="21"/>
        </w:rPr>
        <w:t xml:space="preserve">8 «О проекте решения Совета народных депутатов Бодеевского сельского поселения </w:t>
      </w:r>
      <w:r w:rsidR="00C8048B" w:rsidRPr="00C8048B">
        <w:rPr>
          <w:sz w:val="21"/>
          <w:szCs w:val="21"/>
        </w:rPr>
        <w:t xml:space="preserve">Лискинского муниципального района Воронежской области </w:t>
      </w:r>
      <w:r w:rsidRPr="00C8048B">
        <w:rPr>
          <w:sz w:val="21"/>
          <w:szCs w:val="21"/>
        </w:rPr>
        <w:t>«О бюджете Бо</w:t>
      </w:r>
      <w:r w:rsidR="00C8048B" w:rsidRPr="00C8048B">
        <w:rPr>
          <w:sz w:val="21"/>
          <w:szCs w:val="21"/>
        </w:rPr>
        <w:t>деевского сельского поселения Лискинского муниципального района Воронежской области на 2020 год и на плановый период 2021 и 2022 годов</w:t>
      </w:r>
      <w:r w:rsidRPr="00C8048B">
        <w:rPr>
          <w:sz w:val="21"/>
          <w:szCs w:val="21"/>
        </w:rPr>
        <w:t>»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с. Бодеевка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15.11.2019 года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15.11.2019 года решение Совета народных депутатов Бодеевского сельского поселения от 15.11.2019 № </w:t>
      </w:r>
      <w:r w:rsidR="00C8048B" w:rsidRPr="00C8048B">
        <w:rPr>
          <w:sz w:val="21"/>
          <w:szCs w:val="21"/>
        </w:rPr>
        <w:t xml:space="preserve">178 «О проекте решения Совета народных депутатов Бодеевского сельского поселения Лискинского муниципального района Воронежской области «О бюджете Бодеевского сельского поселения Лискинского муниципального района Воронежской области на 2020 год и на плановый период 2021 и 2022 годов» </w:t>
      </w:r>
      <w:r w:rsidRPr="00C8048B">
        <w:rPr>
          <w:sz w:val="21"/>
          <w:szCs w:val="21"/>
        </w:rPr>
        <w:t>размещено в местах, предназначенных для обнародования муниципальных правовых актов: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1.Внуренний стенд и наружный щит у здания администрации Бодеевского сельского поселения по ул. Молодежная, 1 села Бодеевка;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2.Стенд у здания Дома культуры по ул. Советская, 40 села Бодеевка;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3. Доска объявлений у здания Сельского клуба по улице Центральная, 16 хутора Новозадонский;</w:t>
      </w:r>
    </w:p>
    <w:p w:rsidR="00C8048B" w:rsidRPr="00C8048B" w:rsidRDefault="00895AFA" w:rsidP="00C8048B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4. Доска объявлений у здания магазина по ул. Тимофеева, 16 –а села Машкино</w:t>
      </w:r>
    </w:p>
    <w:p w:rsidR="00C8048B" w:rsidRPr="00C8048B" w:rsidRDefault="00C8048B" w:rsidP="00C8048B">
      <w:pPr>
        <w:shd w:val="clear" w:color="auto" w:fill="FFFFFF"/>
        <w:jc w:val="both"/>
        <w:rPr>
          <w:sz w:val="21"/>
          <w:szCs w:val="21"/>
        </w:rPr>
      </w:pPr>
      <w:r w:rsidRPr="00C8048B">
        <w:t xml:space="preserve">5.  Доска объявлений около киоска по ул. Сосновая, 16  хутора  Новониколаевский.  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С целью доведения до жителей, проживающих на территории Бодеевского сельского поселения.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О чем и составлен настоящий акт.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_____________________________________________________________________________</w:t>
      </w:r>
    </w:p>
    <w:p w:rsidR="00895AFA" w:rsidRPr="00C8048B" w:rsidRDefault="00895AFA" w:rsidP="00895AFA">
      <w:pPr>
        <w:shd w:val="clear" w:color="auto" w:fill="FFFFFF"/>
        <w:jc w:val="both"/>
        <w:rPr>
          <w:sz w:val="21"/>
          <w:szCs w:val="21"/>
        </w:rPr>
      </w:pPr>
      <w:r w:rsidRPr="00C8048B">
        <w:rPr>
          <w:sz w:val="21"/>
          <w:szCs w:val="21"/>
        </w:rPr>
        <w:t> </w:t>
      </w:r>
    </w:p>
    <w:p w:rsidR="00895AFA" w:rsidRPr="00C8048B" w:rsidRDefault="00895AFA" w:rsidP="00895AFA">
      <w:pPr>
        <w:shd w:val="clear" w:color="auto" w:fill="FFFFFF"/>
        <w:rPr>
          <w:sz w:val="21"/>
          <w:szCs w:val="21"/>
        </w:rPr>
      </w:pPr>
      <w:r w:rsidRPr="00C8048B">
        <w:rPr>
          <w:sz w:val="21"/>
          <w:szCs w:val="21"/>
        </w:rPr>
        <w:t>Председатель комиссии                                                                         С.Н. Гуньков</w:t>
      </w:r>
    </w:p>
    <w:p w:rsidR="00895AFA" w:rsidRPr="00C8048B" w:rsidRDefault="00895AFA" w:rsidP="00895AFA">
      <w:pPr>
        <w:shd w:val="clear" w:color="auto" w:fill="FFFFFF"/>
        <w:rPr>
          <w:sz w:val="21"/>
          <w:szCs w:val="21"/>
        </w:rPr>
      </w:pPr>
      <w:r w:rsidRPr="00C8048B">
        <w:rPr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  О.М. Иванова</w:t>
      </w:r>
    </w:p>
    <w:p w:rsidR="00895AFA" w:rsidRPr="00C8048B" w:rsidRDefault="00895AFA" w:rsidP="00895AFA">
      <w:pPr>
        <w:shd w:val="clear" w:color="auto" w:fill="FFFFFF"/>
        <w:rPr>
          <w:sz w:val="21"/>
          <w:szCs w:val="21"/>
        </w:rPr>
      </w:pPr>
      <w:r w:rsidRPr="00C8048B">
        <w:rPr>
          <w:sz w:val="21"/>
          <w:szCs w:val="21"/>
        </w:rPr>
        <w:t>Члены комиссии                                                                                     Н.В. Бакулина</w:t>
      </w:r>
    </w:p>
    <w:p w:rsidR="00895AFA" w:rsidRPr="00C8048B" w:rsidRDefault="00895AFA" w:rsidP="00895AFA">
      <w:pPr>
        <w:shd w:val="clear" w:color="auto" w:fill="FFFFFF"/>
        <w:rPr>
          <w:sz w:val="21"/>
          <w:szCs w:val="21"/>
        </w:rPr>
      </w:pPr>
      <w:r w:rsidRPr="00C8048B">
        <w:rPr>
          <w:sz w:val="21"/>
          <w:szCs w:val="21"/>
        </w:rPr>
        <w:t>                                                                                                                  Е.Н. Серикова</w:t>
      </w:r>
    </w:p>
    <w:p w:rsidR="00895AFA" w:rsidRPr="00C8048B" w:rsidRDefault="00895AFA" w:rsidP="00895AFA">
      <w:pPr>
        <w:shd w:val="clear" w:color="auto" w:fill="FFFFFF"/>
        <w:rPr>
          <w:sz w:val="21"/>
          <w:szCs w:val="21"/>
        </w:rPr>
      </w:pPr>
      <w:r w:rsidRPr="00C8048B">
        <w:rPr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 М.Ю. Панфилова</w:t>
      </w:r>
    </w:p>
    <w:p w:rsidR="00895AFA" w:rsidRPr="00C8048B" w:rsidRDefault="00895AFA" w:rsidP="00895AFA">
      <w:pPr>
        <w:shd w:val="clear" w:color="auto" w:fill="FFFFFF"/>
        <w:spacing w:after="100" w:afterAutospacing="1"/>
        <w:rPr>
          <w:sz w:val="21"/>
          <w:szCs w:val="21"/>
        </w:rPr>
      </w:pPr>
      <w:r w:rsidRPr="00C8048B">
        <w:rPr>
          <w:sz w:val="21"/>
          <w:szCs w:val="21"/>
        </w:rPr>
        <w:t> </w:t>
      </w:r>
    </w:p>
    <w:p w:rsidR="00895AFA" w:rsidRDefault="00895AFA" w:rsidP="006A5837">
      <w:pPr>
        <w:jc w:val="both"/>
      </w:pPr>
    </w:p>
    <w:sectPr w:rsidR="00895AFA" w:rsidSect="00D87CBF">
      <w:pgSz w:w="11907" w:h="16839"/>
      <w:pgMar w:top="737" w:right="850" w:bottom="1304" w:left="1134" w:header="720" w:footer="720" w:gutter="0"/>
      <w:pgNumType w:start="305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A3" w:rsidRDefault="00A23CA3" w:rsidP="0003102A">
      <w:r>
        <w:separator/>
      </w:r>
    </w:p>
  </w:endnote>
  <w:endnote w:type="continuationSeparator" w:id="1">
    <w:p w:rsidR="00A23CA3" w:rsidRDefault="00A23CA3" w:rsidP="000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A3" w:rsidRDefault="00A23CA3" w:rsidP="0003102A">
      <w:r>
        <w:separator/>
      </w:r>
    </w:p>
  </w:footnote>
  <w:footnote w:type="continuationSeparator" w:id="1">
    <w:p w:rsidR="00A23CA3" w:rsidRDefault="00A23CA3" w:rsidP="000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A" w:rsidRDefault="003D2AB7" w:rsidP="00AA45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5A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5AFA" w:rsidRDefault="00895A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00428"/>
    <w:rsid w:val="00003E36"/>
    <w:rsid w:val="0000754F"/>
    <w:rsid w:val="0001078C"/>
    <w:rsid w:val="000139BF"/>
    <w:rsid w:val="0003102A"/>
    <w:rsid w:val="00041BC1"/>
    <w:rsid w:val="00042A29"/>
    <w:rsid w:val="0004352D"/>
    <w:rsid w:val="00054429"/>
    <w:rsid w:val="00070E23"/>
    <w:rsid w:val="00074D9C"/>
    <w:rsid w:val="00076C43"/>
    <w:rsid w:val="00080BC4"/>
    <w:rsid w:val="000819AB"/>
    <w:rsid w:val="00090ECD"/>
    <w:rsid w:val="000A04EE"/>
    <w:rsid w:val="000B13D1"/>
    <w:rsid w:val="000C162E"/>
    <w:rsid w:val="000C4305"/>
    <w:rsid w:val="000C4FDF"/>
    <w:rsid w:val="000D511F"/>
    <w:rsid w:val="000D581C"/>
    <w:rsid w:val="000E12C9"/>
    <w:rsid w:val="000E4097"/>
    <w:rsid w:val="000E6F59"/>
    <w:rsid w:val="000F065B"/>
    <w:rsid w:val="000F149D"/>
    <w:rsid w:val="000F2207"/>
    <w:rsid w:val="000F2804"/>
    <w:rsid w:val="000F2A83"/>
    <w:rsid w:val="00104B61"/>
    <w:rsid w:val="0010791C"/>
    <w:rsid w:val="0011393F"/>
    <w:rsid w:val="00130EDB"/>
    <w:rsid w:val="001376B7"/>
    <w:rsid w:val="0014267B"/>
    <w:rsid w:val="001537CC"/>
    <w:rsid w:val="001541E2"/>
    <w:rsid w:val="001569F7"/>
    <w:rsid w:val="00157A2C"/>
    <w:rsid w:val="001651F9"/>
    <w:rsid w:val="00175CA2"/>
    <w:rsid w:val="001812E0"/>
    <w:rsid w:val="0018456D"/>
    <w:rsid w:val="0019161B"/>
    <w:rsid w:val="001D4158"/>
    <w:rsid w:val="001D471C"/>
    <w:rsid w:val="001D5011"/>
    <w:rsid w:val="001E2574"/>
    <w:rsid w:val="001E5221"/>
    <w:rsid w:val="001E76CA"/>
    <w:rsid w:val="001F1466"/>
    <w:rsid w:val="001F1C1D"/>
    <w:rsid w:val="00205563"/>
    <w:rsid w:val="00207EC9"/>
    <w:rsid w:val="00210BBF"/>
    <w:rsid w:val="00211A5E"/>
    <w:rsid w:val="00225C2D"/>
    <w:rsid w:val="00230A24"/>
    <w:rsid w:val="00235CC0"/>
    <w:rsid w:val="00241C9E"/>
    <w:rsid w:val="00243843"/>
    <w:rsid w:val="002445CD"/>
    <w:rsid w:val="002612DE"/>
    <w:rsid w:val="00274359"/>
    <w:rsid w:val="00274A16"/>
    <w:rsid w:val="0027787E"/>
    <w:rsid w:val="00280A4D"/>
    <w:rsid w:val="00280DFB"/>
    <w:rsid w:val="00283CA5"/>
    <w:rsid w:val="002900A9"/>
    <w:rsid w:val="00290648"/>
    <w:rsid w:val="002A0DC4"/>
    <w:rsid w:val="002A1609"/>
    <w:rsid w:val="002A570D"/>
    <w:rsid w:val="002A64E5"/>
    <w:rsid w:val="002B1B92"/>
    <w:rsid w:val="002B2E04"/>
    <w:rsid w:val="002B3454"/>
    <w:rsid w:val="002B44C7"/>
    <w:rsid w:val="002C0AB7"/>
    <w:rsid w:val="002C6884"/>
    <w:rsid w:val="002D6A29"/>
    <w:rsid w:val="002E0122"/>
    <w:rsid w:val="002E0DD6"/>
    <w:rsid w:val="002E5225"/>
    <w:rsid w:val="002E67A6"/>
    <w:rsid w:val="0030119D"/>
    <w:rsid w:val="0030186F"/>
    <w:rsid w:val="00302649"/>
    <w:rsid w:val="00316544"/>
    <w:rsid w:val="003272A2"/>
    <w:rsid w:val="00332293"/>
    <w:rsid w:val="00335420"/>
    <w:rsid w:val="00350B0C"/>
    <w:rsid w:val="00351010"/>
    <w:rsid w:val="003536C3"/>
    <w:rsid w:val="003567AD"/>
    <w:rsid w:val="00365A38"/>
    <w:rsid w:val="00366750"/>
    <w:rsid w:val="003709F7"/>
    <w:rsid w:val="003764AD"/>
    <w:rsid w:val="00377449"/>
    <w:rsid w:val="00385A55"/>
    <w:rsid w:val="00386A4B"/>
    <w:rsid w:val="00394FB6"/>
    <w:rsid w:val="00395A55"/>
    <w:rsid w:val="003B0236"/>
    <w:rsid w:val="003B0590"/>
    <w:rsid w:val="003C7BFC"/>
    <w:rsid w:val="003C7C2A"/>
    <w:rsid w:val="003D2AB7"/>
    <w:rsid w:val="003D2C62"/>
    <w:rsid w:val="003E0C81"/>
    <w:rsid w:val="003F469A"/>
    <w:rsid w:val="003F4FC1"/>
    <w:rsid w:val="003F7B12"/>
    <w:rsid w:val="0040041D"/>
    <w:rsid w:val="00401DEB"/>
    <w:rsid w:val="00402AC4"/>
    <w:rsid w:val="00412E69"/>
    <w:rsid w:val="004145E3"/>
    <w:rsid w:val="00415979"/>
    <w:rsid w:val="00416827"/>
    <w:rsid w:val="004228A1"/>
    <w:rsid w:val="0042313E"/>
    <w:rsid w:val="00435C9A"/>
    <w:rsid w:val="004379DE"/>
    <w:rsid w:val="004511A3"/>
    <w:rsid w:val="00455EC2"/>
    <w:rsid w:val="004567C6"/>
    <w:rsid w:val="004600B3"/>
    <w:rsid w:val="00460A05"/>
    <w:rsid w:val="0046417D"/>
    <w:rsid w:val="0046549D"/>
    <w:rsid w:val="00466557"/>
    <w:rsid w:val="00470C73"/>
    <w:rsid w:val="00475280"/>
    <w:rsid w:val="00476B32"/>
    <w:rsid w:val="004800CD"/>
    <w:rsid w:val="004A1222"/>
    <w:rsid w:val="004A36AF"/>
    <w:rsid w:val="004A458C"/>
    <w:rsid w:val="004B0B08"/>
    <w:rsid w:val="004B3858"/>
    <w:rsid w:val="004B568A"/>
    <w:rsid w:val="004C4C9A"/>
    <w:rsid w:val="004C5BCB"/>
    <w:rsid w:val="004D0351"/>
    <w:rsid w:val="00504B57"/>
    <w:rsid w:val="00505354"/>
    <w:rsid w:val="00507250"/>
    <w:rsid w:val="00507B3F"/>
    <w:rsid w:val="005160A1"/>
    <w:rsid w:val="0051642B"/>
    <w:rsid w:val="005177D4"/>
    <w:rsid w:val="005253B8"/>
    <w:rsid w:val="00525BB8"/>
    <w:rsid w:val="00526505"/>
    <w:rsid w:val="005269F1"/>
    <w:rsid w:val="00526FEC"/>
    <w:rsid w:val="00544107"/>
    <w:rsid w:val="00547CB4"/>
    <w:rsid w:val="00554172"/>
    <w:rsid w:val="00556D0F"/>
    <w:rsid w:val="005643F7"/>
    <w:rsid w:val="005644A6"/>
    <w:rsid w:val="00565980"/>
    <w:rsid w:val="0057423B"/>
    <w:rsid w:val="0057459A"/>
    <w:rsid w:val="005765C7"/>
    <w:rsid w:val="00582CDA"/>
    <w:rsid w:val="005C14E2"/>
    <w:rsid w:val="005C361E"/>
    <w:rsid w:val="005C5D37"/>
    <w:rsid w:val="005E5141"/>
    <w:rsid w:val="005E669A"/>
    <w:rsid w:val="006041D5"/>
    <w:rsid w:val="00612E50"/>
    <w:rsid w:val="00615A44"/>
    <w:rsid w:val="00620616"/>
    <w:rsid w:val="00635AC3"/>
    <w:rsid w:val="00637416"/>
    <w:rsid w:val="006411C9"/>
    <w:rsid w:val="00641934"/>
    <w:rsid w:val="0064565B"/>
    <w:rsid w:val="00646558"/>
    <w:rsid w:val="00652E43"/>
    <w:rsid w:val="0065524D"/>
    <w:rsid w:val="0066728B"/>
    <w:rsid w:val="00667E4F"/>
    <w:rsid w:val="00673C1B"/>
    <w:rsid w:val="00691236"/>
    <w:rsid w:val="006971B6"/>
    <w:rsid w:val="006A2657"/>
    <w:rsid w:val="006A4BAF"/>
    <w:rsid w:val="006A5837"/>
    <w:rsid w:val="006B37A4"/>
    <w:rsid w:val="006B769A"/>
    <w:rsid w:val="006C2C9C"/>
    <w:rsid w:val="006C44B3"/>
    <w:rsid w:val="006D0F48"/>
    <w:rsid w:val="006D37A1"/>
    <w:rsid w:val="006E1A49"/>
    <w:rsid w:val="006E3722"/>
    <w:rsid w:val="006E4EF3"/>
    <w:rsid w:val="006E6C4A"/>
    <w:rsid w:val="006E7C90"/>
    <w:rsid w:val="006F65EB"/>
    <w:rsid w:val="006F73D4"/>
    <w:rsid w:val="007006D4"/>
    <w:rsid w:val="007024E9"/>
    <w:rsid w:val="00705656"/>
    <w:rsid w:val="007062D4"/>
    <w:rsid w:val="00711A96"/>
    <w:rsid w:val="0071238D"/>
    <w:rsid w:val="00721989"/>
    <w:rsid w:val="00724114"/>
    <w:rsid w:val="00727E6A"/>
    <w:rsid w:val="00732327"/>
    <w:rsid w:val="00733183"/>
    <w:rsid w:val="0073454B"/>
    <w:rsid w:val="00737A47"/>
    <w:rsid w:val="00737D38"/>
    <w:rsid w:val="00761A00"/>
    <w:rsid w:val="00765DE4"/>
    <w:rsid w:val="0078681E"/>
    <w:rsid w:val="00786AEA"/>
    <w:rsid w:val="00797E19"/>
    <w:rsid w:val="007A2529"/>
    <w:rsid w:val="007A6373"/>
    <w:rsid w:val="007B4B41"/>
    <w:rsid w:val="007C13FE"/>
    <w:rsid w:val="007E2E5A"/>
    <w:rsid w:val="007F70C5"/>
    <w:rsid w:val="00802939"/>
    <w:rsid w:val="00817BFE"/>
    <w:rsid w:val="00821A8A"/>
    <w:rsid w:val="00824877"/>
    <w:rsid w:val="00865908"/>
    <w:rsid w:val="0087130F"/>
    <w:rsid w:val="00872A4B"/>
    <w:rsid w:val="008810E7"/>
    <w:rsid w:val="0088546F"/>
    <w:rsid w:val="008952D5"/>
    <w:rsid w:val="00895AFA"/>
    <w:rsid w:val="008977E3"/>
    <w:rsid w:val="008A0CCD"/>
    <w:rsid w:val="008A3FBA"/>
    <w:rsid w:val="008A519B"/>
    <w:rsid w:val="008B27D9"/>
    <w:rsid w:val="008B3D34"/>
    <w:rsid w:val="008B40EF"/>
    <w:rsid w:val="008C0FC1"/>
    <w:rsid w:val="008C48F1"/>
    <w:rsid w:val="008D063E"/>
    <w:rsid w:val="008D2C5A"/>
    <w:rsid w:val="008F23A2"/>
    <w:rsid w:val="008F5996"/>
    <w:rsid w:val="009041D2"/>
    <w:rsid w:val="00905888"/>
    <w:rsid w:val="00906D7E"/>
    <w:rsid w:val="0090759D"/>
    <w:rsid w:val="009322CD"/>
    <w:rsid w:val="009328B9"/>
    <w:rsid w:val="00936A4B"/>
    <w:rsid w:val="009401CB"/>
    <w:rsid w:val="00941B10"/>
    <w:rsid w:val="00944319"/>
    <w:rsid w:val="0094675B"/>
    <w:rsid w:val="009546F4"/>
    <w:rsid w:val="009560BC"/>
    <w:rsid w:val="009568A0"/>
    <w:rsid w:val="0096295C"/>
    <w:rsid w:val="009663B6"/>
    <w:rsid w:val="009803BD"/>
    <w:rsid w:val="00987DA5"/>
    <w:rsid w:val="009916BD"/>
    <w:rsid w:val="009A2C56"/>
    <w:rsid w:val="009B4209"/>
    <w:rsid w:val="009B60E0"/>
    <w:rsid w:val="009D0AFE"/>
    <w:rsid w:val="009D765D"/>
    <w:rsid w:val="009E36F3"/>
    <w:rsid w:val="009F047E"/>
    <w:rsid w:val="009F4A65"/>
    <w:rsid w:val="00A02004"/>
    <w:rsid w:val="00A03D1A"/>
    <w:rsid w:val="00A046CF"/>
    <w:rsid w:val="00A11D8C"/>
    <w:rsid w:val="00A14E0D"/>
    <w:rsid w:val="00A23CA3"/>
    <w:rsid w:val="00A25915"/>
    <w:rsid w:val="00A26EBB"/>
    <w:rsid w:val="00A306D4"/>
    <w:rsid w:val="00A47FF5"/>
    <w:rsid w:val="00A50E95"/>
    <w:rsid w:val="00A52414"/>
    <w:rsid w:val="00A548B1"/>
    <w:rsid w:val="00A56ADC"/>
    <w:rsid w:val="00A579D6"/>
    <w:rsid w:val="00A60663"/>
    <w:rsid w:val="00A7259A"/>
    <w:rsid w:val="00A7496C"/>
    <w:rsid w:val="00A765DA"/>
    <w:rsid w:val="00A82EFE"/>
    <w:rsid w:val="00A871FC"/>
    <w:rsid w:val="00A87F83"/>
    <w:rsid w:val="00A948C9"/>
    <w:rsid w:val="00A96C83"/>
    <w:rsid w:val="00AA2E71"/>
    <w:rsid w:val="00AA45EB"/>
    <w:rsid w:val="00AB2034"/>
    <w:rsid w:val="00AB3A69"/>
    <w:rsid w:val="00AC210E"/>
    <w:rsid w:val="00AC2173"/>
    <w:rsid w:val="00AC71BC"/>
    <w:rsid w:val="00AC7BA5"/>
    <w:rsid w:val="00AD7005"/>
    <w:rsid w:val="00AE009A"/>
    <w:rsid w:val="00AF6E86"/>
    <w:rsid w:val="00B01848"/>
    <w:rsid w:val="00B023B5"/>
    <w:rsid w:val="00B0735C"/>
    <w:rsid w:val="00B07E90"/>
    <w:rsid w:val="00B106D6"/>
    <w:rsid w:val="00B14AE7"/>
    <w:rsid w:val="00B251B9"/>
    <w:rsid w:val="00B32CD9"/>
    <w:rsid w:val="00B53B97"/>
    <w:rsid w:val="00B57D2B"/>
    <w:rsid w:val="00B60C4E"/>
    <w:rsid w:val="00B740F2"/>
    <w:rsid w:val="00B749D4"/>
    <w:rsid w:val="00B8298B"/>
    <w:rsid w:val="00B8608D"/>
    <w:rsid w:val="00B927D1"/>
    <w:rsid w:val="00BA264D"/>
    <w:rsid w:val="00BA3D0F"/>
    <w:rsid w:val="00BA4795"/>
    <w:rsid w:val="00BA67F1"/>
    <w:rsid w:val="00BB430D"/>
    <w:rsid w:val="00BC63EB"/>
    <w:rsid w:val="00BC7F22"/>
    <w:rsid w:val="00BE7C18"/>
    <w:rsid w:val="00BF0A9C"/>
    <w:rsid w:val="00BF0E60"/>
    <w:rsid w:val="00BF78D2"/>
    <w:rsid w:val="00C07EC8"/>
    <w:rsid w:val="00C11407"/>
    <w:rsid w:val="00C1281A"/>
    <w:rsid w:val="00C12FB4"/>
    <w:rsid w:val="00C22C53"/>
    <w:rsid w:val="00C24FC5"/>
    <w:rsid w:val="00C30110"/>
    <w:rsid w:val="00C33DAB"/>
    <w:rsid w:val="00C37688"/>
    <w:rsid w:val="00C4556F"/>
    <w:rsid w:val="00C47577"/>
    <w:rsid w:val="00C4799C"/>
    <w:rsid w:val="00C50B4F"/>
    <w:rsid w:val="00C60D60"/>
    <w:rsid w:val="00C67321"/>
    <w:rsid w:val="00C677EB"/>
    <w:rsid w:val="00C67E80"/>
    <w:rsid w:val="00C8048B"/>
    <w:rsid w:val="00C82496"/>
    <w:rsid w:val="00C8412F"/>
    <w:rsid w:val="00C9533F"/>
    <w:rsid w:val="00CA00A0"/>
    <w:rsid w:val="00CA032C"/>
    <w:rsid w:val="00CA0C80"/>
    <w:rsid w:val="00CA75DF"/>
    <w:rsid w:val="00CB0187"/>
    <w:rsid w:val="00CB3891"/>
    <w:rsid w:val="00CD5D03"/>
    <w:rsid w:val="00CE5C07"/>
    <w:rsid w:val="00CF419E"/>
    <w:rsid w:val="00D07051"/>
    <w:rsid w:val="00D14915"/>
    <w:rsid w:val="00D168FD"/>
    <w:rsid w:val="00D20D52"/>
    <w:rsid w:val="00D318F5"/>
    <w:rsid w:val="00D35789"/>
    <w:rsid w:val="00D406A3"/>
    <w:rsid w:val="00D4287B"/>
    <w:rsid w:val="00D464CB"/>
    <w:rsid w:val="00D5415B"/>
    <w:rsid w:val="00D62444"/>
    <w:rsid w:val="00D65471"/>
    <w:rsid w:val="00D75CA7"/>
    <w:rsid w:val="00D87CBF"/>
    <w:rsid w:val="00D91091"/>
    <w:rsid w:val="00D91714"/>
    <w:rsid w:val="00DA2B56"/>
    <w:rsid w:val="00DA42EA"/>
    <w:rsid w:val="00DC39A0"/>
    <w:rsid w:val="00DC3A53"/>
    <w:rsid w:val="00DC3DE9"/>
    <w:rsid w:val="00DC3EC8"/>
    <w:rsid w:val="00DC4498"/>
    <w:rsid w:val="00DD3BAB"/>
    <w:rsid w:val="00DE2236"/>
    <w:rsid w:val="00DE2CB6"/>
    <w:rsid w:val="00DF54A3"/>
    <w:rsid w:val="00DF6A2E"/>
    <w:rsid w:val="00E074E2"/>
    <w:rsid w:val="00E10122"/>
    <w:rsid w:val="00E11EE7"/>
    <w:rsid w:val="00E11F8E"/>
    <w:rsid w:val="00E1565F"/>
    <w:rsid w:val="00E168B5"/>
    <w:rsid w:val="00E17C52"/>
    <w:rsid w:val="00E20815"/>
    <w:rsid w:val="00E40BF5"/>
    <w:rsid w:val="00E45A33"/>
    <w:rsid w:val="00E52445"/>
    <w:rsid w:val="00E535E8"/>
    <w:rsid w:val="00E626A2"/>
    <w:rsid w:val="00E62CAE"/>
    <w:rsid w:val="00E64CD5"/>
    <w:rsid w:val="00E80C53"/>
    <w:rsid w:val="00E817B3"/>
    <w:rsid w:val="00E82A21"/>
    <w:rsid w:val="00E9558B"/>
    <w:rsid w:val="00E969D1"/>
    <w:rsid w:val="00EA20E6"/>
    <w:rsid w:val="00EB3145"/>
    <w:rsid w:val="00EB4A97"/>
    <w:rsid w:val="00EB6F6A"/>
    <w:rsid w:val="00EB7B39"/>
    <w:rsid w:val="00EC7B40"/>
    <w:rsid w:val="00ED10CA"/>
    <w:rsid w:val="00ED3341"/>
    <w:rsid w:val="00EE203C"/>
    <w:rsid w:val="00EF2360"/>
    <w:rsid w:val="00EF5880"/>
    <w:rsid w:val="00F00BBE"/>
    <w:rsid w:val="00F11997"/>
    <w:rsid w:val="00F243FE"/>
    <w:rsid w:val="00F30824"/>
    <w:rsid w:val="00F400EB"/>
    <w:rsid w:val="00F4243A"/>
    <w:rsid w:val="00F42641"/>
    <w:rsid w:val="00F44F5B"/>
    <w:rsid w:val="00F50730"/>
    <w:rsid w:val="00F50E61"/>
    <w:rsid w:val="00F65F73"/>
    <w:rsid w:val="00F72338"/>
    <w:rsid w:val="00F85F38"/>
    <w:rsid w:val="00F92FF1"/>
    <w:rsid w:val="00FA0AB2"/>
    <w:rsid w:val="00FA57F5"/>
    <w:rsid w:val="00FB1504"/>
    <w:rsid w:val="00FB5CC8"/>
    <w:rsid w:val="00FC0885"/>
    <w:rsid w:val="00FC560D"/>
    <w:rsid w:val="00FD223A"/>
    <w:rsid w:val="00FE1363"/>
    <w:rsid w:val="00FE35AE"/>
    <w:rsid w:val="00FF071E"/>
    <w:rsid w:val="00FF4D4E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A45E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A4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A45EB"/>
  </w:style>
  <w:style w:type="paragraph" w:styleId="aa">
    <w:name w:val="Body Text"/>
    <w:basedOn w:val="a"/>
    <w:link w:val="ab"/>
    <w:rsid w:val="00FF59C4"/>
    <w:pPr>
      <w:spacing w:after="120"/>
    </w:pPr>
  </w:style>
  <w:style w:type="character" w:customStyle="1" w:styleId="ab">
    <w:name w:val="Основной текст Знак"/>
    <w:basedOn w:val="a0"/>
    <w:link w:val="aa"/>
    <w:rsid w:val="00FF5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546F4"/>
    <w:pPr>
      <w:ind w:left="720"/>
      <w:contextualSpacing/>
    </w:pPr>
  </w:style>
  <w:style w:type="paragraph" w:customStyle="1" w:styleId="ConsPlusTitle">
    <w:name w:val="ConsPlusTitle"/>
    <w:rsid w:val="0062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3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link w:val="22"/>
    <w:locked/>
    <w:rsid w:val="00F85F38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F85F3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e">
    <w:name w:val="No Spacing"/>
    <w:uiPriority w:val="1"/>
    <w:qFormat/>
    <w:rsid w:val="00F85F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f">
    <w:name w:val="Hyperlink"/>
    <w:uiPriority w:val="99"/>
    <w:unhideWhenUsed/>
    <w:rsid w:val="00D87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eevo.liski@govvrn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13555</Words>
  <Characters>77268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223</cp:revision>
  <cp:lastPrinted>2019-11-21T10:09:00Z</cp:lastPrinted>
  <dcterms:created xsi:type="dcterms:W3CDTF">2015-12-01T05:54:00Z</dcterms:created>
  <dcterms:modified xsi:type="dcterms:W3CDTF">2019-11-21T12:53:00Z</dcterms:modified>
</cp:coreProperties>
</file>