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B8" w:rsidRPr="005F28E5" w:rsidRDefault="000D37B8" w:rsidP="000D37B8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8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0D37B8" w:rsidRPr="005F28E5" w:rsidRDefault="000D37B8" w:rsidP="000D37B8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8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БОДЕЕВСКОГО СЕЛЬСКОГО  ПОСЕЛЕНИЯ  </w:t>
      </w:r>
    </w:p>
    <w:p w:rsidR="000D37B8" w:rsidRPr="005F28E5" w:rsidRDefault="000D37B8" w:rsidP="000D37B8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8E5">
        <w:rPr>
          <w:rFonts w:ascii="Times New Roman" w:eastAsia="Calibri" w:hAnsi="Times New Roman" w:cs="Times New Roman"/>
          <w:b/>
          <w:bCs/>
          <w:sz w:val="28"/>
          <w:szCs w:val="28"/>
        </w:rPr>
        <w:t>ЛИСКИНСКОГО   МУНИЦИПАЛЬНОГО  РАЙОНА</w:t>
      </w:r>
    </w:p>
    <w:p w:rsidR="000D37B8" w:rsidRPr="005F28E5" w:rsidRDefault="000D37B8" w:rsidP="000D37B8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8E5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0D37B8" w:rsidRPr="005F28E5" w:rsidRDefault="000D37B8" w:rsidP="000D37B8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37B8" w:rsidRPr="005F28E5" w:rsidRDefault="000D37B8" w:rsidP="000D37B8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8E5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0D37B8" w:rsidRPr="005F28E5" w:rsidRDefault="000D37B8" w:rsidP="000D37B8">
      <w:pPr>
        <w:tabs>
          <w:tab w:val="center" w:pos="467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28E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37B8" w:rsidRPr="005F28E5" w:rsidRDefault="000D37B8" w:rsidP="000D37B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37B8" w:rsidRPr="005F28E5" w:rsidRDefault="000D37B8" w:rsidP="000D37B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28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от «</w:t>
      </w:r>
      <w:r w:rsidR="008F7A88" w:rsidRPr="005F28E5">
        <w:rPr>
          <w:rFonts w:ascii="Times New Roman" w:eastAsia="Calibri" w:hAnsi="Times New Roman" w:cs="Times New Roman"/>
          <w:sz w:val="28"/>
          <w:szCs w:val="28"/>
          <w:u w:val="single"/>
        </w:rPr>
        <w:t>15</w:t>
      </w:r>
      <w:r w:rsidRPr="005F28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 </w:t>
      </w:r>
      <w:r w:rsidR="008F7A88" w:rsidRPr="005F28E5">
        <w:rPr>
          <w:rFonts w:ascii="Times New Roman" w:eastAsia="Calibri" w:hAnsi="Times New Roman" w:cs="Times New Roman"/>
          <w:sz w:val="28"/>
          <w:szCs w:val="28"/>
          <w:u w:val="single"/>
        </w:rPr>
        <w:t>но</w:t>
      </w:r>
      <w:r w:rsidRPr="005F28E5">
        <w:rPr>
          <w:rFonts w:ascii="Times New Roman" w:eastAsia="Calibri" w:hAnsi="Times New Roman" w:cs="Times New Roman"/>
          <w:sz w:val="28"/>
          <w:szCs w:val="28"/>
          <w:u w:val="single"/>
        </w:rPr>
        <w:t>ября  2019 год  №  1</w:t>
      </w:r>
      <w:r w:rsidR="00DF5C81" w:rsidRPr="005F28E5">
        <w:rPr>
          <w:rFonts w:ascii="Times New Roman" w:eastAsia="Calibri" w:hAnsi="Times New Roman" w:cs="Times New Roman"/>
          <w:sz w:val="28"/>
          <w:szCs w:val="28"/>
          <w:u w:val="single"/>
        </w:rPr>
        <w:t>80</w:t>
      </w:r>
      <w:r w:rsidRPr="005F28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0D37B8" w:rsidRPr="005F28E5" w:rsidRDefault="000D37B8" w:rsidP="000D37B8">
      <w:pPr>
        <w:spacing w:after="0"/>
        <w:rPr>
          <w:rFonts w:ascii="Times New Roman" w:eastAsia="Calibri" w:hAnsi="Times New Roman" w:cs="Times New Roman"/>
        </w:rPr>
      </w:pPr>
      <w:proofErr w:type="spellStart"/>
      <w:r w:rsidRPr="005F28E5">
        <w:rPr>
          <w:rFonts w:ascii="Times New Roman" w:eastAsia="Calibri" w:hAnsi="Times New Roman" w:cs="Times New Roman"/>
        </w:rPr>
        <w:t>с</w:t>
      </w:r>
      <w:proofErr w:type="gramStart"/>
      <w:r w:rsidRPr="005F28E5">
        <w:rPr>
          <w:rFonts w:ascii="Times New Roman" w:eastAsia="Calibri" w:hAnsi="Times New Roman" w:cs="Times New Roman"/>
        </w:rPr>
        <w:t>.Б</w:t>
      </w:r>
      <w:proofErr w:type="gramEnd"/>
      <w:r w:rsidRPr="005F28E5">
        <w:rPr>
          <w:rFonts w:ascii="Times New Roman" w:eastAsia="Calibri" w:hAnsi="Times New Roman" w:cs="Times New Roman"/>
        </w:rPr>
        <w:t>одеевка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проекте решения Совета </w:t>
      </w:r>
      <w:proofErr w:type="gramStart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proofErr w:type="spellStart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 </w:t>
      </w:r>
      <w:proofErr w:type="spellStart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</w:t>
      </w:r>
      <w:proofErr w:type="gram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Устава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рассмотрению проект решения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   Устав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согласно приложению №1.             </w:t>
      </w:r>
    </w:p>
    <w:p w:rsidR="0069089E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Утвердить прилагаемый Порядок учета предложений по проекту изменений и дополнений в Устав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участия граждан в его обсуждении согласно приложению № 2.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Назначить публичные слушания по обсуждению проекта решения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на </w:t>
      </w:r>
      <w:r w:rsidR="008F7A88"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A88"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2019 года в 15-00 часов в здании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культуры, расположенного по адресу: Воронежская область, Лискинский район,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одеевка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ул.Советская, д.40.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4. </w:t>
      </w:r>
      <w:proofErr w:type="gram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информирования населения о публичных слушаниях включает в себя: 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области»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www:bodeevskoe.ru</w:t>
      </w:r>
      <w:proofErr w:type="spellEnd"/>
      <w:proofErr w:type="gramEnd"/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5. Утвердить рабочую группу по подготовке и проведению публичных слушаний в составе: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Николаевич – глава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председатель рабочей группы;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Тарасова Оксана – специалист 1 категории администрации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секретарь рабочей группы;</w:t>
      </w:r>
    </w:p>
    <w:p w:rsidR="000D37B8" w:rsidRPr="005F28E5" w:rsidRDefault="008F7A8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Ольга Михайловна</w:t>
      </w:r>
      <w:r w:rsidR="000D37B8"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народных депутатов </w:t>
      </w:r>
      <w:proofErr w:type="spellStart"/>
      <w:r w:rsidR="000D37B8"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0D37B8"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член рабочей группы;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Панфилова Марина Юрьевна - депутат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член рабочей группы;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Романова Валентина Ивановна - депутат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член рабочей группы.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6. Обнародовать настоящее решение в установленном Порядке обнародования </w:t>
      </w:r>
      <w:proofErr w:type="gram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7.   </w:t>
      </w:r>
      <w:proofErr w:type="gram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рабочую группу по подготовке и проведению публичных слушаний.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                                                             С.Н.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депутатов                                                             В.М.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Муковнин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9089E" w:rsidRPr="005F28E5" w:rsidRDefault="0069089E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9E" w:rsidRPr="005F28E5" w:rsidRDefault="0069089E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9E" w:rsidRPr="005F28E5" w:rsidRDefault="0069089E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9E" w:rsidRPr="005F28E5" w:rsidRDefault="0069089E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E98" w:rsidRPr="005F28E5" w:rsidRDefault="00525E9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D37B8" w:rsidRPr="005F28E5" w:rsidRDefault="000D37B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0D37B8" w:rsidRPr="005F28E5" w:rsidRDefault="000D37B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D37B8" w:rsidRPr="005F28E5" w:rsidRDefault="000D37B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 Лискинского муниципального района</w:t>
      </w:r>
    </w:p>
    <w:p w:rsidR="000D37B8" w:rsidRPr="005F28E5" w:rsidRDefault="000D37B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D37B8" w:rsidRPr="005F28E5" w:rsidRDefault="000D37B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                                             </w:t>
      </w:r>
      <w:r w:rsidR="00DF5C81"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7A88"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F7A88"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№ 1</w:t>
      </w:r>
      <w:r w:rsidR="00DF5C81"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0D37B8" w:rsidRDefault="005F28E5" w:rsidP="005F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F28E5" w:rsidRPr="005F28E5" w:rsidRDefault="005F28E5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 СЕЛЬСКОГО ПОСЕЛЕНИЯ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0D37B8" w:rsidRPr="005F28E5" w:rsidRDefault="000D37B8" w:rsidP="000D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D37B8" w:rsidRPr="005F28E5" w:rsidRDefault="000D37B8" w:rsidP="000D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        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    20____ г. № ______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село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Бодеевка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муниципального района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9939F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</w:t>
      </w:r>
      <w:proofErr w:type="gram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Устава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0D37B8" w:rsidRPr="005F28E5" w:rsidRDefault="000D37B8" w:rsidP="009939F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D37B8" w:rsidRPr="005F28E5" w:rsidRDefault="000D37B8" w:rsidP="009939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Внести изменения и дополнения в Устав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согласно приложению.</w:t>
      </w:r>
    </w:p>
    <w:p w:rsidR="000D37B8" w:rsidRPr="005F28E5" w:rsidRDefault="000D37B8" w:rsidP="009939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9939FB" w:rsidRPr="005F28E5" w:rsidRDefault="000D37B8" w:rsidP="009939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решение после его государственной регистрации.</w:t>
      </w:r>
    </w:p>
    <w:p w:rsidR="000D37B8" w:rsidRPr="005F28E5" w:rsidRDefault="000D37B8" w:rsidP="009939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обнародования.</w:t>
      </w:r>
    </w:p>
    <w:p w:rsidR="009939FB" w:rsidRPr="005F28E5" w:rsidRDefault="000D37B8" w:rsidP="0099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9FB" w:rsidRPr="005F28E5" w:rsidRDefault="009939FB" w:rsidP="0099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99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</w:p>
    <w:p w:rsidR="000D37B8" w:rsidRPr="005F28E5" w:rsidRDefault="000D37B8" w:rsidP="0099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                                                             С.Н.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Гуньков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депутатов                                                              В.М.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Муковнин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9E" w:rsidRPr="005F28E5" w:rsidRDefault="0069089E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9E" w:rsidRPr="005F28E5" w:rsidRDefault="0069089E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9E" w:rsidRPr="005F28E5" w:rsidRDefault="0069089E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9E" w:rsidRPr="005F28E5" w:rsidRDefault="0069089E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9E" w:rsidRPr="005F28E5" w:rsidRDefault="0069089E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к решению Совета народных депутатов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Лискинского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муниципального района Воронежской области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от _______________ № ______  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Изменения и дополнения в Устав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939FB" w:rsidRPr="005F28E5" w:rsidRDefault="000D37B8" w:rsidP="004A62ED">
      <w:pPr>
        <w:pStyle w:val="a8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939FB" w:rsidRPr="005F2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Часть </w:t>
      </w:r>
      <w:r w:rsidR="004A62ED" w:rsidRPr="005F28E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939FB" w:rsidRPr="005F2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статьи 33 Устава </w:t>
      </w:r>
      <w:r w:rsidR="004A62ED" w:rsidRPr="005F2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слов «финансовыми инструментами» </w:t>
      </w:r>
      <w:r w:rsidR="009939FB" w:rsidRPr="005F2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дополнить </w:t>
      </w:r>
      <w:r w:rsidR="004A62ED" w:rsidRPr="005F2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словами </w:t>
      </w:r>
      <w:r w:rsidR="004A62ED" w:rsidRPr="005F28E5">
        <w:rPr>
          <w:rFonts w:ascii="Times New Roman" w:hAnsi="Times New Roman" w:cs="Times New Roman"/>
          <w:sz w:val="24"/>
          <w:szCs w:val="24"/>
        </w:rPr>
        <w:t>«</w:t>
      </w:r>
      <w:r w:rsidR="009939FB" w:rsidRPr="005F28E5">
        <w:rPr>
          <w:rFonts w:ascii="Times New Roman" w:hAnsi="Times New Roman" w:cs="Times New Roman"/>
          <w:sz w:val="24"/>
          <w:szCs w:val="24"/>
        </w:rPr>
        <w:t>, если иное не предусмотрено Федеральным законом от 6 октября 2003 г. № 131-ФЗ «Об общих принципах организации местного самоуправления в Российской Федерации»</w:t>
      </w:r>
      <w:proofErr w:type="gramStart"/>
      <w:r w:rsidR="009939FB" w:rsidRPr="005F28E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9089E" w:rsidRPr="005F28E5" w:rsidRDefault="0069089E" w:rsidP="004A62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9FB" w:rsidRPr="005F28E5" w:rsidRDefault="004A62ED" w:rsidP="004A62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>2.</w:t>
      </w:r>
      <w:r w:rsidR="00DE58ED" w:rsidRPr="005F28E5">
        <w:rPr>
          <w:rFonts w:ascii="Times New Roman" w:hAnsi="Times New Roman" w:cs="Times New Roman"/>
          <w:sz w:val="24"/>
          <w:szCs w:val="24"/>
        </w:rPr>
        <w:t xml:space="preserve"> </w:t>
      </w:r>
      <w:r w:rsidR="009939FB" w:rsidRPr="005F28E5">
        <w:rPr>
          <w:rFonts w:ascii="Times New Roman" w:hAnsi="Times New Roman" w:cs="Times New Roman"/>
          <w:sz w:val="24"/>
          <w:szCs w:val="24"/>
        </w:rPr>
        <w:t>Пункт 3.2 части 3 статьи 33 Устава изложить в следующей редакции:</w:t>
      </w:r>
    </w:p>
    <w:p w:rsidR="009939FB" w:rsidRPr="005F28E5" w:rsidRDefault="009939FB" w:rsidP="009939FB">
      <w:pPr>
        <w:pStyle w:val="a5"/>
        <w:ind w:firstLine="709"/>
        <w:contextualSpacing/>
        <w:mirrorIndents/>
        <w:jc w:val="both"/>
        <w:rPr>
          <w:shd w:val="clear" w:color="auto" w:fill="FFFFFF"/>
        </w:rPr>
      </w:pPr>
      <w:r w:rsidRPr="005F28E5">
        <w:t xml:space="preserve">«3.2. </w:t>
      </w:r>
      <w:proofErr w:type="gramStart"/>
      <w:r w:rsidRPr="005F28E5">
        <w:t>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</w:t>
      </w:r>
      <w:proofErr w:type="gramEnd"/>
      <w:r w:rsidRPr="005F28E5">
        <w:t xml:space="preserve"> </w:t>
      </w:r>
      <w:proofErr w:type="gramStart"/>
      <w:r w:rsidRPr="005F28E5">
        <w:t xml:space="preserve">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 w:rsidRPr="005F28E5">
        <w:rPr>
          <w:rStyle w:val="a7"/>
          <w:i w:val="0"/>
        </w:rPr>
        <w:t>или применении</w:t>
      </w:r>
      <w:proofErr w:type="gramEnd"/>
      <w:r w:rsidRPr="005F28E5">
        <w:rPr>
          <w:i/>
        </w:rPr>
        <w:t xml:space="preserve"> </w:t>
      </w:r>
      <w:r w:rsidRPr="005F28E5">
        <w:t>в</w:t>
      </w:r>
      <w:r w:rsidRPr="005F28E5">
        <w:rPr>
          <w:i/>
        </w:rPr>
        <w:t xml:space="preserve"> </w:t>
      </w:r>
      <w:r w:rsidRPr="005F28E5">
        <w:rPr>
          <w:rStyle w:val="a7"/>
          <w:i w:val="0"/>
        </w:rPr>
        <w:t>отношении указанных лиц иной меры ответственности</w:t>
      </w:r>
      <w:r w:rsidRPr="005F28E5">
        <w:rPr>
          <w:rStyle w:val="a7"/>
        </w:rPr>
        <w:t xml:space="preserve"> </w:t>
      </w:r>
      <w:r w:rsidRPr="005F28E5">
        <w:t>в орган местного самоуправления, уполномоченный принимать соответствующее решение, или в суд</w:t>
      </w:r>
      <w:proofErr w:type="gramStart"/>
      <w:r w:rsidRPr="005F28E5">
        <w:t>.</w:t>
      </w:r>
      <w:r w:rsidRPr="005F28E5">
        <w:rPr>
          <w:shd w:val="clear" w:color="auto" w:fill="FFFFFF"/>
        </w:rPr>
        <w:t>».</w:t>
      </w:r>
      <w:proofErr w:type="gramEnd"/>
    </w:p>
    <w:p w:rsidR="0069089E" w:rsidRPr="005F28E5" w:rsidRDefault="0069089E" w:rsidP="009939FB">
      <w:pPr>
        <w:pStyle w:val="a5"/>
        <w:ind w:firstLine="709"/>
        <w:contextualSpacing/>
        <w:mirrorIndents/>
        <w:jc w:val="both"/>
        <w:rPr>
          <w:shd w:val="clear" w:color="auto" w:fill="FFFFFF"/>
        </w:rPr>
      </w:pPr>
    </w:p>
    <w:p w:rsidR="009939FB" w:rsidRPr="005F28E5" w:rsidRDefault="009939FB" w:rsidP="00DE58ED">
      <w:pPr>
        <w:pStyle w:val="a5"/>
        <w:numPr>
          <w:ilvl w:val="0"/>
          <w:numId w:val="3"/>
        </w:numPr>
        <w:ind w:left="0" w:firstLine="0"/>
        <w:contextualSpacing/>
        <w:jc w:val="both"/>
      </w:pPr>
      <w:r w:rsidRPr="005F28E5">
        <w:t>Пункт 3.2. части 3 статьи 33 Устава дополнить подпунктами 3.2.1.-3.2.2. следующего содержания:</w:t>
      </w:r>
    </w:p>
    <w:p w:rsidR="009939FB" w:rsidRPr="005F28E5" w:rsidRDefault="009939FB" w:rsidP="009939FB">
      <w:pPr>
        <w:pStyle w:val="s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5F28E5">
        <w:t>«</w:t>
      </w:r>
      <w:r w:rsidRPr="005F28E5">
        <w:rPr>
          <w:rStyle w:val="a7"/>
          <w:i w:val="0"/>
        </w:rPr>
        <w:t xml:space="preserve">3.2.1. </w:t>
      </w:r>
      <w:proofErr w:type="gramStart"/>
      <w:r w:rsidRPr="005F28E5">
        <w:rPr>
          <w:rStyle w:val="a7"/>
          <w:i w:val="0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939FB" w:rsidRPr="005F28E5" w:rsidRDefault="009939FB" w:rsidP="009939FB">
      <w:pPr>
        <w:pStyle w:val="s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5F28E5">
        <w:rPr>
          <w:rStyle w:val="a7"/>
          <w:i w:val="0"/>
        </w:rPr>
        <w:t>1) предупреждение;</w:t>
      </w:r>
    </w:p>
    <w:p w:rsidR="009939FB" w:rsidRPr="005F28E5" w:rsidRDefault="009939FB" w:rsidP="009939FB">
      <w:pPr>
        <w:pStyle w:val="s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5F28E5">
        <w:rPr>
          <w:rStyle w:val="a7"/>
          <w:i w:val="0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</w:t>
      </w:r>
      <w:r w:rsidRPr="005F28E5">
        <w:rPr>
          <w:rStyle w:val="a7"/>
          <w:i w:val="0"/>
        </w:rPr>
        <w:lastRenderedPageBreak/>
        <w:t>органе муниципального образования, выборном органе местного самоуправления до прекращения срока его полномочий;</w:t>
      </w:r>
    </w:p>
    <w:p w:rsidR="009939FB" w:rsidRPr="005F28E5" w:rsidRDefault="009939FB" w:rsidP="009939FB">
      <w:pPr>
        <w:pStyle w:val="s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5F28E5">
        <w:rPr>
          <w:rStyle w:val="a7"/>
          <w:i w:val="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939FB" w:rsidRPr="005F28E5" w:rsidRDefault="009939FB" w:rsidP="009939FB">
      <w:pPr>
        <w:pStyle w:val="s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5F28E5">
        <w:rPr>
          <w:rStyle w:val="a7"/>
          <w:i w:val="0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939FB" w:rsidRPr="005F28E5" w:rsidRDefault="009939FB" w:rsidP="009939FB">
      <w:pPr>
        <w:pStyle w:val="s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5F28E5">
        <w:rPr>
          <w:rStyle w:val="a7"/>
          <w:i w:val="0"/>
        </w:rPr>
        <w:t>5) запрет исполнять полномочия на постоянной основе до прекращения срока его полномочий.</w:t>
      </w:r>
    </w:p>
    <w:p w:rsidR="009939FB" w:rsidRPr="005F28E5" w:rsidRDefault="009939FB" w:rsidP="009939FB">
      <w:pPr>
        <w:pStyle w:val="s1"/>
        <w:spacing w:before="0" w:beforeAutospacing="0" w:after="0" w:afterAutospacing="0"/>
        <w:ind w:firstLine="709"/>
        <w:contextualSpacing/>
        <w:jc w:val="both"/>
      </w:pPr>
      <w:r w:rsidRPr="005F28E5">
        <w:rPr>
          <w:rStyle w:val="a7"/>
          <w:i w:val="0"/>
        </w:rPr>
        <w:t>3.2.2.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</w:t>
      </w:r>
      <w:r w:rsidRPr="005F28E5">
        <w:rPr>
          <w:rStyle w:val="a7"/>
        </w:rPr>
        <w:t xml:space="preserve"> </w:t>
      </w:r>
      <w:hyperlink r:id="rId5" w:anchor="/document/186367/entry/40731" w:history="1">
        <w:r w:rsidRPr="005F28E5">
          <w:rPr>
            <w:rStyle w:val="a4"/>
            <w:iCs/>
            <w:color w:val="auto"/>
            <w:u w:val="none"/>
          </w:rPr>
          <w:t xml:space="preserve">части </w:t>
        </w:r>
      </w:hyperlink>
      <w:r w:rsidRPr="005F28E5">
        <w:rPr>
          <w:rStyle w:val="a7"/>
          <w:i w:val="0"/>
        </w:rPr>
        <w:t>3.2.1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5F28E5">
        <w:rPr>
          <w:rStyle w:val="a7"/>
          <w:i w:val="0"/>
        </w:rPr>
        <w:t>.</w:t>
      </w:r>
      <w:r w:rsidRPr="005F28E5">
        <w:t>».</w:t>
      </w:r>
      <w:proofErr w:type="gramEnd"/>
    </w:p>
    <w:p w:rsidR="0069089E" w:rsidRPr="005F28E5" w:rsidRDefault="0069089E" w:rsidP="009939FB">
      <w:pPr>
        <w:pStyle w:val="s1"/>
        <w:spacing w:before="0" w:beforeAutospacing="0" w:after="0" w:afterAutospacing="0"/>
        <w:ind w:firstLine="709"/>
        <w:contextualSpacing/>
        <w:jc w:val="both"/>
      </w:pPr>
    </w:p>
    <w:p w:rsidR="00DE58ED" w:rsidRPr="005F28E5" w:rsidRDefault="00DE58ED" w:rsidP="00DE58E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 6.1 части 6 статьи 34 Устава после слов «финансовыми инструментами» дополнить словами </w:t>
      </w:r>
      <w:r w:rsidRPr="005F28E5">
        <w:rPr>
          <w:rFonts w:ascii="Times New Roman" w:hAnsi="Times New Roman" w:cs="Times New Roman"/>
          <w:sz w:val="24"/>
          <w:szCs w:val="24"/>
        </w:rPr>
        <w:t>«, если иное не предусмотрено Федеральным законом от 6 октября 2003 г. № 131-ФЗ «Об общих принципах организации местного самоуправления в Российской Федерации»</w:t>
      </w:r>
      <w:proofErr w:type="gramStart"/>
      <w:r w:rsidRPr="005F28E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69089E" w:rsidRPr="005F2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89E" w:rsidRPr="005F28E5" w:rsidRDefault="0069089E" w:rsidP="0069089E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39FB" w:rsidRPr="005F28E5" w:rsidRDefault="00DE58ED" w:rsidP="00DE58ED">
      <w:pPr>
        <w:pStyle w:val="a5"/>
        <w:contextualSpacing/>
        <w:jc w:val="both"/>
      </w:pPr>
      <w:r w:rsidRPr="005F28E5">
        <w:t>5</w:t>
      </w:r>
      <w:r w:rsidR="009939FB" w:rsidRPr="005F28E5">
        <w:t>. Часть 7 статьи 46 Устава изложить в следующей редакции:</w:t>
      </w:r>
    </w:p>
    <w:p w:rsidR="009939FB" w:rsidRPr="005F28E5" w:rsidRDefault="009939FB" w:rsidP="00DF5C8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«7. В </w:t>
      </w:r>
      <w:proofErr w:type="gramStart"/>
      <w:r w:rsidRPr="005F28E5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5F28E5">
        <w:rPr>
          <w:rFonts w:ascii="Times New Roman" w:hAnsi="Times New Roman" w:cs="Times New Roman"/>
          <w:sz w:val="24"/>
          <w:szCs w:val="24"/>
        </w:rPr>
        <w:t xml:space="preserve">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</w:t>
      </w:r>
      <w:proofErr w:type="spellStart"/>
      <w:r w:rsidR="00DF5C81" w:rsidRPr="005F28E5">
        <w:rPr>
          <w:rFonts w:ascii="Times New Roman" w:hAnsi="Times New Roman" w:cs="Times New Roman"/>
          <w:sz w:val="24"/>
          <w:szCs w:val="24"/>
        </w:rPr>
        <w:t>Бодеевс</w:t>
      </w:r>
      <w:r w:rsidRPr="005F28E5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5F28E5">
        <w:rPr>
          <w:rFonts w:ascii="Times New Roman" w:hAnsi="Times New Roman" w:cs="Times New Roman"/>
          <w:sz w:val="24"/>
          <w:szCs w:val="24"/>
        </w:rPr>
        <w:t xml:space="preserve"> сельского поселения публикуются в газете «</w:t>
      </w:r>
      <w:proofErr w:type="spellStart"/>
      <w:r w:rsidR="00DF5C81" w:rsidRPr="005F28E5">
        <w:rPr>
          <w:rFonts w:ascii="Times New Roman" w:hAnsi="Times New Roman" w:cs="Times New Roman"/>
          <w:sz w:val="24"/>
          <w:szCs w:val="24"/>
        </w:rPr>
        <w:t>Бодеевс</w:t>
      </w:r>
      <w:r w:rsidRPr="005F28E5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5F28E5">
        <w:rPr>
          <w:rFonts w:ascii="Times New Roman" w:hAnsi="Times New Roman" w:cs="Times New Roman"/>
          <w:sz w:val="24"/>
          <w:szCs w:val="24"/>
        </w:rPr>
        <w:t xml:space="preserve"> муниципальный вестник».</w:t>
      </w:r>
    </w:p>
    <w:p w:rsidR="000D37B8" w:rsidRPr="005F28E5" w:rsidRDefault="000D37B8" w:rsidP="00DF5C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C81" w:rsidRPr="005F28E5" w:rsidRDefault="00DF5C81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81" w:rsidRPr="005F28E5" w:rsidRDefault="00DF5C81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81" w:rsidRPr="005F28E5" w:rsidRDefault="00DF5C81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81" w:rsidRPr="005F28E5" w:rsidRDefault="00DF5C81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81" w:rsidRPr="005F28E5" w:rsidRDefault="00DF5C81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81" w:rsidRPr="005F28E5" w:rsidRDefault="00DF5C81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81" w:rsidRPr="005F28E5" w:rsidRDefault="00DF5C81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81" w:rsidRPr="005F28E5" w:rsidRDefault="00DF5C81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81" w:rsidRPr="005F28E5" w:rsidRDefault="00DF5C81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81" w:rsidRPr="005F28E5" w:rsidRDefault="00DF5C81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DF5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</w:p>
    <w:p w:rsidR="000D37B8" w:rsidRPr="005F28E5" w:rsidRDefault="00DF5C81" w:rsidP="00DF5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15.11.2019 г. № 180</w:t>
      </w:r>
      <w:r w:rsidR="000D37B8"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C81" w:rsidRPr="005F28E5" w:rsidRDefault="00DF5C81" w:rsidP="00DF5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предложений по проекту Устава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участия граждан в его обсуждении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проекту Устава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(далее Устав) могут быть направлены жителями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Предложения принимаются в </w:t>
      </w:r>
      <w:r w:rsidR="0069089E"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 5 декабря 2019 года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обнародования проекта изменений и дополнений в Устав в установленных местах.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проекту изменений и дополнений в Устав представляются в письменной форме на имя главы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с.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Бодеевка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Молодежная, д.1,   Лискинский район, Воронежская область (телефон для справок</w:t>
      </w:r>
      <w:proofErr w:type="gram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93-2-34), либо могут быть </w:t>
      </w:r>
      <w:proofErr w:type="gram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почте.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Предложения по проекту Устава, внесенные с нарушением процедуры, предусмотренной настоящим Положением, не </w:t>
      </w:r>
      <w:proofErr w:type="gram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к рассмотрению и возвращаются</w:t>
      </w:r>
      <w:proofErr w:type="gram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их внесшему.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Комиссия представляет в Совет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Жители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АКТ</w:t>
      </w:r>
    </w:p>
    <w:p w:rsidR="000D37B8" w:rsidRPr="005F28E5" w:rsidRDefault="000D37B8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обнародования решения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Лискинского муниципального района Воронежской области от 1</w:t>
      </w:r>
      <w:r w:rsidR="0069089E"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5.11</w:t>
      </w: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.2019 № 1</w:t>
      </w:r>
      <w:r w:rsidR="0069089E"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80</w:t>
      </w: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«О проекте решения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69089E" w:rsidRPr="005F28E5" w:rsidRDefault="0069089E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D37B8" w:rsidRPr="005F28E5" w:rsidRDefault="000D37B8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с.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Бодеевка</w:t>
      </w:r>
      <w:proofErr w:type="spellEnd"/>
    </w:p>
    <w:p w:rsidR="0069089E" w:rsidRPr="005F28E5" w:rsidRDefault="0069089E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D37B8" w:rsidRPr="005F28E5" w:rsidRDefault="000D37B8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69089E"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69089E"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11</w:t>
      </w: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.2019 года</w:t>
      </w:r>
    </w:p>
    <w:p w:rsidR="0069089E" w:rsidRPr="005F28E5" w:rsidRDefault="0069089E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D37B8" w:rsidRPr="005F28E5" w:rsidRDefault="000D37B8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Мы, нижеподписавшиеся, комиссия в составе председателя комиссии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Гунькова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С.Н., секретаря комиссии Ивановой О.М., членов комиссии: </w:t>
      </w:r>
      <w:proofErr w:type="gram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Бакулиной Н.В., Сериковой Е.Н., Панфиловой М.Ю. – составили настоящий акт о том, что 1</w:t>
      </w:r>
      <w:r w:rsidR="0069089E"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69089E"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11</w:t>
      </w: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.2019 года решение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от </w:t>
      </w:r>
      <w:r w:rsidR="0069089E"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15.11.2019 № 180 </w:t>
      </w: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«О проекте решения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Лискинского муниципального района Воронежской области»</w:t>
      </w:r>
      <w:r w:rsid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размещено в местах, предназначенных для обнародования муниципальных правовых актов:</w:t>
      </w:r>
      <w:proofErr w:type="gramEnd"/>
    </w:p>
    <w:p w:rsidR="000D37B8" w:rsidRPr="005F28E5" w:rsidRDefault="000D37B8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1.Внуренний стенд и наружный щит у здания администрации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по ул. </w:t>
      </w:r>
      <w:proofErr w:type="gram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Молодежная</w:t>
      </w:r>
      <w:proofErr w:type="gram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1 села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Бодеевка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0D37B8" w:rsidRPr="005F28E5" w:rsidRDefault="000D37B8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2.Стенд у здания Дома культуры по ул. </w:t>
      </w:r>
      <w:proofErr w:type="gram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Советская</w:t>
      </w:r>
      <w:proofErr w:type="gram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40 села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Бодеевка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0D37B8" w:rsidRPr="005F28E5" w:rsidRDefault="000D37B8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Доска объявлений у здания Сельского клуба по улице Центральная, 16 хутора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Новозадонский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0D37B8" w:rsidRPr="005F28E5" w:rsidRDefault="000D37B8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Доска объявлений у здания магазина по ул. Тимофеева, 16 –а села </w:t>
      </w:r>
      <w:proofErr w:type="gram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Машкино</w:t>
      </w:r>
      <w:proofErr w:type="gramEnd"/>
    </w:p>
    <w:p w:rsidR="005F28E5" w:rsidRPr="008B5E1E" w:rsidRDefault="005F28E5" w:rsidP="005F28E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 xml:space="preserve">5.  Доска объявлений около киоска по ул. Сосновая, 16  хутора  Новониколаевский.  </w:t>
      </w:r>
    </w:p>
    <w:p w:rsidR="000D37B8" w:rsidRPr="005F28E5" w:rsidRDefault="000D37B8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целью доведения до жителей, проживающих на территории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поселения.</w:t>
      </w:r>
    </w:p>
    <w:p w:rsidR="000D37B8" w:rsidRPr="005F28E5" w:rsidRDefault="000D37B8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О чем и составлен настоящий акт.</w:t>
      </w:r>
    </w:p>
    <w:p w:rsidR="000D37B8" w:rsidRPr="005F28E5" w:rsidRDefault="000D37B8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</w:t>
      </w:r>
    </w:p>
    <w:p w:rsidR="000D37B8" w:rsidRPr="005F28E5" w:rsidRDefault="000D37B8" w:rsidP="0069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D37B8" w:rsidRPr="005F28E5" w:rsidRDefault="000D37B8" w:rsidP="0069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комиссии                                                                         С.Н. </w:t>
      </w: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Гуньков</w:t>
      </w:r>
      <w:proofErr w:type="spellEnd"/>
    </w:p>
    <w:p w:rsidR="000D37B8" w:rsidRPr="005F28E5" w:rsidRDefault="000D37B8" w:rsidP="0069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 О.М. Иванова</w:t>
      </w:r>
    </w:p>
    <w:p w:rsidR="000D37B8" w:rsidRPr="005F28E5" w:rsidRDefault="000D37B8" w:rsidP="0069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Члены комиссии                                                                                     Н.В. Бакулина</w:t>
      </w:r>
    </w:p>
    <w:p w:rsidR="000D37B8" w:rsidRPr="005F28E5" w:rsidRDefault="000D37B8" w:rsidP="0069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                                                                                       Е.Н. Серикова</w:t>
      </w:r>
    </w:p>
    <w:p w:rsidR="000D37B8" w:rsidRPr="005F28E5" w:rsidRDefault="000D37B8" w:rsidP="0069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М.Ю. Панфилова</w:t>
      </w: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0A7" w:rsidRPr="005F28E5" w:rsidRDefault="00EA20A7"/>
    <w:sectPr w:rsidR="00EA20A7" w:rsidRPr="005F28E5" w:rsidSect="006908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526B2"/>
    <w:multiLevelType w:val="hybridMultilevel"/>
    <w:tmpl w:val="64EAE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94ED4"/>
    <w:multiLevelType w:val="hybridMultilevel"/>
    <w:tmpl w:val="19DC4E74"/>
    <w:lvl w:ilvl="0" w:tplc="39806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21212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7B8"/>
    <w:rsid w:val="000D37B8"/>
    <w:rsid w:val="001B0CEB"/>
    <w:rsid w:val="001D2E99"/>
    <w:rsid w:val="003767ED"/>
    <w:rsid w:val="004A62ED"/>
    <w:rsid w:val="00525E98"/>
    <w:rsid w:val="005F28E5"/>
    <w:rsid w:val="0069089E"/>
    <w:rsid w:val="008E728E"/>
    <w:rsid w:val="008F7A88"/>
    <w:rsid w:val="009002BB"/>
    <w:rsid w:val="009939FB"/>
    <w:rsid w:val="00A56097"/>
    <w:rsid w:val="00AB6A83"/>
    <w:rsid w:val="00DE58ED"/>
    <w:rsid w:val="00DF5C81"/>
    <w:rsid w:val="00EA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37B8"/>
    <w:rPr>
      <w:color w:val="0000FF"/>
      <w:u w:val="single"/>
    </w:rPr>
  </w:style>
  <w:style w:type="paragraph" w:styleId="a5">
    <w:name w:val="No Spacing"/>
    <w:link w:val="a6"/>
    <w:uiPriority w:val="1"/>
    <w:qFormat/>
    <w:rsid w:val="0099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939FB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locked/>
    <w:rsid w:val="00993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9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93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BODEEVSK</cp:lastModifiedBy>
  <cp:revision>6</cp:revision>
  <cp:lastPrinted>2019-11-21T10:27:00Z</cp:lastPrinted>
  <dcterms:created xsi:type="dcterms:W3CDTF">2019-11-05T02:43:00Z</dcterms:created>
  <dcterms:modified xsi:type="dcterms:W3CDTF">2019-11-21T10:28:00Z</dcterms:modified>
</cp:coreProperties>
</file>