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21" w:rsidRPr="00A230DD" w:rsidRDefault="00FB2121" w:rsidP="00FB2121">
      <w:pPr>
        <w:suppressAutoHyphens/>
        <w:jc w:val="center"/>
        <w:rPr>
          <w:b/>
          <w:sz w:val="28"/>
          <w:szCs w:val="28"/>
          <w:lang w:eastAsia="ar-SA"/>
        </w:rPr>
      </w:pPr>
      <w:r w:rsidRPr="00A230DD">
        <w:rPr>
          <w:b/>
          <w:sz w:val="28"/>
          <w:szCs w:val="28"/>
          <w:lang w:eastAsia="ar-SA"/>
        </w:rPr>
        <w:t>СОВЕТ НАРОДНЫХ ДЕПУТАТОВ</w:t>
      </w:r>
    </w:p>
    <w:p w:rsidR="00FB2121" w:rsidRPr="00A230DD" w:rsidRDefault="00BE1C99" w:rsidP="00FB212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БОДЕЕВСКОГО</w:t>
      </w:r>
      <w:r w:rsidR="00FB2121" w:rsidRPr="00A230DD">
        <w:rPr>
          <w:b/>
          <w:sz w:val="28"/>
          <w:szCs w:val="28"/>
          <w:lang w:eastAsia="ar-SA"/>
        </w:rPr>
        <w:t xml:space="preserve"> СЕЛЬСКОГО ПОСЕЛЕНИЯ  </w:t>
      </w:r>
    </w:p>
    <w:p w:rsidR="00FB2121" w:rsidRPr="00A230DD" w:rsidRDefault="00FB2121" w:rsidP="00FB2121">
      <w:pPr>
        <w:suppressAutoHyphens/>
        <w:jc w:val="center"/>
        <w:rPr>
          <w:b/>
          <w:sz w:val="28"/>
          <w:szCs w:val="28"/>
          <w:lang w:eastAsia="ar-SA"/>
        </w:rPr>
      </w:pPr>
      <w:r w:rsidRPr="00A230DD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FB2121" w:rsidRPr="00A230DD" w:rsidRDefault="00FB2121" w:rsidP="00FB2121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A230DD">
        <w:rPr>
          <w:b/>
          <w:sz w:val="28"/>
          <w:szCs w:val="28"/>
          <w:lang w:eastAsia="ar-SA"/>
        </w:rPr>
        <w:t>ВОРОНЕЖСКОЙ ОБЛАСТИ</w:t>
      </w:r>
    </w:p>
    <w:p w:rsidR="00FB2121" w:rsidRPr="00A230DD" w:rsidRDefault="00FB2121" w:rsidP="00FB2121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FB2121" w:rsidRPr="00A230DD" w:rsidRDefault="00FB2121" w:rsidP="00FB2121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A230DD">
        <w:rPr>
          <w:b/>
          <w:sz w:val="28"/>
          <w:szCs w:val="28"/>
          <w:lang w:eastAsia="ar-SA"/>
        </w:rPr>
        <w:t xml:space="preserve">    РЕШЕНИЕ          </w:t>
      </w:r>
    </w:p>
    <w:p w:rsidR="00BE1C99" w:rsidRDefault="00DF56C7" w:rsidP="00BE1C9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426B9D" w:rsidRPr="00BE1C99">
        <w:rPr>
          <w:sz w:val="28"/>
          <w:szCs w:val="28"/>
          <w:u w:val="single"/>
        </w:rPr>
        <w:t>30</w:t>
      </w:r>
      <w:r w:rsidRPr="00BE1C99">
        <w:rPr>
          <w:sz w:val="28"/>
          <w:szCs w:val="28"/>
          <w:u w:val="single"/>
        </w:rPr>
        <w:t>»</w:t>
      </w:r>
      <w:r w:rsidR="00426B9D" w:rsidRPr="00BE1C99">
        <w:rPr>
          <w:sz w:val="28"/>
          <w:szCs w:val="28"/>
          <w:u w:val="single"/>
        </w:rPr>
        <w:t xml:space="preserve"> ноября</w:t>
      </w:r>
      <w:r w:rsidR="00FB2121" w:rsidRPr="00BE1C99">
        <w:rPr>
          <w:sz w:val="28"/>
          <w:szCs w:val="28"/>
          <w:u w:val="single"/>
        </w:rPr>
        <w:t xml:space="preserve">   2021 г.№ </w:t>
      </w:r>
      <w:r w:rsidR="00BE1C99">
        <w:rPr>
          <w:sz w:val="28"/>
          <w:szCs w:val="28"/>
          <w:u w:val="single"/>
        </w:rPr>
        <w:t>53</w:t>
      </w:r>
    </w:p>
    <w:p w:rsidR="00FB2121" w:rsidRPr="00DF56C7" w:rsidRDefault="00FB2121" w:rsidP="00BE1C99">
      <w:pPr>
        <w:rPr>
          <w:b/>
          <w:color w:val="000000"/>
          <w:sz w:val="22"/>
          <w:szCs w:val="22"/>
        </w:rPr>
      </w:pPr>
      <w:r w:rsidRPr="00DF56C7">
        <w:rPr>
          <w:color w:val="000000"/>
          <w:sz w:val="22"/>
          <w:szCs w:val="22"/>
        </w:rPr>
        <w:t xml:space="preserve">с. </w:t>
      </w:r>
      <w:r w:rsidR="00BE1C99">
        <w:rPr>
          <w:color w:val="000000"/>
          <w:sz w:val="22"/>
          <w:szCs w:val="22"/>
        </w:rPr>
        <w:t>Бодеевка</w:t>
      </w:r>
    </w:p>
    <w:p w:rsidR="00FB2121" w:rsidRPr="00DF56C7" w:rsidRDefault="00FB2121" w:rsidP="00FB2121">
      <w:pPr>
        <w:pStyle w:val="22"/>
        <w:spacing w:line="360" w:lineRule="auto"/>
        <w:ind w:right="4252"/>
        <w:rPr>
          <w:rFonts w:ascii="Times New Roman" w:hAnsi="Times New Roman"/>
          <w:color w:val="000000"/>
          <w:sz w:val="22"/>
          <w:szCs w:val="22"/>
        </w:rPr>
      </w:pPr>
    </w:p>
    <w:p w:rsidR="00FB2121" w:rsidRDefault="00FB212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</w:tblGrid>
      <w:tr w:rsidR="00FB2121" w:rsidRPr="00FD58D8" w:rsidTr="00FB2121">
        <w:trPr>
          <w:trHeight w:val="973"/>
        </w:trPr>
        <w:tc>
          <w:tcPr>
            <w:tcW w:w="5233" w:type="dxa"/>
            <w:hideMark/>
          </w:tcPr>
          <w:p w:rsidR="00FB2121" w:rsidRPr="00FD58D8" w:rsidRDefault="00FB2121" w:rsidP="006C3451">
            <w:pPr>
              <w:pStyle w:val="2"/>
              <w:jc w:val="both"/>
              <w:outlineLvl w:val="1"/>
              <w:rPr>
                <w:bCs/>
                <w:color w:val="000000" w:themeColor="text1"/>
                <w:szCs w:val="28"/>
                <w:lang w:eastAsia="en-US"/>
              </w:rPr>
            </w:pPr>
            <w:r w:rsidRPr="00FD58D8">
              <w:rPr>
                <w:bCs/>
                <w:color w:val="000000" w:themeColor="text1"/>
                <w:szCs w:val="28"/>
                <w:lang w:eastAsia="en-US"/>
              </w:rPr>
              <w:t>О внесении изменений в решение Совета народных депутатов</w:t>
            </w:r>
            <w:r w:rsidR="00BE1C99">
              <w:rPr>
                <w:bCs/>
                <w:color w:val="000000" w:themeColor="text1"/>
                <w:szCs w:val="28"/>
                <w:lang w:eastAsia="en-US"/>
              </w:rPr>
              <w:t>Бодеевского</w:t>
            </w:r>
            <w:r w:rsidR="00E26183" w:rsidRPr="00FD58D8">
              <w:rPr>
                <w:bCs/>
                <w:color w:val="000000" w:themeColor="text1"/>
                <w:szCs w:val="28"/>
                <w:lang w:eastAsia="en-US"/>
              </w:rPr>
              <w:t xml:space="preserve"> сельского поселения </w:t>
            </w:r>
            <w:r w:rsidRPr="00FD58D8">
              <w:rPr>
                <w:bCs/>
                <w:color w:val="000000" w:themeColor="text1"/>
                <w:szCs w:val="28"/>
                <w:lang w:eastAsia="en-US"/>
              </w:rPr>
              <w:t xml:space="preserve"> Лискинского муниципального района Воронежской области от </w:t>
            </w:r>
            <w:r w:rsidR="006C3451">
              <w:rPr>
                <w:bCs/>
                <w:color w:val="000000" w:themeColor="text1"/>
                <w:szCs w:val="28"/>
                <w:lang w:eastAsia="en-US"/>
              </w:rPr>
              <w:t>10</w:t>
            </w:r>
            <w:r w:rsidRPr="00FD58D8">
              <w:rPr>
                <w:bCs/>
                <w:color w:val="000000" w:themeColor="text1"/>
                <w:szCs w:val="28"/>
                <w:lang w:eastAsia="en-US"/>
              </w:rPr>
              <w:t>.10.2016 №</w:t>
            </w:r>
            <w:r w:rsidR="006C3451">
              <w:rPr>
                <w:bCs/>
                <w:color w:val="000000" w:themeColor="text1"/>
                <w:szCs w:val="28"/>
                <w:lang w:eastAsia="en-US"/>
              </w:rPr>
              <w:t xml:space="preserve"> 59</w:t>
            </w:r>
            <w:r w:rsidRPr="00FD58D8">
              <w:rPr>
                <w:bCs/>
                <w:color w:val="000000" w:themeColor="text1"/>
                <w:szCs w:val="28"/>
                <w:lang w:eastAsia="en-US"/>
              </w:rPr>
              <w:t xml:space="preserve"> «Об утверждении Соглашени</w:t>
            </w:r>
            <w:r w:rsidR="00E26183" w:rsidRPr="00FD58D8">
              <w:rPr>
                <w:bCs/>
                <w:color w:val="000000" w:themeColor="text1"/>
                <w:szCs w:val="28"/>
                <w:lang w:eastAsia="en-US"/>
              </w:rPr>
              <w:t>я</w:t>
            </w:r>
            <w:r w:rsidRPr="00FD58D8">
              <w:rPr>
                <w:bCs/>
                <w:color w:val="000000" w:themeColor="text1"/>
                <w:szCs w:val="28"/>
                <w:lang w:eastAsia="en-US"/>
              </w:rPr>
              <w:t xml:space="preserve"> между </w:t>
            </w:r>
            <w:r w:rsidR="00BE1C99">
              <w:rPr>
                <w:bCs/>
                <w:color w:val="000000" w:themeColor="text1"/>
                <w:szCs w:val="28"/>
                <w:lang w:eastAsia="en-US"/>
              </w:rPr>
              <w:t>Бодеевским</w:t>
            </w:r>
            <w:r w:rsidR="003D75A5" w:rsidRPr="00FD58D8">
              <w:rPr>
                <w:bCs/>
                <w:color w:val="000000" w:themeColor="text1"/>
                <w:szCs w:val="28"/>
                <w:lang w:eastAsia="en-US"/>
              </w:rPr>
              <w:t xml:space="preserve"> сельским поселением и </w:t>
            </w:r>
            <w:r w:rsidRPr="00FD58D8">
              <w:rPr>
                <w:bCs/>
                <w:color w:val="000000" w:themeColor="text1"/>
                <w:szCs w:val="28"/>
                <w:lang w:eastAsia="en-US"/>
              </w:rPr>
              <w:t xml:space="preserve">Лискинским муниципальным районом  о передаче </w:t>
            </w:r>
            <w:r w:rsidR="00300DA2" w:rsidRPr="00FD58D8">
              <w:rPr>
                <w:bCs/>
                <w:color w:val="000000" w:themeColor="text1"/>
                <w:szCs w:val="28"/>
                <w:lang w:eastAsia="en-US"/>
              </w:rPr>
              <w:t>осуществления отдельных полномочий</w:t>
            </w:r>
            <w:r w:rsidRPr="00FD58D8">
              <w:rPr>
                <w:bCs/>
                <w:color w:val="000000" w:themeColor="text1"/>
                <w:szCs w:val="28"/>
                <w:lang w:eastAsia="en-US"/>
              </w:rPr>
              <w:t>»</w:t>
            </w:r>
          </w:p>
        </w:tc>
      </w:tr>
    </w:tbl>
    <w:p w:rsidR="00FB2121" w:rsidRDefault="00FB2121" w:rsidP="00FB2121">
      <w:pPr>
        <w:pStyle w:val="2"/>
        <w:jc w:val="both"/>
        <w:rPr>
          <w:bCs/>
          <w:szCs w:val="28"/>
        </w:rPr>
      </w:pPr>
    </w:p>
    <w:p w:rsidR="00FB2121" w:rsidRDefault="00FB2121" w:rsidP="00FB2121"/>
    <w:p w:rsidR="00FB2121" w:rsidRDefault="00FB2121" w:rsidP="00FB212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BE1C99">
        <w:rPr>
          <w:sz w:val="28"/>
          <w:szCs w:val="28"/>
        </w:rPr>
        <w:t>Бодеевского</w:t>
      </w:r>
      <w:r w:rsidR="003D75A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Лискинского  муниципального района,  в целях обеспечения соблюдения бюджетного законодательства Российской Федерации и иных нормативных правовых актов, регулирующих бюджетные, приведения в соответствие с действующим законодательством Российской Федерации, Совет народных депутатов </w:t>
      </w:r>
      <w:r w:rsidR="00BE1C99">
        <w:rPr>
          <w:sz w:val="28"/>
          <w:szCs w:val="28"/>
        </w:rPr>
        <w:t>Бодеевского</w:t>
      </w:r>
      <w:r w:rsidR="003D75A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Лискинского муниципального района </w:t>
      </w:r>
      <w:r>
        <w:rPr>
          <w:b/>
          <w:sz w:val="28"/>
          <w:szCs w:val="28"/>
        </w:rPr>
        <w:t>р е ш и л:</w:t>
      </w:r>
    </w:p>
    <w:p w:rsidR="00FB2121" w:rsidRDefault="00FB2121" w:rsidP="001C66DA">
      <w:pPr>
        <w:tabs>
          <w:tab w:val="left" w:pos="170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изменения в решение Совета народных депутатов </w:t>
      </w:r>
      <w:r w:rsidR="00BE1C99">
        <w:rPr>
          <w:bCs/>
          <w:sz w:val="28"/>
          <w:szCs w:val="28"/>
        </w:rPr>
        <w:t>Бодеевского</w:t>
      </w:r>
      <w:r w:rsidR="003D75A5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Лискинского муниципального района Воронежской области от </w:t>
      </w:r>
      <w:r w:rsidR="006C3451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.10.2016 №</w:t>
      </w:r>
      <w:r w:rsidR="006C3451">
        <w:rPr>
          <w:bCs/>
          <w:sz w:val="28"/>
          <w:szCs w:val="28"/>
        </w:rPr>
        <w:t xml:space="preserve"> 59</w:t>
      </w:r>
      <w:r>
        <w:rPr>
          <w:bCs/>
          <w:sz w:val="28"/>
          <w:szCs w:val="28"/>
        </w:rPr>
        <w:t xml:space="preserve"> «</w:t>
      </w:r>
      <w:r w:rsidR="001C66DA" w:rsidRPr="001C66DA">
        <w:rPr>
          <w:bCs/>
          <w:sz w:val="28"/>
          <w:szCs w:val="28"/>
        </w:rPr>
        <w:t xml:space="preserve">Об утверждении Соглашений между </w:t>
      </w:r>
      <w:r w:rsidR="00BE1C99">
        <w:rPr>
          <w:bCs/>
          <w:sz w:val="28"/>
          <w:szCs w:val="28"/>
        </w:rPr>
        <w:t xml:space="preserve">Бодеевским </w:t>
      </w:r>
      <w:r w:rsidR="001C66DA" w:rsidRPr="001C66DA">
        <w:rPr>
          <w:bCs/>
          <w:sz w:val="28"/>
          <w:szCs w:val="28"/>
        </w:rPr>
        <w:t xml:space="preserve">сельским поселением и Лискинским муниципальным районом </w:t>
      </w:r>
      <w:r w:rsidR="001C66DA" w:rsidRPr="001C66DA">
        <w:rPr>
          <w:bCs/>
          <w:sz w:val="28"/>
          <w:szCs w:val="28"/>
        </w:rPr>
        <w:lastRenderedPageBreak/>
        <w:t>Воронежской области о передаче</w:t>
      </w:r>
      <w:r w:rsidR="00970127">
        <w:rPr>
          <w:bCs/>
          <w:sz w:val="28"/>
          <w:szCs w:val="28"/>
        </w:rPr>
        <w:t xml:space="preserve"> </w:t>
      </w:r>
      <w:r w:rsidR="001C66DA" w:rsidRPr="001C66DA">
        <w:rPr>
          <w:bCs/>
          <w:sz w:val="28"/>
          <w:szCs w:val="28"/>
        </w:rPr>
        <w:t>осуществления отдельных полномочий</w:t>
      </w:r>
      <w:r>
        <w:rPr>
          <w:bCs/>
          <w:sz w:val="28"/>
          <w:szCs w:val="28"/>
        </w:rPr>
        <w:t>», изложив приложени</w:t>
      </w:r>
      <w:r w:rsidR="001C66DA">
        <w:rPr>
          <w:bCs/>
          <w:sz w:val="28"/>
          <w:szCs w:val="28"/>
        </w:rPr>
        <w:t xml:space="preserve">е к </w:t>
      </w:r>
      <w:r>
        <w:rPr>
          <w:bCs/>
          <w:sz w:val="28"/>
          <w:szCs w:val="28"/>
        </w:rPr>
        <w:t xml:space="preserve"> настояще</w:t>
      </w:r>
      <w:r w:rsidR="001C66DA">
        <w:rPr>
          <w:bCs/>
          <w:sz w:val="28"/>
          <w:szCs w:val="28"/>
        </w:rPr>
        <w:t>му</w:t>
      </w:r>
      <w:r>
        <w:rPr>
          <w:bCs/>
          <w:sz w:val="28"/>
          <w:szCs w:val="28"/>
        </w:rPr>
        <w:t xml:space="preserve"> решени</w:t>
      </w:r>
      <w:r w:rsidR="001C66DA">
        <w:rPr>
          <w:bCs/>
          <w:sz w:val="28"/>
          <w:szCs w:val="28"/>
        </w:rPr>
        <w:t xml:space="preserve">ю </w:t>
      </w:r>
      <w:r>
        <w:rPr>
          <w:bCs/>
          <w:sz w:val="28"/>
          <w:szCs w:val="28"/>
        </w:rPr>
        <w:t>в новой редакции.</w:t>
      </w:r>
    </w:p>
    <w:p w:rsidR="00FB2121" w:rsidRDefault="00FB2121" w:rsidP="00FB2121">
      <w:pPr>
        <w:pStyle w:val="a5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t>2. Настоящее Решение вступает в силу с момента его официального опубликования в газете «</w:t>
      </w:r>
      <w:r w:rsidR="00BE1C99">
        <w:rPr>
          <w:szCs w:val="28"/>
        </w:rPr>
        <w:t>Бодеевс</w:t>
      </w:r>
      <w:r w:rsidR="00DF56C7">
        <w:rPr>
          <w:szCs w:val="28"/>
        </w:rPr>
        <w:t>кий</w:t>
      </w:r>
      <w:r>
        <w:rPr>
          <w:szCs w:val="28"/>
        </w:rPr>
        <w:t xml:space="preserve"> муниципальный вестник».</w:t>
      </w:r>
    </w:p>
    <w:p w:rsidR="001C66DA" w:rsidRDefault="00FB2121" w:rsidP="001C66DA">
      <w:pPr>
        <w:jc w:val="both"/>
      </w:pPr>
      <w:r w:rsidRPr="001C66DA">
        <w:rPr>
          <w:sz w:val="28"/>
          <w:szCs w:val="28"/>
        </w:rPr>
        <w:t>3.</w:t>
      </w:r>
      <w:r w:rsidR="001C66DA">
        <w:rPr>
          <w:sz w:val="28"/>
          <w:szCs w:val="28"/>
        </w:rPr>
        <w:t xml:space="preserve">Контроль за исполнением настоящего решения возложить на главу </w:t>
      </w:r>
      <w:r w:rsidR="00BE1C99">
        <w:rPr>
          <w:sz w:val="28"/>
          <w:szCs w:val="28"/>
        </w:rPr>
        <w:t>Бодеевского</w:t>
      </w:r>
      <w:r w:rsidR="001C66DA">
        <w:rPr>
          <w:sz w:val="28"/>
          <w:szCs w:val="28"/>
        </w:rPr>
        <w:t xml:space="preserve"> сельского поселения.</w:t>
      </w:r>
    </w:p>
    <w:p w:rsidR="00FB2121" w:rsidRDefault="00FB2121" w:rsidP="00FB2121">
      <w:pPr>
        <w:pStyle w:val="a5"/>
        <w:tabs>
          <w:tab w:val="left" w:pos="1701"/>
        </w:tabs>
        <w:spacing w:line="360" w:lineRule="auto"/>
        <w:ind w:firstLine="709"/>
        <w:rPr>
          <w:szCs w:val="28"/>
        </w:rPr>
      </w:pPr>
    </w:p>
    <w:p w:rsidR="00FB2121" w:rsidRDefault="00FB2121" w:rsidP="00FB2121">
      <w:pPr>
        <w:pStyle w:val="a5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</w:r>
    </w:p>
    <w:p w:rsidR="00BE1C99" w:rsidRPr="00A81B38" w:rsidRDefault="00BE1C99" w:rsidP="00BE1C99">
      <w:pPr>
        <w:pStyle w:val="ae"/>
        <w:ind w:firstLine="0"/>
        <w:rPr>
          <w:rFonts w:ascii="Times New Roman" w:hAnsi="Times New Roman"/>
          <w:sz w:val="28"/>
          <w:szCs w:val="28"/>
        </w:rPr>
      </w:pPr>
      <w:r w:rsidRPr="00A81B38">
        <w:rPr>
          <w:rFonts w:ascii="Times New Roman" w:hAnsi="Times New Roman"/>
          <w:sz w:val="28"/>
          <w:szCs w:val="28"/>
        </w:rPr>
        <w:t xml:space="preserve">Глава Бодеевского сельского поселения </w:t>
      </w:r>
    </w:p>
    <w:p w:rsidR="00BE1C99" w:rsidRPr="00A81B38" w:rsidRDefault="00BE1C99" w:rsidP="00BE1C99">
      <w:pPr>
        <w:pStyle w:val="ae"/>
        <w:ind w:firstLine="0"/>
        <w:rPr>
          <w:rFonts w:ascii="Times New Roman" w:hAnsi="Times New Roman"/>
          <w:sz w:val="28"/>
          <w:szCs w:val="28"/>
        </w:rPr>
      </w:pPr>
      <w:r w:rsidRPr="00A81B38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A81B38">
        <w:rPr>
          <w:rFonts w:ascii="Times New Roman" w:hAnsi="Times New Roman"/>
          <w:sz w:val="28"/>
          <w:szCs w:val="28"/>
        </w:rPr>
        <w:tab/>
      </w:r>
      <w:r w:rsidRPr="00A81B38">
        <w:rPr>
          <w:rFonts w:ascii="Times New Roman" w:hAnsi="Times New Roman"/>
          <w:sz w:val="28"/>
          <w:szCs w:val="28"/>
        </w:rPr>
        <w:tab/>
      </w:r>
      <w:r w:rsidRPr="00A81B38">
        <w:rPr>
          <w:rFonts w:ascii="Times New Roman" w:hAnsi="Times New Roman"/>
          <w:sz w:val="28"/>
          <w:szCs w:val="28"/>
        </w:rPr>
        <w:tab/>
      </w:r>
      <w:r w:rsidRPr="00A81B38">
        <w:rPr>
          <w:rFonts w:ascii="Times New Roman" w:hAnsi="Times New Roman"/>
          <w:sz w:val="28"/>
          <w:szCs w:val="28"/>
        </w:rPr>
        <w:tab/>
      </w:r>
      <w:r w:rsidR="00970127">
        <w:rPr>
          <w:rFonts w:ascii="Times New Roman" w:hAnsi="Times New Roman"/>
          <w:sz w:val="28"/>
          <w:szCs w:val="28"/>
        </w:rPr>
        <w:t xml:space="preserve">     </w:t>
      </w:r>
      <w:r w:rsidRPr="00A81B38">
        <w:rPr>
          <w:rFonts w:ascii="Times New Roman" w:hAnsi="Times New Roman"/>
          <w:sz w:val="28"/>
          <w:szCs w:val="28"/>
        </w:rPr>
        <w:t>С.Н. Гуньков</w:t>
      </w:r>
    </w:p>
    <w:p w:rsidR="00BE1C99" w:rsidRPr="00A81B38" w:rsidRDefault="00BE1C99" w:rsidP="00BE1C99">
      <w:pPr>
        <w:pStyle w:val="ae"/>
        <w:rPr>
          <w:rFonts w:ascii="Times New Roman" w:hAnsi="Times New Roman"/>
          <w:sz w:val="28"/>
          <w:szCs w:val="28"/>
        </w:rPr>
      </w:pPr>
    </w:p>
    <w:p w:rsidR="00BE1C99" w:rsidRPr="00A81B38" w:rsidRDefault="00BE1C99" w:rsidP="00BE1C99">
      <w:pPr>
        <w:pStyle w:val="ae"/>
        <w:ind w:firstLine="0"/>
        <w:rPr>
          <w:rFonts w:ascii="Times New Roman" w:hAnsi="Times New Roman"/>
          <w:sz w:val="28"/>
          <w:szCs w:val="28"/>
        </w:rPr>
      </w:pPr>
      <w:r w:rsidRPr="00A81B38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BE1C99" w:rsidRPr="00A81B38" w:rsidRDefault="00BE1C99" w:rsidP="00BE1C99">
      <w:pPr>
        <w:pStyle w:val="ae"/>
        <w:tabs>
          <w:tab w:val="left" w:pos="7950"/>
        </w:tabs>
        <w:ind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1B38">
        <w:rPr>
          <w:rFonts w:ascii="Times New Roman" w:eastAsia="Times New Roman" w:hAnsi="Times New Roman"/>
          <w:sz w:val="28"/>
          <w:szCs w:val="28"/>
          <w:lang w:eastAsia="ar-SA"/>
        </w:rPr>
        <w:t xml:space="preserve">Бодеевского сельского поселения                                                     </w:t>
      </w:r>
    </w:p>
    <w:p w:rsidR="00BE1C99" w:rsidRPr="00A81B38" w:rsidRDefault="00BE1C99" w:rsidP="00BE1C99">
      <w:pPr>
        <w:pStyle w:val="ae"/>
        <w:tabs>
          <w:tab w:val="left" w:pos="7950"/>
        </w:tabs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A81B38">
        <w:rPr>
          <w:rFonts w:ascii="Times New Roman" w:hAnsi="Times New Roman"/>
          <w:sz w:val="28"/>
          <w:szCs w:val="28"/>
        </w:rPr>
        <w:t>Лискинского муниципального района                                      Н.В. Бакулина</w:t>
      </w: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FB2121" w:rsidRDefault="00FB2121" w:rsidP="00FB2121">
      <w:pPr>
        <w:pStyle w:val="a7"/>
        <w:tabs>
          <w:tab w:val="left" w:pos="2880"/>
        </w:tabs>
        <w:rPr>
          <w:rFonts w:ascii="Times New Roman" w:hAnsi="Times New Roman" w:cs="Times New Roman"/>
        </w:rPr>
      </w:pPr>
    </w:p>
    <w:p w:rsidR="001C66DA" w:rsidRDefault="001C66DA" w:rsidP="00FB212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C66DA" w:rsidRDefault="001C66DA" w:rsidP="00FB212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C66DA" w:rsidRDefault="001C66DA" w:rsidP="00FB212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C66DA" w:rsidRDefault="001C66DA" w:rsidP="00FB212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C66DA" w:rsidRDefault="001C66DA" w:rsidP="00FB212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B2121" w:rsidRPr="00FD58D8" w:rsidRDefault="00FB2121" w:rsidP="006C3451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8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1C66DA" w:rsidRPr="00FD58D8" w:rsidRDefault="00FB2121" w:rsidP="006C3451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решению Совета народных депутатов </w:t>
      </w:r>
    </w:p>
    <w:p w:rsidR="00FB2121" w:rsidRPr="00FD58D8" w:rsidRDefault="00970127" w:rsidP="006C3451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BE1C99">
        <w:rPr>
          <w:rFonts w:ascii="Times New Roman" w:hAnsi="Times New Roman" w:cs="Times New Roman"/>
          <w:color w:val="000000" w:themeColor="text1"/>
          <w:sz w:val="24"/>
          <w:szCs w:val="24"/>
        </w:rPr>
        <w:t>Бодеевского</w:t>
      </w:r>
      <w:r w:rsidR="001C66DA" w:rsidRPr="00FD5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FB2121" w:rsidRPr="00FD58D8" w:rsidRDefault="00970127" w:rsidP="006C3451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FB2121" w:rsidRPr="00FD5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Лискинского муниципального района </w:t>
      </w:r>
    </w:p>
    <w:p w:rsidR="00FB2121" w:rsidRPr="00FD58D8" w:rsidRDefault="00DF56C7" w:rsidP="006C3451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970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</w:t>
      </w:r>
      <w:r w:rsidRPr="00FD5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C66DA" w:rsidRPr="00FD58D8">
        <w:rPr>
          <w:rFonts w:ascii="Times New Roman" w:hAnsi="Times New Roman" w:cs="Times New Roman"/>
          <w:color w:val="000000" w:themeColor="text1"/>
          <w:sz w:val="24"/>
          <w:szCs w:val="24"/>
        </w:rPr>
        <w:t>30.11.</w:t>
      </w:r>
      <w:r w:rsidR="00FB2121" w:rsidRPr="00FD58D8">
        <w:rPr>
          <w:rFonts w:ascii="Times New Roman" w:hAnsi="Times New Roman" w:cs="Times New Roman"/>
          <w:color w:val="000000" w:themeColor="text1"/>
          <w:sz w:val="24"/>
          <w:szCs w:val="24"/>
        </w:rPr>
        <w:t>2021г. №</w:t>
      </w:r>
      <w:r w:rsidR="00BE1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</w:t>
      </w:r>
    </w:p>
    <w:p w:rsidR="00FB2121" w:rsidRPr="00FD58D8" w:rsidRDefault="00FB2121" w:rsidP="00FB2121">
      <w:pPr>
        <w:pStyle w:val="a7"/>
        <w:rPr>
          <w:rFonts w:ascii="Times New Roman" w:hAnsi="Times New Roman" w:cs="Times New Roman"/>
          <w:color w:val="000000" w:themeColor="text1"/>
        </w:rPr>
      </w:pPr>
    </w:p>
    <w:p w:rsidR="00FB2121" w:rsidRPr="00FD58D8" w:rsidRDefault="00FB2121" w:rsidP="00FB212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 w:themeColor="text1"/>
        </w:rPr>
      </w:pPr>
      <w:r w:rsidRPr="00FD58D8">
        <w:rPr>
          <w:bCs/>
          <w:color w:val="000000" w:themeColor="text1"/>
        </w:rPr>
        <w:t xml:space="preserve">Приложение </w:t>
      </w:r>
    </w:p>
    <w:p w:rsidR="00FB2121" w:rsidRPr="00FD58D8" w:rsidRDefault="00FB2121" w:rsidP="00FB212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 w:themeColor="text1"/>
        </w:rPr>
      </w:pPr>
      <w:r w:rsidRPr="00FD58D8">
        <w:rPr>
          <w:bCs/>
          <w:color w:val="000000" w:themeColor="text1"/>
        </w:rPr>
        <w:t xml:space="preserve">к решению Совета народных депутатов </w:t>
      </w:r>
    </w:p>
    <w:p w:rsidR="00AD283C" w:rsidRPr="00FD58D8" w:rsidRDefault="00BE1C99" w:rsidP="00FB212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Бодеевского</w:t>
      </w:r>
      <w:r w:rsidR="00AD283C" w:rsidRPr="00FD58D8">
        <w:rPr>
          <w:bCs/>
          <w:color w:val="000000" w:themeColor="text1"/>
        </w:rPr>
        <w:t xml:space="preserve"> сельского поселения     </w:t>
      </w:r>
    </w:p>
    <w:p w:rsidR="00FB2121" w:rsidRPr="00FD58D8" w:rsidRDefault="00970127" w:rsidP="001C66DA">
      <w:pPr>
        <w:shd w:val="clear" w:color="auto" w:fill="FFFFFF"/>
        <w:tabs>
          <w:tab w:val="left" w:leader="underscore" w:pos="8755"/>
          <w:tab w:val="left" w:leader="underscore" w:pos="9871"/>
        </w:tabs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                                           </w:t>
      </w:r>
      <w:r w:rsidR="00FB2121" w:rsidRPr="00FD58D8">
        <w:rPr>
          <w:bCs/>
          <w:color w:val="000000" w:themeColor="text1"/>
        </w:rPr>
        <w:t>Лискинского муниципального района</w:t>
      </w:r>
    </w:p>
    <w:p w:rsidR="00FB2121" w:rsidRPr="00FD58D8" w:rsidRDefault="00FB2121" w:rsidP="00FB2121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 w:themeColor="text1"/>
        </w:rPr>
      </w:pPr>
      <w:r w:rsidRPr="00FD58D8">
        <w:rPr>
          <w:bCs/>
          <w:color w:val="000000" w:themeColor="text1"/>
        </w:rPr>
        <w:t xml:space="preserve"> от </w:t>
      </w:r>
      <w:r w:rsidR="006C3451">
        <w:rPr>
          <w:bCs/>
          <w:color w:val="000000" w:themeColor="text1"/>
        </w:rPr>
        <w:t>10</w:t>
      </w:r>
      <w:r w:rsidRPr="00FD58D8">
        <w:rPr>
          <w:bCs/>
          <w:color w:val="000000" w:themeColor="text1"/>
        </w:rPr>
        <w:t>.1</w:t>
      </w:r>
      <w:r w:rsidR="00AD283C" w:rsidRPr="00FD58D8">
        <w:rPr>
          <w:bCs/>
          <w:color w:val="000000" w:themeColor="text1"/>
        </w:rPr>
        <w:t>0</w:t>
      </w:r>
      <w:r w:rsidRPr="00FD58D8">
        <w:rPr>
          <w:bCs/>
          <w:color w:val="000000" w:themeColor="text1"/>
        </w:rPr>
        <w:t>.2016 №</w:t>
      </w:r>
      <w:r w:rsidR="006C3451">
        <w:rPr>
          <w:bCs/>
          <w:color w:val="000000" w:themeColor="text1"/>
        </w:rPr>
        <w:t xml:space="preserve"> 59</w:t>
      </w:r>
    </w:p>
    <w:p w:rsidR="00FB2121" w:rsidRPr="00FD58D8" w:rsidRDefault="00FB2121" w:rsidP="00FB2121">
      <w:pPr>
        <w:pStyle w:val="Style2"/>
        <w:widowControl/>
        <w:spacing w:line="240" w:lineRule="auto"/>
        <w:ind w:left="221"/>
        <w:rPr>
          <w:rStyle w:val="FontStyle14"/>
          <w:color w:val="000000" w:themeColor="text1"/>
          <w:sz w:val="28"/>
          <w:szCs w:val="28"/>
        </w:rPr>
      </w:pPr>
    </w:p>
    <w:p w:rsidR="00FB2121" w:rsidRDefault="00FB2121" w:rsidP="00FB212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FB2121" w:rsidRDefault="00FB2121" w:rsidP="00FB2121">
      <w:pPr>
        <w:pStyle w:val="Style2"/>
        <w:widowControl/>
        <w:spacing w:line="240" w:lineRule="auto"/>
        <w:ind w:left="221"/>
        <w:rPr>
          <w:rStyle w:val="aa"/>
        </w:rPr>
      </w:pPr>
      <w:r>
        <w:rPr>
          <w:rStyle w:val="FontStyle14"/>
          <w:sz w:val="28"/>
          <w:szCs w:val="28"/>
        </w:rPr>
        <w:t xml:space="preserve">СОГЛАШЕНИЕ МЕЖДУ АДМИНИСТРАЦИЕЙ </w:t>
      </w:r>
      <w:r w:rsidR="00BE1C99">
        <w:rPr>
          <w:rStyle w:val="FontStyle14"/>
          <w:sz w:val="28"/>
          <w:szCs w:val="28"/>
        </w:rPr>
        <w:t>БОДЕЕВСКОГО</w:t>
      </w:r>
      <w:r>
        <w:rPr>
          <w:rStyle w:val="FontStyle14"/>
          <w:sz w:val="28"/>
          <w:szCs w:val="28"/>
        </w:rPr>
        <w:t xml:space="preserve"> СЕЛЬСКОГО ПОСЕЛЕНИЯ И АДМИНИСТРАЦИЕЙ ЛИСКИНСКОГО МУНИЦИПАЛЬНОГО РАЙОНА О ПЕРЕДАЧЕ ОСУЩЕСТВЛЕНИЯ ЧАСТИ ПОЛНОМОЧИЙ </w:t>
      </w:r>
      <w:r>
        <w:rPr>
          <w:rStyle w:val="aa"/>
          <w:sz w:val="28"/>
          <w:szCs w:val="28"/>
        </w:rPr>
        <w:t xml:space="preserve">ПО ОСУЩЕСТВЛЕНИЮ ВНУТРЕННЕГО МУНИЦИПАЛЬНОГО ФИНАНСОВОГО КОНТРОЛЯ </w:t>
      </w:r>
    </w:p>
    <w:p w:rsidR="00FB2121" w:rsidRDefault="00FB2121" w:rsidP="00FB212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  <w:r w:rsidRPr="00BE1C99">
        <w:rPr>
          <w:rStyle w:val="aa"/>
          <w:sz w:val="28"/>
          <w:szCs w:val="28"/>
        </w:rPr>
        <w:t>№ 1</w:t>
      </w:r>
    </w:p>
    <w:p w:rsidR="00FB2121" w:rsidRDefault="00FB2121" w:rsidP="00FB2121">
      <w:pPr>
        <w:pStyle w:val="a4"/>
        <w:widowControl w:val="0"/>
        <w:shd w:val="clear" w:color="auto" w:fill="FFFFFF"/>
        <w:spacing w:before="0" w:beforeAutospacing="0" w:after="0" w:afterAutospacing="0"/>
        <w:rPr>
          <w:rStyle w:val="aa"/>
        </w:rPr>
      </w:pPr>
    </w:p>
    <w:p w:rsidR="00FB2121" w:rsidRDefault="00FB2121" w:rsidP="00FB2121">
      <w:pPr>
        <w:pStyle w:val="a4"/>
        <w:widowControl w:val="0"/>
        <w:shd w:val="clear" w:color="auto" w:fill="FFFFFF"/>
        <w:spacing w:before="0" w:beforeAutospacing="0" w:after="0" w:afterAutospacing="0"/>
        <w:jc w:val="center"/>
        <w:rPr>
          <w:rStyle w:val="aa"/>
          <w:b w:val="0"/>
          <w:sz w:val="28"/>
          <w:szCs w:val="28"/>
        </w:rPr>
      </w:pPr>
    </w:p>
    <w:p w:rsidR="00FB2121" w:rsidRDefault="00FB2121" w:rsidP="00FB2121">
      <w:pPr>
        <w:pStyle w:val="Style2"/>
        <w:widowControl/>
        <w:spacing w:line="240" w:lineRule="auto"/>
        <w:ind w:left="221"/>
        <w:rPr>
          <w:rStyle w:val="FontStyle14"/>
          <w:sz w:val="28"/>
          <w:szCs w:val="28"/>
        </w:rPr>
      </w:pPr>
    </w:p>
    <w:p w:rsidR="00FB2121" w:rsidRDefault="00FB2121" w:rsidP="00FB2121">
      <w:pPr>
        <w:pStyle w:val="a4"/>
        <w:widowControl w:val="0"/>
        <w:shd w:val="clear" w:color="auto" w:fill="FFFFFF"/>
        <w:spacing w:before="0" w:beforeAutospacing="0" w:after="0" w:afterAutospacing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Администрация Лискинского муниципального района Воронежской области, именуемая в дальнейшем «Администрация района», в лице главы Лискинского муниципального района Воронежской области Кирноса Игоря Олеговича, </w:t>
      </w:r>
      <w:r>
        <w:rPr>
          <w:sz w:val="28"/>
          <w:szCs w:val="28"/>
        </w:rPr>
        <w:t xml:space="preserve">действующего на основании Устава, с одной стороны, и администрация </w:t>
      </w:r>
      <w:r w:rsidR="00BE1C99">
        <w:rPr>
          <w:sz w:val="28"/>
          <w:szCs w:val="28"/>
        </w:rPr>
        <w:t>Бодеевского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области, именуемая в дальнейшем «Администрация поселения», в лице главы </w:t>
      </w:r>
      <w:r w:rsidR="00BE1C99">
        <w:rPr>
          <w:sz w:val="28"/>
          <w:szCs w:val="28"/>
        </w:rPr>
        <w:t>Бодеевского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BE1C99">
        <w:rPr>
          <w:sz w:val="28"/>
          <w:szCs w:val="28"/>
        </w:rPr>
        <w:t>Гунькова Сергея Николаевича</w:t>
      </w:r>
      <w:r>
        <w:rPr>
          <w:sz w:val="28"/>
          <w:szCs w:val="28"/>
        </w:rPr>
        <w:t xml:space="preserve">, действующего на основании Устава, именуемые совместно «Стороны», руководствуясь частью 4 статьи 15 Федерального закона от 6 октября 2003г. №131-ФЗ «Об общих принципах организации местного самоуправления в Российской Федерации», Уставом Лискинского муниципального района Воронежской области, Уставом </w:t>
      </w:r>
      <w:r w:rsidR="00BE1C99">
        <w:rPr>
          <w:sz w:val="28"/>
          <w:szCs w:val="28"/>
        </w:rPr>
        <w:t>Бодеевского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области, решением Совета народных депутатов Лискинского муниципального района Воронежской области от 15.11.2016 №73 «</w:t>
      </w:r>
      <w:r>
        <w:rPr>
          <w:bCs/>
          <w:sz w:val="28"/>
          <w:szCs w:val="28"/>
        </w:rPr>
        <w:t xml:space="preserve">Об утверждении Соглашений между Лискинским муниципальным районом и сельскими поселениями, Давыдовским городским поселением о передаче полномочий по внутреннему финансовому контролю», </w:t>
      </w:r>
      <w:r>
        <w:rPr>
          <w:sz w:val="28"/>
          <w:szCs w:val="28"/>
        </w:rPr>
        <w:t xml:space="preserve">решением Совета народных депутатов </w:t>
      </w:r>
      <w:r w:rsidR="00BE1C99">
        <w:rPr>
          <w:sz w:val="28"/>
          <w:szCs w:val="28"/>
        </w:rPr>
        <w:t>Бодеевского</w:t>
      </w:r>
      <w:r>
        <w:rPr>
          <w:sz w:val="28"/>
          <w:szCs w:val="28"/>
        </w:rPr>
        <w:t xml:space="preserve"> сельского поселения от </w:t>
      </w:r>
      <w:r w:rsidR="00AF3846">
        <w:rPr>
          <w:sz w:val="28"/>
          <w:szCs w:val="28"/>
        </w:rPr>
        <w:t>10</w:t>
      </w:r>
      <w:r>
        <w:rPr>
          <w:sz w:val="28"/>
          <w:szCs w:val="28"/>
        </w:rPr>
        <w:t>.10.2016 №</w:t>
      </w:r>
      <w:r w:rsidR="00AF3846">
        <w:rPr>
          <w:sz w:val="28"/>
          <w:szCs w:val="28"/>
        </w:rPr>
        <w:t>59</w:t>
      </w:r>
      <w:r>
        <w:rPr>
          <w:sz w:val="28"/>
          <w:szCs w:val="28"/>
        </w:rPr>
        <w:t xml:space="preserve"> «Об утверждении Соглашений между </w:t>
      </w:r>
      <w:r w:rsidR="00BE1C99">
        <w:rPr>
          <w:sz w:val="28"/>
          <w:szCs w:val="28"/>
        </w:rPr>
        <w:t>Бодеевс</w:t>
      </w:r>
      <w:r w:rsidR="00DF56C7">
        <w:rPr>
          <w:sz w:val="28"/>
          <w:szCs w:val="28"/>
        </w:rPr>
        <w:t>ким</w:t>
      </w:r>
      <w:r>
        <w:rPr>
          <w:sz w:val="28"/>
          <w:szCs w:val="28"/>
        </w:rPr>
        <w:t xml:space="preserve"> сельским поселением и Лискинским муниципальным районом Воронежской области о передаче осуществления отдельных полномочий», заключили настоящее Соглашение о нижеследующем:</w:t>
      </w:r>
    </w:p>
    <w:p w:rsidR="00FB2121" w:rsidRDefault="00FB2121" w:rsidP="00FB2121">
      <w:pPr>
        <w:pStyle w:val="a4"/>
        <w:widowControl w:val="0"/>
        <w:shd w:val="clear" w:color="auto" w:fill="FFFFFF"/>
        <w:spacing w:before="0" w:beforeAutospacing="0" w:after="0" w:afterAutospacing="0"/>
        <w:jc w:val="both"/>
      </w:pPr>
    </w:p>
    <w:p w:rsidR="00FB2121" w:rsidRDefault="00FB2121" w:rsidP="00FB2121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СОГЛАШЕНИЯ</w:t>
      </w:r>
    </w:p>
    <w:p w:rsidR="00FB2121" w:rsidRDefault="00FB2121" w:rsidP="00FB2121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B2121" w:rsidRDefault="00FB2121" w:rsidP="00FB2121">
      <w:pPr>
        <w:pStyle w:val="ConsPlusNormal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Передача полномочий производится в целях повышения  эффективности  осуществления администрацией поселения внутреннего муниципального финансового контроля в соответствии со статьей 269.2 Федерального закона от 31.07.1998г. № 145-ФЗ «Бюджетный кодекс Российской Федерации», а также полномочия  в рамках осуществления контроля в сфере закупок, предусмотренные частью 8 статьи 99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нужд».</w:t>
      </w:r>
    </w:p>
    <w:p w:rsidR="00FB2121" w:rsidRDefault="00FB2121" w:rsidP="00FB2121">
      <w:pPr>
        <w:pStyle w:val="ConsPlusNormal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Полномочия по внутреннему муниципальному финансовому контролю осуществляет отдел по финансам и бюджетной политике администрации Лискинского муниципального района Воронежской области  в соответствии с федеральными стандартами внутреннего государственного (муниципального) контроля, утвержденными нормативными правовыми актами Правительства Российской Федерации.</w:t>
      </w:r>
    </w:p>
    <w:p w:rsidR="00FB2121" w:rsidRDefault="00FB2121" w:rsidP="00FB2121">
      <w:pPr>
        <w:pStyle w:val="ConsPlusNormal"/>
        <w:adjustRightInd w:val="0"/>
        <w:ind w:firstLine="540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1.3. По настоящему Соглашению, в целях упорядочения деятельности в области </w:t>
      </w:r>
      <w:r>
        <w:rPr>
          <w:sz w:val="28"/>
          <w:szCs w:val="28"/>
        </w:rPr>
        <w:t xml:space="preserve">внутреннего муниципального финансового контроля </w:t>
      </w:r>
      <w:r>
        <w:rPr>
          <w:rStyle w:val="FontStyle15"/>
          <w:sz w:val="28"/>
          <w:szCs w:val="28"/>
        </w:rPr>
        <w:t xml:space="preserve">в </w:t>
      </w:r>
      <w:r w:rsidR="00BE1C99">
        <w:rPr>
          <w:rStyle w:val="FontStyle15"/>
          <w:sz w:val="28"/>
          <w:szCs w:val="28"/>
        </w:rPr>
        <w:t>Бодеевс</w:t>
      </w:r>
      <w:r w:rsidR="00300DA2">
        <w:rPr>
          <w:rStyle w:val="FontStyle15"/>
          <w:sz w:val="28"/>
          <w:szCs w:val="28"/>
        </w:rPr>
        <w:t>ком</w:t>
      </w:r>
      <w:r>
        <w:rPr>
          <w:rStyle w:val="FontStyle15"/>
          <w:sz w:val="28"/>
          <w:szCs w:val="28"/>
        </w:rPr>
        <w:t>сельском поселении  «Администрация  поселения»  передает, а  «Администрация района» принимает осуществление следующих полномочий:</w:t>
      </w:r>
    </w:p>
    <w:p w:rsidR="00FB2121" w:rsidRDefault="00FB2121" w:rsidP="00FB2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1.3.1.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FB2121" w:rsidRDefault="00FB2121" w:rsidP="00FB21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1.3.2.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бюджета </w:t>
      </w:r>
      <w:r w:rsidR="00BE1C99">
        <w:rPr>
          <w:sz w:val="28"/>
          <w:szCs w:val="28"/>
        </w:rPr>
        <w:t>Бодеевского</w:t>
      </w:r>
      <w:r>
        <w:rPr>
          <w:sz w:val="28"/>
          <w:szCs w:val="28"/>
        </w:rPr>
        <w:t xml:space="preserve"> сельского поселения (далее – бюджет поселения), а также за соблюдением условий </w:t>
      </w:r>
      <w:r w:rsidR="00DA1728">
        <w:rPr>
          <w:sz w:val="28"/>
          <w:szCs w:val="28"/>
        </w:rPr>
        <w:t>договоров,</w:t>
      </w:r>
      <w:r>
        <w:rPr>
          <w:sz w:val="28"/>
          <w:szCs w:val="28"/>
        </w:rPr>
        <w:t xml:space="preserve"> муниципальных контрактов.</w:t>
      </w:r>
    </w:p>
    <w:p w:rsidR="00FB2121" w:rsidRDefault="00FB2121" w:rsidP="00FB2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1.3.3. контроль за соблюдением условий договоров (соглашений), заключенных в целях исполнения договоров (соглашений) о предоставлении средств из бюджета поселения,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FB2121" w:rsidRDefault="00FB2121" w:rsidP="00FB2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1.3.4. контроль за достоверностью отчетов о результатах предоставления и (или) использования бюджетных средств (средств, предоставленных из бюджета поселения),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поселения;</w:t>
      </w:r>
    </w:p>
    <w:p w:rsidR="00FB2121" w:rsidRDefault="00FB2121" w:rsidP="00FB21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1.3.5.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B2121" w:rsidRDefault="00FB2121" w:rsidP="00FB2121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121" w:rsidRDefault="00FB2121" w:rsidP="00FB212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МЕЖБЮДЖЕТНЫЕ ТРАНСФЕРТЫ, ПЕРЕЧИСЛЯЕМЫЕ НА ОСУЩЕСТВЛЕНИЕ ПЕРЕДАВАЕМЫХ  ПОЛНОМОЧИЙ</w:t>
      </w:r>
    </w:p>
    <w:p w:rsidR="00FB2121" w:rsidRDefault="00FB2121" w:rsidP="00FB2121">
      <w:pPr>
        <w:ind w:firstLine="540"/>
        <w:jc w:val="center"/>
        <w:rPr>
          <w:b/>
          <w:sz w:val="28"/>
          <w:szCs w:val="28"/>
        </w:rPr>
      </w:pPr>
    </w:p>
    <w:p w:rsidR="00FB2121" w:rsidRDefault="00FB2121" w:rsidP="00FB212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 Администрация поселения передает в бюджет Лискинского муниципального района затраты на финансирование возложенных на муниципальный район полномочий.</w:t>
      </w:r>
    </w:p>
    <w:p w:rsidR="00FB2121" w:rsidRDefault="00FB2121" w:rsidP="00FB212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2.2. Ежегодный объем межбюджетных трансфертов, передаваемых из бюджета поселения в бюджет муниципального района на осуществление переданных ему полномочий, определяется при принятии бюджета поселения на очередной финансовый год.</w:t>
      </w:r>
    </w:p>
    <w:p w:rsidR="00FB2121" w:rsidRDefault="00FB2121" w:rsidP="00FB21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2.3. </w:t>
      </w:r>
      <w:r>
        <w:rPr>
          <w:sz w:val="28"/>
          <w:szCs w:val="28"/>
        </w:rPr>
        <w:t>Администрация поселения перечисляет межбюджетные трансферты для осуществления переданных полномочий на расчетный счет муниципального района до 25 числа каждого месяца в размере потребности на текущий месяц</w:t>
      </w:r>
    </w:p>
    <w:p w:rsidR="00FB2121" w:rsidRDefault="00FB2121" w:rsidP="00FB2121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B2121" w:rsidRDefault="00FB2121" w:rsidP="00FB2121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3.ПРАВА И ОБЯЗАННОСТИ СТОРОН</w:t>
      </w:r>
    </w:p>
    <w:p w:rsidR="00FB2121" w:rsidRDefault="00FB2121" w:rsidP="00FB2121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B2121" w:rsidRDefault="00FB2121" w:rsidP="00FB2121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3.1. «Администрация поселения» имеет право:</w:t>
      </w:r>
    </w:p>
    <w:p w:rsidR="00FB2121" w:rsidRDefault="00FB2121" w:rsidP="00FB2121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FB2121" w:rsidRDefault="00FB2121" w:rsidP="00FB2121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FB2121" w:rsidRDefault="00FB2121" w:rsidP="00FB2121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FB2121" w:rsidRDefault="00FB2121" w:rsidP="00FB2121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и участвовать в подготовке и проведении администрацией района мероприятий, направленных на осуществление полномочий, указанных в настоящем соглашении.</w:t>
      </w:r>
    </w:p>
    <w:p w:rsidR="00FB2121" w:rsidRDefault="00FB2121" w:rsidP="00FB2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«Администрация поселения» обязуется: 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законные требования должностных лиц органа контроля;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совершать действий (бездействия), направленных на воспрепятствование проведению контрольного мероприятия.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«Администрация района» имеет право: 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контроля;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FB2121" w:rsidRDefault="00FB2121" w:rsidP="00FB21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FB2121" w:rsidRDefault="00FB2121" w:rsidP="00FB21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« Администрация района» обязуется: </w:t>
      </w:r>
    </w:p>
    <w:p w:rsidR="00FB2121" w:rsidRDefault="00FB2121" w:rsidP="00FB212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полномочия, переданные в соответствии с пунктом 1.1. раздела 1 настоящего Соглашения, в соответствии с требованиями действующего законодательства;</w:t>
      </w:r>
    </w:p>
    <w:p w:rsidR="00FB2121" w:rsidRDefault="00FB2121" w:rsidP="00FB2121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права и законные интересы объектов контроля, в отношении которых проводятся контрольные мероприятия;</w:t>
      </w:r>
    </w:p>
    <w:p w:rsidR="00FB2121" w:rsidRDefault="00FB2121" w:rsidP="00FB2121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FB2121" w:rsidRDefault="00FB2121" w:rsidP="00FB2121">
      <w:pPr>
        <w:spacing w:line="276" w:lineRule="auto"/>
        <w:ind w:firstLine="426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>- не совершать действий, направленных на воспрепятствование осуществлению деятельности объекта контроля при проведении контрольного мероприятия.</w:t>
      </w:r>
    </w:p>
    <w:p w:rsidR="00FB2121" w:rsidRDefault="00FB2121" w:rsidP="00FB2121">
      <w:pPr>
        <w:pStyle w:val="Style5"/>
        <w:widowControl/>
        <w:spacing w:line="240" w:lineRule="auto"/>
        <w:jc w:val="center"/>
        <w:rPr>
          <w:rStyle w:val="FontStyle15"/>
          <w:b/>
          <w:sz w:val="28"/>
          <w:szCs w:val="28"/>
        </w:rPr>
      </w:pPr>
    </w:p>
    <w:p w:rsidR="00FB2121" w:rsidRDefault="00FB2121" w:rsidP="00FB2121">
      <w:pPr>
        <w:pStyle w:val="Style5"/>
        <w:widowControl/>
        <w:spacing w:line="240" w:lineRule="auto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4. СРОК ДЕЙСТВИЯ, ОСНОВАНИЯ И ПОРЯДОК ПРЕКРАЩЕНИЯ</w:t>
      </w:r>
    </w:p>
    <w:p w:rsidR="00FB2121" w:rsidRDefault="00FB2121" w:rsidP="00FB2121">
      <w:pPr>
        <w:pStyle w:val="Style5"/>
        <w:widowControl/>
        <w:spacing w:line="240" w:lineRule="auto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ДЕЙСТВИЯ СОГЛАШЕНИЯ. ОТВЕТСТВЕННОСТЬ СТОРОН.</w:t>
      </w:r>
    </w:p>
    <w:p w:rsidR="00FB2121" w:rsidRDefault="00FB2121" w:rsidP="00FB2121">
      <w:pPr>
        <w:pStyle w:val="Style5"/>
        <w:widowControl/>
        <w:spacing w:line="240" w:lineRule="auto"/>
        <w:jc w:val="center"/>
        <w:rPr>
          <w:rStyle w:val="FontStyle15"/>
          <w:b/>
          <w:sz w:val="28"/>
          <w:szCs w:val="28"/>
        </w:rPr>
      </w:pPr>
    </w:p>
    <w:p w:rsidR="00FB2121" w:rsidRDefault="00FB2121" w:rsidP="00FB2121">
      <w:pPr>
        <w:pStyle w:val="Style4"/>
        <w:widowControl/>
        <w:tabs>
          <w:tab w:val="left" w:pos="1085"/>
        </w:tabs>
        <w:spacing w:line="240" w:lineRule="auto"/>
        <w:ind w:firstLine="533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4.1.</w:t>
      </w:r>
      <w:r>
        <w:rPr>
          <w:rStyle w:val="FontStyle15"/>
          <w:sz w:val="28"/>
          <w:szCs w:val="28"/>
        </w:rPr>
        <w:tab/>
        <w:t>Настоящее Соглашение вступает в силу с момента его подписания</w:t>
      </w:r>
      <w:r>
        <w:rPr>
          <w:rStyle w:val="FontStyle15"/>
          <w:sz w:val="28"/>
          <w:szCs w:val="28"/>
        </w:rPr>
        <w:br/>
        <w:t>Сторонами.</w:t>
      </w:r>
    </w:p>
    <w:p w:rsidR="00FB2121" w:rsidRPr="00FD58D8" w:rsidRDefault="00FB2121" w:rsidP="00FB2121">
      <w:pPr>
        <w:pStyle w:val="Style4"/>
        <w:widowControl/>
        <w:tabs>
          <w:tab w:val="left" w:pos="1085"/>
        </w:tabs>
        <w:spacing w:line="240" w:lineRule="auto"/>
        <w:ind w:firstLine="533"/>
        <w:rPr>
          <w:rStyle w:val="FontStyle15"/>
          <w:color w:val="000000" w:themeColor="text1"/>
          <w:sz w:val="28"/>
          <w:szCs w:val="28"/>
        </w:rPr>
      </w:pPr>
      <w:r w:rsidRPr="00FD58D8">
        <w:rPr>
          <w:rStyle w:val="FontStyle15"/>
          <w:color w:val="000000" w:themeColor="text1"/>
          <w:sz w:val="28"/>
          <w:szCs w:val="28"/>
        </w:rPr>
        <w:t>4.2.</w:t>
      </w:r>
      <w:r w:rsidRPr="00FD58D8">
        <w:rPr>
          <w:rStyle w:val="FontStyle15"/>
          <w:color w:val="000000" w:themeColor="text1"/>
          <w:sz w:val="28"/>
          <w:szCs w:val="28"/>
        </w:rPr>
        <w:tab/>
        <w:t>Срок действия настоящего Соглашения устанавливается с 16.10.2021 г. по 31.12.2021 года.</w:t>
      </w:r>
    </w:p>
    <w:p w:rsidR="00FB2121" w:rsidRDefault="00FB2121" w:rsidP="00FB2121">
      <w:pPr>
        <w:pStyle w:val="Style4"/>
        <w:widowControl/>
        <w:tabs>
          <w:tab w:val="left" w:pos="1085"/>
        </w:tabs>
        <w:spacing w:line="240" w:lineRule="auto"/>
        <w:ind w:firstLine="533"/>
        <w:rPr>
          <w:rStyle w:val="FontStyle15"/>
          <w:sz w:val="28"/>
          <w:szCs w:val="28"/>
        </w:rPr>
      </w:pPr>
      <w:r w:rsidRPr="00FD58D8">
        <w:rPr>
          <w:rStyle w:val="FontStyle15"/>
          <w:color w:val="000000" w:themeColor="text1"/>
          <w:sz w:val="28"/>
          <w:szCs w:val="28"/>
        </w:rPr>
        <w:t>По истечении срока действия настоящего Соглашения при добросовестном выполнении Сторонами всех его условий Стороны вправе</w:t>
      </w:r>
      <w:r>
        <w:rPr>
          <w:rStyle w:val="FontStyle15"/>
          <w:sz w:val="28"/>
          <w:szCs w:val="28"/>
        </w:rPr>
        <w:t xml:space="preserve"> продлить срок действия Соглашения.</w:t>
      </w:r>
    </w:p>
    <w:p w:rsidR="00FB2121" w:rsidRDefault="00FB2121" w:rsidP="00FB2121">
      <w:pPr>
        <w:pStyle w:val="Style6"/>
        <w:widowControl/>
        <w:spacing w:line="240" w:lineRule="auto"/>
        <w:ind w:firstLine="523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Действие настоящего Соглашения автоматически пролонгируется на последующий год, если одна из сторон не заявила другой стороне о намерении его расторгнуть не менее чем за 30 дней до истечения срока действия настоящего Соглашения.</w:t>
      </w:r>
    </w:p>
    <w:p w:rsidR="00FB2121" w:rsidRDefault="00FB2121" w:rsidP="00FB2121">
      <w:pPr>
        <w:pStyle w:val="Style4"/>
        <w:tabs>
          <w:tab w:val="left" w:pos="1085"/>
        </w:tabs>
        <w:ind w:firstLine="533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4.3. Настоящее Соглашение может быть расторгнуто (в том числе досрочно):</w:t>
      </w:r>
    </w:p>
    <w:p w:rsidR="00FB2121" w:rsidRDefault="00FB2121" w:rsidP="00FB2121">
      <w:pPr>
        <w:pStyle w:val="Style4"/>
        <w:tabs>
          <w:tab w:val="left" w:pos="1085"/>
        </w:tabs>
        <w:ind w:firstLine="533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 по соглашению сторон;</w:t>
      </w:r>
    </w:p>
    <w:p w:rsidR="00FB2121" w:rsidRDefault="00FB2121" w:rsidP="00FB2121">
      <w:pPr>
        <w:pStyle w:val="Style4"/>
        <w:tabs>
          <w:tab w:val="left" w:pos="1085"/>
        </w:tabs>
        <w:ind w:firstLine="533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- в одностороннем порядке.</w:t>
      </w:r>
    </w:p>
    <w:p w:rsidR="00FB2121" w:rsidRDefault="00FB2121" w:rsidP="00FB2121">
      <w:pPr>
        <w:ind w:firstLine="426"/>
        <w:jc w:val="both"/>
      </w:pPr>
      <w:r>
        <w:rPr>
          <w:sz w:val="28"/>
          <w:szCs w:val="28"/>
        </w:rPr>
        <w:t xml:space="preserve">4.4. </w:t>
      </w:r>
      <w:r>
        <w:rPr>
          <w:color w:val="000000"/>
          <w:sz w:val="28"/>
          <w:szCs w:val="28"/>
        </w:rPr>
        <w:t>Соглашение подлежит изменению или расторжению в случае внесения изменений и дополнений в законодательство Российской Федерации, регулирующее порядок заключения соглашений о передаче осуществления полномочий.</w:t>
      </w:r>
    </w:p>
    <w:p w:rsidR="00FB2121" w:rsidRDefault="00FB2121" w:rsidP="00FB21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Соглашение может быть расторгнуто по взаимному согласию Сторон или в одностороннем порядке в случае неисполнения или </w:t>
      </w:r>
      <w:r>
        <w:rPr>
          <w:sz w:val="28"/>
          <w:szCs w:val="28"/>
        </w:rPr>
        <w:lastRenderedPageBreak/>
        <w:t>ненадлежащего исполнения полномочий в соответствии с действующим законодательством.</w:t>
      </w:r>
    </w:p>
    <w:p w:rsidR="00FB2121" w:rsidRDefault="00FB2121" w:rsidP="00FB21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Расторжение Соглашения влечет за собой возврат перечисленных </w:t>
      </w:r>
      <w:r>
        <w:rPr>
          <w:spacing w:val="-2"/>
          <w:sz w:val="28"/>
          <w:szCs w:val="28"/>
        </w:rPr>
        <w:t>межбюджетныхтрансфертов за вычетом фактических расходов, п</w:t>
      </w:r>
      <w:r>
        <w:rPr>
          <w:spacing w:val="-1"/>
          <w:sz w:val="28"/>
          <w:szCs w:val="28"/>
        </w:rPr>
        <w:t xml:space="preserve">одтвержденных документально, в трехмесячный срок с момента подписания </w:t>
      </w:r>
      <w:r>
        <w:rPr>
          <w:sz w:val="28"/>
          <w:szCs w:val="28"/>
        </w:rPr>
        <w:t>Соглашения о расторжении либо письменного уведомления о расторжении Соглашения.</w:t>
      </w:r>
    </w:p>
    <w:p w:rsidR="00FB2121" w:rsidRPr="00902261" w:rsidRDefault="00FB2121" w:rsidP="00FB2121">
      <w:pPr>
        <w:ind w:firstLine="540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4.7. Несвоевременный возврат </w:t>
      </w:r>
      <w:r>
        <w:rPr>
          <w:spacing w:val="-2"/>
          <w:sz w:val="28"/>
          <w:szCs w:val="28"/>
        </w:rPr>
        <w:t xml:space="preserve">перечисленныхмежбюджетных </w:t>
      </w:r>
      <w:r>
        <w:rPr>
          <w:sz w:val="28"/>
          <w:szCs w:val="28"/>
        </w:rPr>
        <w:t xml:space="preserve">трансфертов влечет за собой уплату пеней в размере одной трехсотой действующей ставки рефинансирования Центрального </w:t>
      </w:r>
      <w:hyperlink r:id="rId4" w:history="1">
        <w:r w:rsidRPr="00902261">
          <w:rPr>
            <w:rStyle w:val="a3"/>
            <w:color w:val="auto"/>
            <w:sz w:val="28"/>
            <w:szCs w:val="28"/>
            <w:u w:val="none"/>
          </w:rPr>
          <w:t xml:space="preserve">банка Российской Федерации </w:t>
        </w:r>
      </w:hyperlink>
      <w:r w:rsidRPr="00902261">
        <w:rPr>
          <w:sz w:val="28"/>
          <w:szCs w:val="28"/>
        </w:rPr>
        <w:t>за каждый день просрочки.</w:t>
      </w:r>
    </w:p>
    <w:p w:rsidR="00FB2121" w:rsidRDefault="00FB2121" w:rsidP="00FB2121">
      <w:pPr>
        <w:pStyle w:val="Style4"/>
        <w:widowControl/>
        <w:spacing w:line="240" w:lineRule="auto"/>
        <w:ind w:firstLine="533"/>
      </w:pPr>
      <w:r>
        <w:rPr>
          <w:rStyle w:val="FontStyle15"/>
          <w:sz w:val="28"/>
          <w:szCs w:val="28"/>
        </w:rPr>
        <w:t>4.8.</w:t>
      </w:r>
      <w:r>
        <w:rPr>
          <w:rStyle w:val="FontStyle15"/>
          <w:sz w:val="28"/>
          <w:szCs w:val="28"/>
        </w:rPr>
        <w:tab/>
        <w:t xml:space="preserve">Уведомление о расторжении настоящего Соглашения направляется второй стороне в течение 10 дней с момента наступления </w:t>
      </w:r>
      <w:r w:rsidR="00DA1728">
        <w:rPr>
          <w:rStyle w:val="FontStyle15"/>
          <w:sz w:val="28"/>
          <w:szCs w:val="28"/>
        </w:rPr>
        <w:t>обстоятельств,</w:t>
      </w:r>
      <w:r>
        <w:rPr>
          <w:rStyle w:val="FontStyle15"/>
          <w:sz w:val="28"/>
          <w:szCs w:val="28"/>
        </w:rPr>
        <w:t xml:space="preserve"> послуживших основанием для расторжения Соглашения, при этом второй стороне возмещаются все убытки, связанные с досрочным расторжением Соглашения.</w:t>
      </w:r>
    </w:p>
    <w:p w:rsidR="00FB2121" w:rsidRDefault="00FB2121" w:rsidP="00FB21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>
        <w:rPr>
          <w:color w:val="000000"/>
          <w:sz w:val="28"/>
          <w:szCs w:val="28"/>
          <w:shd w:val="clear" w:color="auto" w:fill="FFFFFF"/>
        </w:rPr>
        <w:t>За неисполнение или ненадлежащее исполнение переданных полномочий Администрация района и Администрация поселения и их должностные лица несут ответственность, установленную действующим законодательством.</w:t>
      </w:r>
    </w:p>
    <w:p w:rsidR="00FB2121" w:rsidRDefault="00FB2121" w:rsidP="00FB212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4.10. Несвоевременное перечисление Администрацией поселения межбюджетных трансфертов влечет за собой уплату пеней в </w:t>
      </w:r>
      <w:r>
        <w:rPr>
          <w:sz w:val="28"/>
          <w:szCs w:val="28"/>
        </w:rPr>
        <w:t>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FB2121" w:rsidRDefault="00FB2121" w:rsidP="00FB2121">
      <w:pPr>
        <w:rPr>
          <w:rStyle w:val="FontStyle15"/>
          <w:b/>
          <w:sz w:val="28"/>
          <w:szCs w:val="28"/>
        </w:rPr>
      </w:pPr>
    </w:p>
    <w:p w:rsidR="00FB2121" w:rsidRDefault="00FB2121" w:rsidP="00FB2121">
      <w:pPr>
        <w:ind w:firstLine="720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5. ЗАКЛЮЧИТЕЛЬНЫЕ ПОЛОЖЕНИЯ</w:t>
      </w:r>
    </w:p>
    <w:p w:rsidR="00FB2121" w:rsidRDefault="00FB2121" w:rsidP="00FB2121">
      <w:pPr>
        <w:ind w:firstLine="720"/>
        <w:jc w:val="center"/>
        <w:rPr>
          <w:rStyle w:val="FontStyle15"/>
          <w:b/>
          <w:sz w:val="28"/>
          <w:szCs w:val="28"/>
        </w:rPr>
      </w:pPr>
    </w:p>
    <w:p w:rsidR="00FB2121" w:rsidRDefault="00FB2121" w:rsidP="00FB2121">
      <w:pPr>
        <w:pStyle w:val="Style4"/>
        <w:widowControl/>
        <w:tabs>
          <w:tab w:val="left" w:pos="1133"/>
        </w:tabs>
        <w:spacing w:line="240" w:lineRule="auto"/>
        <w:ind w:firstLine="528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5.1.</w:t>
      </w:r>
      <w:r>
        <w:rPr>
          <w:rStyle w:val="FontStyle15"/>
          <w:sz w:val="28"/>
          <w:szCs w:val="28"/>
        </w:rPr>
        <w:tab/>
        <w:t>Настоящее Соглашение составлено в двух экземплярах, имеющих</w:t>
      </w:r>
      <w:r>
        <w:rPr>
          <w:rStyle w:val="FontStyle15"/>
          <w:sz w:val="28"/>
          <w:szCs w:val="28"/>
        </w:rPr>
        <w:br/>
        <w:t>одинаковую юридическую силу, по одному для каждой из Сторон.</w:t>
      </w:r>
    </w:p>
    <w:p w:rsidR="00FB2121" w:rsidRDefault="00FB2121" w:rsidP="00FB2121">
      <w:pPr>
        <w:pStyle w:val="Style4"/>
        <w:widowControl/>
        <w:tabs>
          <w:tab w:val="left" w:pos="1234"/>
        </w:tabs>
        <w:spacing w:line="240" w:lineRule="auto"/>
        <w:ind w:firstLine="533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5.2.</w:t>
      </w:r>
      <w:r>
        <w:rPr>
          <w:rStyle w:val="FontStyle15"/>
          <w:sz w:val="28"/>
          <w:szCs w:val="28"/>
        </w:rPr>
        <w:tab/>
        <w:t>Внесение изменений и дополнений в настоящее Соглашение</w:t>
      </w:r>
      <w:r>
        <w:rPr>
          <w:rStyle w:val="FontStyle15"/>
          <w:sz w:val="28"/>
          <w:szCs w:val="28"/>
        </w:rPr>
        <w:br/>
        <w:t>осуществляется путем подписания Сторонами дополнительных соглашений.</w:t>
      </w:r>
    </w:p>
    <w:p w:rsidR="00FB2121" w:rsidRDefault="00FB2121" w:rsidP="00FB2121">
      <w:pPr>
        <w:pStyle w:val="Style4"/>
        <w:widowControl/>
        <w:tabs>
          <w:tab w:val="left" w:pos="1037"/>
        </w:tabs>
        <w:spacing w:line="240" w:lineRule="auto"/>
        <w:ind w:firstLine="533"/>
        <w:rPr>
          <w:rStyle w:val="FontStyle15"/>
        </w:rPr>
      </w:pPr>
      <w:r>
        <w:rPr>
          <w:rStyle w:val="FontStyle15"/>
          <w:sz w:val="28"/>
          <w:szCs w:val="28"/>
        </w:rPr>
        <w:t>5.3.</w:t>
      </w:r>
      <w:r>
        <w:rPr>
          <w:rStyle w:val="FontStyle15"/>
          <w:sz w:val="28"/>
          <w:szCs w:val="28"/>
        </w:rPr>
        <w:tab/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FB2121" w:rsidRDefault="00FB2121" w:rsidP="00FB2121">
      <w:pPr>
        <w:ind w:firstLine="720"/>
        <w:jc w:val="center"/>
      </w:pPr>
    </w:p>
    <w:p w:rsidR="00FB2121" w:rsidRDefault="00FB2121" w:rsidP="00FB212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АДРЕСА И РЕКВИЗИТЫ СТОРОН</w:t>
      </w:r>
    </w:p>
    <w:tbl>
      <w:tblPr>
        <w:tblW w:w="96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63"/>
        <w:gridCol w:w="4643"/>
      </w:tblGrid>
      <w:tr w:rsidR="00FB2121" w:rsidTr="00DA1728">
        <w:trPr>
          <w:trHeight w:val="6794"/>
          <w:tblCellSpacing w:w="0" w:type="dxa"/>
        </w:trPr>
        <w:tc>
          <w:tcPr>
            <w:tcW w:w="4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21" w:rsidRDefault="00FB2121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Муниципальный район</w:t>
            </w:r>
          </w:p>
          <w:p w:rsidR="00FB2121" w:rsidRDefault="00FB2121">
            <w:pPr>
              <w:spacing w:line="276" w:lineRule="auto"/>
              <w:ind w:right="28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Лискинского  муниципального района</w:t>
            </w:r>
          </w:p>
          <w:p w:rsidR="00FB2121" w:rsidRDefault="00FB2121">
            <w:pPr>
              <w:shd w:val="clear" w:color="auto" w:fill="FFFFFF"/>
              <w:spacing w:line="276" w:lineRule="auto"/>
              <w:ind w:right="286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Юридический адрес: 397900, Воронежская область, </w:t>
            </w:r>
            <w:r>
              <w:rPr>
                <w:sz w:val="26"/>
                <w:szCs w:val="26"/>
                <w:lang w:eastAsia="en-US"/>
              </w:rPr>
              <w:t>Лискинский р-он</w:t>
            </w:r>
            <w:r>
              <w:rPr>
                <w:bCs/>
                <w:sz w:val="26"/>
                <w:szCs w:val="26"/>
                <w:lang w:eastAsia="en-US"/>
              </w:rPr>
              <w:t xml:space="preserve"> г. Лиски, ул. проспект Ленина, 32</w:t>
            </w:r>
          </w:p>
          <w:p w:rsidR="00FB2121" w:rsidRDefault="00FB2121">
            <w:pPr>
              <w:shd w:val="clear" w:color="auto" w:fill="FFFFFF"/>
              <w:spacing w:line="276" w:lineRule="auto"/>
              <w:ind w:right="28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2"/>
                <w:sz w:val="26"/>
                <w:szCs w:val="26"/>
                <w:lang w:eastAsia="en-US"/>
              </w:rPr>
              <w:t>ИНН 3652008576  КПП   365201001</w:t>
            </w:r>
          </w:p>
          <w:p w:rsidR="00FB2121" w:rsidRDefault="00FB2121">
            <w:pPr>
              <w:spacing w:line="276" w:lineRule="auto"/>
              <w:ind w:right="28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УФК по Воронежской области (Отдел по финансам и бюджетной политике администрации Лискинского муниципального района </w:t>
            </w:r>
          </w:p>
          <w:p w:rsidR="00FB2121" w:rsidRDefault="00FB2121">
            <w:pPr>
              <w:spacing w:line="276" w:lineRule="auto"/>
              <w:ind w:right="286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л/с 04313006200)</w:t>
            </w:r>
          </w:p>
          <w:p w:rsidR="00FB2121" w:rsidRDefault="00FB212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FB2121" w:rsidRDefault="00FB212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FB2121" w:rsidRDefault="00FB212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FB2121" w:rsidRDefault="00FB212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FB2121" w:rsidRDefault="00FB212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FB2121" w:rsidRDefault="00FB212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Лискинского </w:t>
            </w:r>
          </w:p>
          <w:p w:rsidR="00FB2121" w:rsidRDefault="00FB212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муниципального района</w:t>
            </w:r>
          </w:p>
          <w:p w:rsidR="00FB2121" w:rsidRDefault="00FB212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FB2121" w:rsidRDefault="00FB212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902261" w:rsidRDefault="0090226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FB2121" w:rsidRDefault="00FB212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____________И.О. Кирнос</w:t>
            </w: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121" w:rsidRDefault="00FB2121">
            <w:pPr>
              <w:spacing w:line="276" w:lineRule="auto"/>
              <w:ind w:right="-108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Поселение муниципального района</w:t>
            </w:r>
          </w:p>
          <w:p w:rsidR="00FB2121" w:rsidRDefault="00FB2121">
            <w:pPr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BE1C99">
              <w:rPr>
                <w:sz w:val="26"/>
                <w:szCs w:val="26"/>
                <w:lang w:eastAsia="en-US"/>
              </w:rPr>
              <w:t>Бодеевского</w:t>
            </w:r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FB2121" w:rsidRDefault="00FB2121">
            <w:pPr>
              <w:spacing w:line="276" w:lineRule="auto"/>
              <w:ind w:right="-108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Юридический адрес: 3979</w:t>
            </w:r>
            <w:r w:rsidR="00902261">
              <w:rPr>
                <w:sz w:val="26"/>
                <w:szCs w:val="26"/>
                <w:lang w:eastAsia="en-US"/>
              </w:rPr>
              <w:t>48</w:t>
            </w:r>
            <w:r>
              <w:rPr>
                <w:sz w:val="26"/>
                <w:szCs w:val="26"/>
                <w:lang w:eastAsia="en-US"/>
              </w:rPr>
              <w:t>, Воронежская область, Лискинский р-он, с.</w:t>
            </w:r>
            <w:r w:rsidR="00902261">
              <w:rPr>
                <w:sz w:val="26"/>
                <w:szCs w:val="26"/>
                <w:lang w:eastAsia="en-US"/>
              </w:rPr>
              <w:t>Бодеевка</w:t>
            </w:r>
            <w:r>
              <w:rPr>
                <w:sz w:val="26"/>
                <w:szCs w:val="26"/>
                <w:lang w:eastAsia="en-US"/>
              </w:rPr>
              <w:t xml:space="preserve">, ул. </w:t>
            </w:r>
            <w:r w:rsidR="00902261">
              <w:rPr>
                <w:sz w:val="26"/>
                <w:szCs w:val="26"/>
                <w:lang w:eastAsia="en-US"/>
              </w:rPr>
              <w:t>Молодежная, д.1</w:t>
            </w:r>
          </w:p>
          <w:p w:rsidR="00FB2121" w:rsidRDefault="00FB2121">
            <w:pPr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3614001</w:t>
            </w:r>
            <w:r w:rsidR="00902261">
              <w:rPr>
                <w:sz w:val="26"/>
                <w:szCs w:val="26"/>
                <w:lang w:eastAsia="en-US"/>
              </w:rPr>
              <w:t>523</w:t>
            </w:r>
            <w:r>
              <w:rPr>
                <w:sz w:val="26"/>
                <w:szCs w:val="26"/>
                <w:lang w:eastAsia="en-US"/>
              </w:rPr>
              <w:t>, КПП 361401001</w:t>
            </w:r>
          </w:p>
          <w:p w:rsidR="00FB2121" w:rsidRDefault="00FB2121">
            <w:pPr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УФК по Воронежской области</w:t>
            </w:r>
          </w:p>
          <w:p w:rsidR="00FB2121" w:rsidRDefault="00FB2121">
            <w:pPr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(Администрация </w:t>
            </w:r>
            <w:r w:rsidR="00BE1C99">
              <w:rPr>
                <w:sz w:val="26"/>
                <w:szCs w:val="26"/>
                <w:lang w:eastAsia="en-US"/>
              </w:rPr>
              <w:t>Бодеевского</w:t>
            </w:r>
            <w:r>
              <w:rPr>
                <w:sz w:val="26"/>
                <w:szCs w:val="26"/>
                <w:lang w:eastAsia="en-US"/>
              </w:rPr>
              <w:t xml:space="preserve"> сельского поселения Лискинского муниципального района</w:t>
            </w:r>
            <w:r w:rsidR="00AF3846">
              <w:rPr>
                <w:sz w:val="26"/>
                <w:szCs w:val="26"/>
                <w:lang w:eastAsia="en-US"/>
              </w:rPr>
              <w:t xml:space="preserve"> Воронежской области л/с 03313000240</w:t>
            </w:r>
            <w:r>
              <w:rPr>
                <w:sz w:val="26"/>
                <w:szCs w:val="26"/>
                <w:lang w:eastAsia="en-US"/>
              </w:rPr>
              <w:t>)</w:t>
            </w:r>
          </w:p>
          <w:p w:rsidR="00FB2121" w:rsidRDefault="009F28DD">
            <w:pPr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Единый казначейский счет</w:t>
            </w:r>
            <w:r w:rsidR="00FB2121">
              <w:rPr>
                <w:sz w:val="26"/>
                <w:szCs w:val="26"/>
                <w:lang w:eastAsia="en-US"/>
              </w:rPr>
              <w:t xml:space="preserve"> 40102810945370000023</w:t>
            </w:r>
          </w:p>
          <w:p w:rsidR="00FB2121" w:rsidRDefault="00FB2121">
            <w:pPr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Р/С: </w:t>
            </w:r>
            <w:r w:rsidR="00AF3846">
              <w:rPr>
                <w:sz w:val="26"/>
                <w:szCs w:val="26"/>
                <w:lang w:eastAsia="en-US"/>
              </w:rPr>
              <w:t>03231643206214043100</w:t>
            </w:r>
          </w:p>
          <w:p w:rsidR="00FB2121" w:rsidRDefault="00FB2121">
            <w:pPr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БИК ТОФК: 012007084</w:t>
            </w:r>
          </w:p>
          <w:p w:rsidR="00FB2121" w:rsidRDefault="00FB2121">
            <w:pPr>
              <w:spacing w:line="276" w:lineRule="auto"/>
              <w:ind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ОКТМО: 206214</w:t>
            </w:r>
            <w:r w:rsidR="00902261">
              <w:rPr>
                <w:sz w:val="26"/>
                <w:szCs w:val="26"/>
                <w:lang w:eastAsia="en-US"/>
              </w:rPr>
              <w:t>04</w:t>
            </w:r>
          </w:p>
          <w:p w:rsidR="00FB2121" w:rsidRDefault="00FB2121">
            <w:pPr>
              <w:spacing w:line="276" w:lineRule="auto"/>
              <w:ind w:right="-82"/>
              <w:jc w:val="both"/>
              <w:rPr>
                <w:sz w:val="26"/>
                <w:szCs w:val="26"/>
                <w:lang w:eastAsia="en-US"/>
              </w:rPr>
            </w:pPr>
          </w:p>
          <w:p w:rsidR="00FB2121" w:rsidRDefault="00FB2121">
            <w:pPr>
              <w:spacing w:line="276" w:lineRule="auto"/>
              <w:ind w:right="-8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 </w:t>
            </w:r>
            <w:r w:rsidR="00BE1C99">
              <w:rPr>
                <w:sz w:val="26"/>
                <w:szCs w:val="26"/>
                <w:lang w:eastAsia="en-US"/>
              </w:rPr>
              <w:t>Бодеевского</w:t>
            </w:r>
            <w:r>
              <w:rPr>
                <w:sz w:val="26"/>
                <w:szCs w:val="26"/>
                <w:lang w:eastAsia="en-US"/>
              </w:rPr>
              <w:t> сельского поселения Лискинского муниципального района</w:t>
            </w:r>
          </w:p>
          <w:p w:rsidR="00FB2121" w:rsidRDefault="00FB2121">
            <w:pPr>
              <w:spacing w:line="276" w:lineRule="auto"/>
              <w:ind w:right="-82"/>
              <w:jc w:val="both"/>
              <w:rPr>
                <w:sz w:val="26"/>
                <w:szCs w:val="26"/>
                <w:lang w:eastAsia="en-US"/>
              </w:rPr>
            </w:pPr>
          </w:p>
          <w:p w:rsidR="00FB2121" w:rsidRDefault="00FB2121" w:rsidP="00902261">
            <w:pPr>
              <w:spacing w:line="276" w:lineRule="auto"/>
              <w:ind w:left="284" w:right="-8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__________________</w:t>
            </w:r>
            <w:r w:rsidR="00902261">
              <w:rPr>
                <w:sz w:val="26"/>
                <w:szCs w:val="26"/>
                <w:lang w:eastAsia="en-US"/>
              </w:rPr>
              <w:t xml:space="preserve"> С.Н. Гуньков</w:t>
            </w:r>
          </w:p>
        </w:tc>
        <w:bookmarkStart w:id="0" w:name="_GoBack"/>
        <w:bookmarkEnd w:id="0"/>
      </w:tr>
    </w:tbl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 w:rsidP="00FB2121">
      <w:pPr>
        <w:pStyle w:val="a7"/>
        <w:rPr>
          <w:rFonts w:ascii="Times New Roman" w:hAnsi="Times New Roman" w:cs="Times New Roman"/>
          <w:b/>
        </w:rPr>
      </w:pPr>
    </w:p>
    <w:p w:rsidR="00FB2121" w:rsidRDefault="00FB2121"/>
    <w:sectPr w:rsidR="00FB2121" w:rsidSect="009F28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B701A"/>
    <w:rsid w:val="000556E4"/>
    <w:rsid w:val="001C66DA"/>
    <w:rsid w:val="00223FDB"/>
    <w:rsid w:val="00234763"/>
    <w:rsid w:val="00300DA2"/>
    <w:rsid w:val="003D75A5"/>
    <w:rsid w:val="00426B9D"/>
    <w:rsid w:val="00510CD9"/>
    <w:rsid w:val="00517965"/>
    <w:rsid w:val="005B701A"/>
    <w:rsid w:val="006B6016"/>
    <w:rsid w:val="006C3451"/>
    <w:rsid w:val="00902261"/>
    <w:rsid w:val="00970127"/>
    <w:rsid w:val="009F28DD"/>
    <w:rsid w:val="00A52018"/>
    <w:rsid w:val="00AD283C"/>
    <w:rsid w:val="00AF3846"/>
    <w:rsid w:val="00BE1C99"/>
    <w:rsid w:val="00CE0441"/>
    <w:rsid w:val="00D13561"/>
    <w:rsid w:val="00D4721F"/>
    <w:rsid w:val="00DA1728"/>
    <w:rsid w:val="00DE4877"/>
    <w:rsid w:val="00DF56C7"/>
    <w:rsid w:val="00E26183"/>
    <w:rsid w:val="00EC1649"/>
    <w:rsid w:val="00FB2121"/>
    <w:rsid w:val="00FB48D0"/>
    <w:rsid w:val="00FD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212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212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212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B212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FB2121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B21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FB2121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FB21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1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2">
    <w:name w:val="Style2"/>
    <w:basedOn w:val="a"/>
    <w:uiPriority w:val="99"/>
    <w:rsid w:val="00FB2121"/>
    <w:pPr>
      <w:widowControl w:val="0"/>
      <w:autoSpaceDE w:val="0"/>
      <w:autoSpaceDN w:val="0"/>
      <w:adjustRightInd w:val="0"/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FB2121"/>
    <w:pPr>
      <w:widowControl w:val="0"/>
      <w:autoSpaceDE w:val="0"/>
      <w:autoSpaceDN w:val="0"/>
      <w:adjustRightInd w:val="0"/>
      <w:spacing w:line="319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FB212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6">
    <w:name w:val="Style6"/>
    <w:basedOn w:val="a"/>
    <w:uiPriority w:val="99"/>
    <w:rsid w:val="00FB2121"/>
    <w:pPr>
      <w:widowControl w:val="0"/>
      <w:autoSpaceDE w:val="0"/>
      <w:autoSpaceDN w:val="0"/>
      <w:adjustRightInd w:val="0"/>
      <w:spacing w:line="326" w:lineRule="exact"/>
      <w:ind w:firstLine="586"/>
      <w:jc w:val="both"/>
    </w:pPr>
  </w:style>
  <w:style w:type="character" w:customStyle="1" w:styleId="FontStyle14">
    <w:name w:val="Font Style14"/>
    <w:rsid w:val="00FB212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FB2121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59"/>
    <w:rsid w:val="00FB2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B2121"/>
    <w:rPr>
      <w:b/>
      <w:bCs/>
    </w:rPr>
  </w:style>
  <w:style w:type="character" w:customStyle="1" w:styleId="21">
    <w:name w:val="2Название Знак"/>
    <w:link w:val="22"/>
    <w:locked/>
    <w:rsid w:val="00FB212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rsid w:val="00FB2121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F28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28D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1C66DA"/>
    <w:pPr>
      <w:spacing w:after="0" w:line="240" w:lineRule="auto"/>
    </w:pPr>
  </w:style>
  <w:style w:type="paragraph" w:customStyle="1" w:styleId="ae">
    <w:name w:val="Содержимое таблицы"/>
    <w:basedOn w:val="a"/>
    <w:rsid w:val="00BE1C99"/>
    <w:pPr>
      <w:widowControl w:val="0"/>
      <w:suppressLineNumbers/>
      <w:suppressAutoHyphens/>
      <w:ind w:firstLine="567"/>
      <w:jc w:val="both"/>
    </w:pPr>
    <w:rPr>
      <w:rFonts w:ascii="Arial" w:eastAsia="Arial Unicode MS" w:hAnsi="Arial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bankovskij_sektor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BODEEVSK</cp:lastModifiedBy>
  <cp:revision>20</cp:revision>
  <cp:lastPrinted>2021-12-06T11:17:00Z</cp:lastPrinted>
  <dcterms:created xsi:type="dcterms:W3CDTF">2021-11-01T06:21:00Z</dcterms:created>
  <dcterms:modified xsi:type="dcterms:W3CDTF">2021-12-06T11:50:00Z</dcterms:modified>
</cp:coreProperties>
</file>