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71" w:rsidRPr="00FF510D" w:rsidRDefault="00424771" w:rsidP="00424771">
      <w:pPr>
        <w:tabs>
          <w:tab w:val="center" w:pos="4676"/>
        </w:tabs>
        <w:jc w:val="center"/>
        <w:rPr>
          <w:b/>
          <w:bCs/>
          <w:szCs w:val="28"/>
        </w:rPr>
      </w:pPr>
      <w:r w:rsidRPr="00FF510D">
        <w:rPr>
          <w:b/>
          <w:bCs/>
          <w:szCs w:val="28"/>
        </w:rPr>
        <w:t xml:space="preserve">СОВЕТ НАРОДНЫХ ДЕПУТАТОВ </w:t>
      </w:r>
    </w:p>
    <w:p w:rsidR="00424771" w:rsidRPr="00FF510D" w:rsidRDefault="00424771" w:rsidP="00424771">
      <w:pPr>
        <w:tabs>
          <w:tab w:val="center" w:pos="4676"/>
        </w:tabs>
        <w:jc w:val="center"/>
        <w:rPr>
          <w:b/>
          <w:bCs/>
          <w:szCs w:val="28"/>
        </w:rPr>
      </w:pPr>
      <w:r w:rsidRPr="00FF510D">
        <w:rPr>
          <w:b/>
          <w:bCs/>
          <w:szCs w:val="28"/>
        </w:rPr>
        <w:t xml:space="preserve">БОДЕЕВСКОГО </w:t>
      </w:r>
      <w:proofErr w:type="gramStart"/>
      <w:r w:rsidRPr="00FF510D">
        <w:rPr>
          <w:b/>
          <w:bCs/>
          <w:szCs w:val="28"/>
        </w:rPr>
        <w:t>СЕЛЬСКОГО  ПОСЕЛЕНИЯ</w:t>
      </w:r>
      <w:proofErr w:type="gramEnd"/>
      <w:r w:rsidRPr="00FF510D">
        <w:rPr>
          <w:b/>
          <w:bCs/>
          <w:szCs w:val="28"/>
        </w:rPr>
        <w:t xml:space="preserve">  </w:t>
      </w:r>
    </w:p>
    <w:p w:rsidR="00424771" w:rsidRPr="00FF510D" w:rsidRDefault="00424771" w:rsidP="00424771">
      <w:pPr>
        <w:tabs>
          <w:tab w:val="center" w:pos="4676"/>
        </w:tabs>
        <w:jc w:val="center"/>
        <w:rPr>
          <w:b/>
          <w:bCs/>
          <w:szCs w:val="28"/>
        </w:rPr>
      </w:pPr>
      <w:r w:rsidRPr="00FF510D">
        <w:rPr>
          <w:b/>
          <w:bCs/>
          <w:szCs w:val="28"/>
        </w:rPr>
        <w:t xml:space="preserve">ЛИСКИНСКОГО   </w:t>
      </w:r>
      <w:proofErr w:type="gramStart"/>
      <w:r w:rsidRPr="00FF510D">
        <w:rPr>
          <w:b/>
          <w:bCs/>
          <w:szCs w:val="28"/>
        </w:rPr>
        <w:t>МУНИЦИПАЛЬНОГО  РАЙОНА</w:t>
      </w:r>
      <w:proofErr w:type="gramEnd"/>
    </w:p>
    <w:p w:rsidR="00424771" w:rsidRPr="00FF510D" w:rsidRDefault="00424771" w:rsidP="00424771">
      <w:pPr>
        <w:tabs>
          <w:tab w:val="center" w:pos="4676"/>
        </w:tabs>
        <w:jc w:val="center"/>
        <w:rPr>
          <w:b/>
          <w:bCs/>
          <w:szCs w:val="28"/>
        </w:rPr>
      </w:pPr>
      <w:proofErr w:type="gramStart"/>
      <w:r w:rsidRPr="00FF510D">
        <w:rPr>
          <w:b/>
          <w:bCs/>
          <w:szCs w:val="28"/>
        </w:rPr>
        <w:t>ВОРОНЕЖСКОЙ  ОБЛАСТИ</w:t>
      </w:r>
      <w:proofErr w:type="gramEnd"/>
    </w:p>
    <w:p w:rsidR="00424771" w:rsidRPr="00FF510D" w:rsidRDefault="00424771" w:rsidP="00424771">
      <w:pPr>
        <w:tabs>
          <w:tab w:val="center" w:pos="4676"/>
        </w:tabs>
        <w:jc w:val="center"/>
        <w:rPr>
          <w:b/>
          <w:bCs/>
          <w:szCs w:val="28"/>
        </w:rPr>
      </w:pPr>
    </w:p>
    <w:p w:rsidR="00424771" w:rsidRPr="00FF510D" w:rsidRDefault="00424771" w:rsidP="00424771">
      <w:pPr>
        <w:tabs>
          <w:tab w:val="center" w:pos="4676"/>
        </w:tabs>
        <w:jc w:val="center"/>
        <w:rPr>
          <w:b/>
          <w:bCs/>
          <w:szCs w:val="28"/>
        </w:rPr>
      </w:pPr>
      <w:r w:rsidRPr="00FF510D">
        <w:rPr>
          <w:b/>
          <w:bCs/>
          <w:szCs w:val="28"/>
        </w:rPr>
        <w:t>РЕШЕНИЕ</w:t>
      </w:r>
    </w:p>
    <w:p w:rsidR="00424771" w:rsidRPr="00FF510D" w:rsidRDefault="00424771" w:rsidP="00424771">
      <w:pPr>
        <w:tabs>
          <w:tab w:val="center" w:pos="4676"/>
        </w:tabs>
      </w:pPr>
      <w:r w:rsidRPr="00FF510D">
        <w:t>_________________________________________</w:t>
      </w:r>
      <w:r>
        <w:t>___________________________</w:t>
      </w:r>
    </w:p>
    <w:p w:rsidR="00424771" w:rsidRPr="00FF510D" w:rsidRDefault="00424771" w:rsidP="00424771">
      <w:pPr>
        <w:jc w:val="center"/>
        <w:rPr>
          <w:b/>
          <w:bCs/>
          <w:sz w:val="32"/>
          <w:szCs w:val="32"/>
        </w:rPr>
      </w:pPr>
    </w:p>
    <w:p w:rsidR="00424771" w:rsidRPr="00FF510D" w:rsidRDefault="00424771" w:rsidP="00424771">
      <w:pPr>
        <w:tabs>
          <w:tab w:val="center" w:pos="4677"/>
        </w:tabs>
        <w:rPr>
          <w:szCs w:val="28"/>
          <w:u w:val="single"/>
        </w:rPr>
      </w:pPr>
      <w:r w:rsidRPr="00FF510D">
        <w:rPr>
          <w:szCs w:val="28"/>
          <w:u w:val="single"/>
        </w:rPr>
        <w:t xml:space="preserve"> от </w:t>
      </w:r>
      <w:proofErr w:type="gramStart"/>
      <w:r w:rsidRPr="00FF510D">
        <w:rPr>
          <w:szCs w:val="28"/>
          <w:u w:val="single"/>
        </w:rPr>
        <w:t>« 15</w:t>
      </w:r>
      <w:proofErr w:type="gramEnd"/>
      <w:r w:rsidRPr="00FF510D">
        <w:rPr>
          <w:szCs w:val="28"/>
          <w:u w:val="single"/>
        </w:rPr>
        <w:t xml:space="preserve"> » ноября  2023 год  №  12</w:t>
      </w:r>
      <w:r>
        <w:rPr>
          <w:szCs w:val="28"/>
          <w:u w:val="single"/>
        </w:rPr>
        <w:t>5</w:t>
      </w:r>
    </w:p>
    <w:p w:rsidR="00424771" w:rsidRPr="00FF510D" w:rsidRDefault="00424771" w:rsidP="00424771">
      <w:pPr>
        <w:tabs>
          <w:tab w:val="center" w:pos="4677"/>
        </w:tabs>
        <w:rPr>
          <w:sz w:val="20"/>
          <w:szCs w:val="20"/>
        </w:rPr>
      </w:pPr>
      <w:r w:rsidRPr="00FF510D">
        <w:rPr>
          <w:sz w:val="20"/>
          <w:szCs w:val="20"/>
        </w:rPr>
        <w:t xml:space="preserve">                       </w:t>
      </w:r>
      <w:proofErr w:type="spellStart"/>
      <w:r w:rsidRPr="00FF510D">
        <w:rPr>
          <w:sz w:val="20"/>
          <w:szCs w:val="20"/>
        </w:rPr>
        <w:t>с.Бодеевка</w:t>
      </w:r>
      <w:proofErr w:type="spellEnd"/>
    </w:p>
    <w:p w:rsidR="007221F8" w:rsidRDefault="007221F8">
      <w:pPr>
        <w:spacing w:after="0" w:line="259" w:lineRule="auto"/>
        <w:ind w:left="11" w:right="0" w:firstLine="0"/>
        <w:jc w:val="left"/>
      </w:pPr>
    </w:p>
    <w:p w:rsidR="00E76E45" w:rsidRPr="00424771" w:rsidRDefault="00424771" w:rsidP="004B7148">
      <w:pPr>
        <w:spacing w:after="0" w:line="240" w:lineRule="auto"/>
        <w:ind w:right="5183"/>
        <w:jc w:val="left"/>
        <w:rPr>
          <w:b/>
        </w:rPr>
      </w:pPr>
      <w:bookmarkStart w:id="0" w:name="_GoBack"/>
      <w:r>
        <w:rPr>
          <w:b/>
        </w:rPr>
        <w:t>Об утверждении П</w:t>
      </w:r>
      <w:r w:rsidR="00FB2568" w:rsidRPr="00424771">
        <w:rPr>
          <w:b/>
        </w:rPr>
        <w:t>орядка проведения</w:t>
      </w:r>
      <w:r w:rsidR="00A531FF" w:rsidRPr="00424771">
        <w:rPr>
          <w:b/>
        </w:rPr>
        <w:t xml:space="preserve"> </w:t>
      </w:r>
      <w:r w:rsidR="00FB2568" w:rsidRPr="00424771">
        <w:rPr>
          <w:b/>
        </w:rPr>
        <w:t>осмотра зданий, сооружений на</w:t>
      </w:r>
      <w:r w:rsidR="004B7148" w:rsidRPr="00424771">
        <w:rPr>
          <w:b/>
        </w:rPr>
        <w:t xml:space="preserve"> </w:t>
      </w:r>
      <w:r w:rsidR="00FB2568" w:rsidRPr="00424771">
        <w:rPr>
          <w:b/>
        </w:rPr>
        <w:t>предмет их</w:t>
      </w:r>
      <w:r w:rsidR="00A531FF" w:rsidRPr="00424771">
        <w:rPr>
          <w:b/>
        </w:rPr>
        <w:t xml:space="preserve"> </w:t>
      </w:r>
      <w:proofErr w:type="gramStart"/>
      <w:r w:rsidR="00FB2568" w:rsidRPr="00424771">
        <w:rPr>
          <w:b/>
        </w:rPr>
        <w:t>технического</w:t>
      </w:r>
      <w:r w:rsidR="00A531FF" w:rsidRPr="00424771">
        <w:rPr>
          <w:b/>
        </w:rPr>
        <w:t xml:space="preserve"> </w:t>
      </w:r>
      <w:r w:rsidR="00FB2568" w:rsidRPr="00424771">
        <w:rPr>
          <w:b/>
        </w:rPr>
        <w:t xml:space="preserve"> состояния</w:t>
      </w:r>
      <w:proofErr w:type="gramEnd"/>
      <w:r w:rsidR="004B7148" w:rsidRPr="00424771">
        <w:rPr>
          <w:b/>
        </w:rPr>
        <w:t xml:space="preserve"> </w:t>
      </w:r>
      <w:r w:rsidR="00FB2568" w:rsidRPr="00424771">
        <w:rPr>
          <w:b/>
        </w:rPr>
        <w:t>и надлежащего обслуживания</w:t>
      </w:r>
      <w:r w:rsidR="004B7148" w:rsidRPr="00424771">
        <w:rPr>
          <w:b/>
        </w:rPr>
        <w:t xml:space="preserve"> </w:t>
      </w:r>
      <w:r w:rsidR="00FB2568" w:rsidRPr="00424771">
        <w:rPr>
          <w:b/>
        </w:rPr>
        <w:t xml:space="preserve"> в</w:t>
      </w:r>
    </w:p>
    <w:p w:rsidR="00E76E45" w:rsidRPr="00424771" w:rsidRDefault="00FB2568" w:rsidP="004B7148">
      <w:pPr>
        <w:spacing w:after="0" w:line="240" w:lineRule="auto"/>
        <w:ind w:left="-4" w:right="5183" w:firstLine="0"/>
        <w:jc w:val="left"/>
        <w:rPr>
          <w:b/>
        </w:rPr>
      </w:pPr>
      <w:r w:rsidRPr="00424771">
        <w:rPr>
          <w:b/>
        </w:rPr>
        <w:t>соответствии с требованиями</w:t>
      </w:r>
    </w:p>
    <w:p w:rsidR="007221F8" w:rsidRPr="00424771" w:rsidRDefault="00FB2568" w:rsidP="004B7148">
      <w:pPr>
        <w:spacing w:after="0" w:line="240" w:lineRule="auto"/>
        <w:ind w:left="-4" w:right="5183" w:firstLine="0"/>
        <w:jc w:val="left"/>
        <w:rPr>
          <w:b/>
        </w:rPr>
      </w:pPr>
      <w:r w:rsidRPr="00424771">
        <w:rPr>
          <w:b/>
        </w:rPr>
        <w:t>технических регламентов</w:t>
      </w:r>
    </w:p>
    <w:bookmarkEnd w:id="0"/>
    <w:p w:rsidR="00A531FF" w:rsidRDefault="00A531FF" w:rsidP="00E76E45">
      <w:pPr>
        <w:spacing w:after="0" w:line="240" w:lineRule="exact"/>
        <w:ind w:left="-4" w:right="5183" w:firstLine="0"/>
      </w:pPr>
    </w:p>
    <w:p w:rsidR="00E76E45" w:rsidRDefault="00E76E45" w:rsidP="00E76E45">
      <w:pPr>
        <w:spacing w:after="0" w:line="240" w:lineRule="exact"/>
        <w:ind w:left="-4" w:right="5183" w:firstLine="0"/>
      </w:pPr>
    </w:p>
    <w:p w:rsidR="007221F8" w:rsidRDefault="00FB2568" w:rsidP="00424771">
      <w:pPr>
        <w:spacing w:after="0" w:line="36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rsidR="00A531FF">
        <w:t xml:space="preserve"> </w:t>
      </w:r>
      <w:hyperlink r:id="rId9">
        <w:r>
          <w:t>Градостроительного</w:t>
        </w:r>
      </w:hyperlink>
      <w:r w:rsidR="00A531FF">
        <w:t xml:space="preserve"> </w:t>
      </w:r>
      <w:hyperlink r:id="rId10"/>
      <w:hyperlink r:id="rId11">
        <w:r>
          <w:t>кодекса</w:t>
        </w:r>
      </w:hyperlink>
      <w:r w:rsidR="00A531FF">
        <w:t xml:space="preserve"> </w:t>
      </w:r>
      <w:hyperlink r:id="rId12"/>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rsidR="00A531FF">
        <w:t xml:space="preserve"> </w:t>
      </w:r>
      <w:proofErr w:type="spellStart"/>
      <w:r w:rsidR="00424771">
        <w:t>Бодеевского</w:t>
      </w:r>
      <w:proofErr w:type="spellEnd"/>
      <w:r w:rsidR="00A531FF">
        <w:t xml:space="preserve"> </w:t>
      </w:r>
      <w:r>
        <w:t xml:space="preserve">сельского поселения </w:t>
      </w:r>
      <w:r w:rsidR="00914623">
        <w:t>Лискинского</w:t>
      </w:r>
      <w:r w:rsidR="00A531FF">
        <w:t xml:space="preserve"> </w:t>
      </w:r>
      <w:r>
        <w:t xml:space="preserve">муниципального района Воронежской области, Совет народных депутатов </w:t>
      </w:r>
      <w:proofErr w:type="spellStart"/>
      <w:r w:rsidR="00424771">
        <w:t>Бодеевского</w:t>
      </w:r>
      <w:proofErr w:type="spellEnd"/>
      <w:r w:rsidR="00A531FF">
        <w:t xml:space="preserve"> </w:t>
      </w:r>
      <w:r w:rsidR="00914623" w:rsidRPr="00914623">
        <w:t>сельского поселения Лискинского муниципального района Воронежской области</w:t>
      </w:r>
    </w:p>
    <w:p w:rsidR="007221F8" w:rsidRDefault="00FB2568" w:rsidP="00424771">
      <w:pPr>
        <w:spacing w:after="0" w:line="360" w:lineRule="auto"/>
        <w:ind w:left="660" w:right="1"/>
        <w:jc w:val="center"/>
      </w:pPr>
      <w:r>
        <w:t>РЕШИЛ:</w:t>
      </w:r>
    </w:p>
    <w:p w:rsidR="007221F8" w:rsidRDefault="00FB2568" w:rsidP="00424771">
      <w:pPr>
        <w:numPr>
          <w:ilvl w:val="0"/>
          <w:numId w:val="1"/>
        </w:numPr>
        <w:spacing w:line="360" w:lineRule="auto"/>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w:t>
      </w:r>
      <w:r w:rsidR="00FF7A2D">
        <w:t>и</w:t>
      </w:r>
      <w:r>
        <w:t xml:space="preserve"> с требованиями технических регламентов согласно приложению.</w:t>
      </w:r>
    </w:p>
    <w:p w:rsidR="00FF7A2D" w:rsidRPr="00FF7A2D" w:rsidRDefault="00FF7A2D" w:rsidP="00FF7A2D">
      <w:pPr>
        <w:pStyle w:val="a3"/>
        <w:spacing w:line="360" w:lineRule="auto"/>
        <w:ind w:left="0" w:firstLine="0"/>
        <w:rPr>
          <w:szCs w:val="28"/>
        </w:rPr>
      </w:pPr>
      <w:r>
        <w:rPr>
          <w:szCs w:val="28"/>
        </w:rPr>
        <w:t xml:space="preserve">          2.  </w:t>
      </w:r>
      <w:r w:rsidRPr="00FF7A2D">
        <w:rPr>
          <w:szCs w:val="28"/>
        </w:rPr>
        <w:t xml:space="preserve"> Признать утратившим силу решение Совета народных депутатов </w:t>
      </w:r>
      <w:proofErr w:type="spellStart"/>
      <w:r w:rsidR="00424771">
        <w:rPr>
          <w:szCs w:val="28"/>
        </w:rPr>
        <w:t>Бодеевского</w:t>
      </w:r>
      <w:proofErr w:type="spellEnd"/>
      <w:r w:rsidRPr="00FF7A2D">
        <w:rPr>
          <w:szCs w:val="28"/>
        </w:rPr>
        <w:t xml:space="preserve"> сельского поселения Лискинского муниципального района Воронежской области от </w:t>
      </w:r>
      <w:r w:rsidR="00424771">
        <w:rPr>
          <w:szCs w:val="28"/>
        </w:rPr>
        <w:t>29</w:t>
      </w:r>
      <w:r>
        <w:rPr>
          <w:szCs w:val="28"/>
        </w:rPr>
        <w:t>.</w:t>
      </w:r>
      <w:r w:rsidR="00424771">
        <w:rPr>
          <w:szCs w:val="28"/>
        </w:rPr>
        <w:t>0</w:t>
      </w:r>
      <w:r>
        <w:rPr>
          <w:szCs w:val="28"/>
        </w:rPr>
        <w:t>1.201</w:t>
      </w:r>
      <w:r w:rsidR="00424771">
        <w:rPr>
          <w:szCs w:val="28"/>
        </w:rPr>
        <w:t>4</w:t>
      </w:r>
      <w:r w:rsidRPr="00FF7A2D">
        <w:rPr>
          <w:szCs w:val="28"/>
        </w:rPr>
        <w:t xml:space="preserve"> № </w:t>
      </w:r>
      <w:r w:rsidR="00424771">
        <w:rPr>
          <w:szCs w:val="28"/>
        </w:rPr>
        <w:t>120</w:t>
      </w:r>
      <w:r w:rsidRPr="00FF7A2D">
        <w:rPr>
          <w:szCs w:val="28"/>
        </w:rPr>
        <w:t xml:space="preserve"> «Об утверждении По</w:t>
      </w:r>
      <w:r>
        <w:rPr>
          <w:szCs w:val="28"/>
        </w:rPr>
        <w:t xml:space="preserve">рядка проведения осмотров зданий, </w:t>
      </w:r>
      <w:proofErr w:type="gramStart"/>
      <w:r>
        <w:rPr>
          <w:szCs w:val="28"/>
        </w:rPr>
        <w:t>сооружений  на</w:t>
      </w:r>
      <w:proofErr w:type="gramEnd"/>
      <w:r>
        <w:rPr>
          <w:szCs w:val="28"/>
        </w:rPr>
        <w:t xml:space="preserve"> территории </w:t>
      </w:r>
      <w:proofErr w:type="spellStart"/>
      <w:r w:rsidR="00424771">
        <w:rPr>
          <w:szCs w:val="28"/>
        </w:rPr>
        <w:t>Бодеевского</w:t>
      </w:r>
      <w:proofErr w:type="spellEnd"/>
      <w:r>
        <w:rPr>
          <w:szCs w:val="28"/>
        </w:rPr>
        <w:t xml:space="preserve"> сельского поселения Лискинского муниципального района Воронежской </w:t>
      </w:r>
      <w:r>
        <w:rPr>
          <w:szCs w:val="28"/>
        </w:rPr>
        <w:lastRenderedPageBreak/>
        <w:t>области, а также выдачи рекомендаций об устранении выявленных в ходе таких  осмотров нарушений»</w:t>
      </w:r>
      <w:r w:rsidRPr="00FF7A2D">
        <w:rPr>
          <w:szCs w:val="28"/>
        </w:rPr>
        <w:t>.</w:t>
      </w:r>
    </w:p>
    <w:p w:rsidR="00424771" w:rsidRPr="000B0C56" w:rsidRDefault="00424771" w:rsidP="00424771">
      <w:pPr>
        <w:spacing w:line="360" w:lineRule="auto"/>
        <w:rPr>
          <w:szCs w:val="28"/>
        </w:rPr>
      </w:pPr>
      <w:r>
        <w:t xml:space="preserve">   </w:t>
      </w:r>
      <w:r w:rsidR="00FF7A2D">
        <w:t xml:space="preserve">     3. </w:t>
      </w:r>
      <w:r w:rsidRPr="00FF510D">
        <w:rPr>
          <w:szCs w:val="28"/>
        </w:rPr>
        <w:t>Опубликовать</w:t>
      </w:r>
      <w:r w:rsidRPr="000B0C56">
        <w:rPr>
          <w:szCs w:val="28"/>
        </w:rPr>
        <w:t xml:space="preserve"> настоящее решение в газете «</w:t>
      </w:r>
      <w:proofErr w:type="spellStart"/>
      <w:r w:rsidRPr="000B0C56">
        <w:rPr>
          <w:szCs w:val="28"/>
        </w:rPr>
        <w:t>Бодеевский</w:t>
      </w:r>
      <w:proofErr w:type="spellEnd"/>
      <w:r w:rsidRPr="000B0C56">
        <w:rPr>
          <w:szCs w:val="28"/>
        </w:rPr>
        <w:t xml:space="preserve"> муниципальный вестник» и на официальном сайте администрации </w:t>
      </w:r>
      <w:proofErr w:type="spellStart"/>
      <w:r w:rsidRPr="000B0C56">
        <w:rPr>
          <w:szCs w:val="28"/>
        </w:rPr>
        <w:t>Бодеевского</w:t>
      </w:r>
      <w:proofErr w:type="spellEnd"/>
      <w:r w:rsidRPr="000B0C56">
        <w:rPr>
          <w:szCs w:val="28"/>
        </w:rPr>
        <w:t xml:space="preserve"> сельского поселения Лискинского муниципального района в информационно-телекоммуникационной сети «Интернет».</w:t>
      </w:r>
    </w:p>
    <w:p w:rsidR="007221F8" w:rsidRDefault="00424771" w:rsidP="00FF7A2D">
      <w:pPr>
        <w:ind w:left="0" w:right="55" w:firstLine="0"/>
      </w:pPr>
      <w:r>
        <w:t xml:space="preserve">          4. </w:t>
      </w:r>
      <w:r w:rsidR="00FB2568">
        <w:t>Настоящее решение вступает в силу со дня официального о</w:t>
      </w:r>
      <w:r w:rsidR="004B7148">
        <w:t>публикования</w:t>
      </w:r>
      <w:r w:rsidR="00FB2568">
        <w:t>.</w:t>
      </w:r>
    </w:p>
    <w:p w:rsidR="007221F8" w:rsidRDefault="00424771" w:rsidP="00FF7A2D">
      <w:pPr>
        <w:ind w:left="0" w:right="55" w:firstLine="0"/>
      </w:pPr>
      <w:r>
        <w:t xml:space="preserve">          5</w:t>
      </w:r>
      <w:r w:rsidR="00FF7A2D">
        <w:t xml:space="preserve">.    </w:t>
      </w:r>
      <w:proofErr w:type="gramStart"/>
      <w:r w:rsidR="00FB2568">
        <w:t xml:space="preserve">Контроль </w:t>
      </w:r>
      <w:r w:rsidR="004B7148">
        <w:t xml:space="preserve"> </w:t>
      </w:r>
      <w:r w:rsidR="00FB2568">
        <w:t>возложить</w:t>
      </w:r>
      <w:proofErr w:type="gramEnd"/>
      <w:r w:rsidR="00FB2568">
        <w:t xml:space="preserve"> на</w:t>
      </w:r>
      <w:r w:rsidR="00914623">
        <w:t xml:space="preserve"> главу </w:t>
      </w:r>
      <w:proofErr w:type="spellStart"/>
      <w:r>
        <w:t>Бодеевского</w:t>
      </w:r>
      <w:proofErr w:type="spellEnd"/>
      <w:r w:rsidR="00A531FF">
        <w:t xml:space="preserve"> </w:t>
      </w:r>
      <w:r w:rsidR="00914623">
        <w:t>сельского поселения</w:t>
      </w:r>
      <w:r w:rsidR="00FB2568">
        <w:t>.</w:t>
      </w:r>
    </w:p>
    <w:p w:rsidR="007221F8" w:rsidRDefault="007221F8">
      <w:pPr>
        <w:spacing w:after="0" w:line="259" w:lineRule="auto"/>
        <w:ind w:left="11" w:right="0" w:firstLine="0"/>
        <w:jc w:val="left"/>
      </w:pPr>
    </w:p>
    <w:p w:rsidR="00FF7A2D" w:rsidRDefault="00FF7A2D">
      <w:pPr>
        <w:spacing w:after="0" w:line="259" w:lineRule="auto"/>
        <w:ind w:left="11" w:right="0" w:firstLine="0"/>
        <w:jc w:val="left"/>
      </w:pPr>
    </w:p>
    <w:p w:rsidR="00424771" w:rsidRDefault="00424771">
      <w:pPr>
        <w:spacing w:after="0" w:line="259" w:lineRule="auto"/>
        <w:ind w:left="11" w:right="0" w:firstLine="0"/>
        <w:jc w:val="left"/>
      </w:pPr>
    </w:p>
    <w:p w:rsidR="00424771" w:rsidRDefault="00424771">
      <w:pPr>
        <w:spacing w:after="0" w:line="259" w:lineRule="auto"/>
        <w:ind w:left="11" w:right="0" w:firstLine="0"/>
        <w:jc w:val="left"/>
      </w:pPr>
    </w:p>
    <w:p w:rsidR="00424771" w:rsidRDefault="00424771">
      <w:pPr>
        <w:spacing w:after="0" w:line="259" w:lineRule="auto"/>
        <w:ind w:left="11" w:right="0" w:firstLine="0"/>
        <w:jc w:val="left"/>
      </w:pPr>
    </w:p>
    <w:p w:rsidR="00424771" w:rsidRDefault="00424771">
      <w:pPr>
        <w:spacing w:after="0" w:line="259" w:lineRule="auto"/>
        <w:ind w:left="11" w:right="0" w:firstLine="0"/>
        <w:jc w:val="left"/>
      </w:pPr>
    </w:p>
    <w:p w:rsidR="00424771" w:rsidRDefault="00424771" w:rsidP="00424771">
      <w:pPr>
        <w:pStyle w:val="a4"/>
        <w:jc w:val="both"/>
        <w:rPr>
          <w:sz w:val="28"/>
          <w:szCs w:val="28"/>
        </w:rPr>
      </w:pPr>
      <w:r>
        <w:rPr>
          <w:sz w:val="28"/>
          <w:szCs w:val="28"/>
        </w:rPr>
        <w:t>Г</w:t>
      </w:r>
      <w:r w:rsidRPr="00532EBE">
        <w:rPr>
          <w:sz w:val="28"/>
          <w:szCs w:val="28"/>
        </w:rPr>
        <w:t>лав</w:t>
      </w:r>
      <w:r>
        <w:rPr>
          <w:sz w:val="28"/>
          <w:szCs w:val="28"/>
        </w:rPr>
        <w:t xml:space="preserve">а </w:t>
      </w:r>
      <w:proofErr w:type="spellStart"/>
      <w:r>
        <w:rPr>
          <w:sz w:val="28"/>
          <w:szCs w:val="28"/>
        </w:rPr>
        <w:t>Бодеевского</w:t>
      </w:r>
      <w:proofErr w:type="spellEnd"/>
      <w:r>
        <w:rPr>
          <w:sz w:val="28"/>
          <w:szCs w:val="28"/>
        </w:rPr>
        <w:t xml:space="preserve"> сельского поселения </w:t>
      </w:r>
    </w:p>
    <w:p w:rsidR="00424771" w:rsidRDefault="00424771" w:rsidP="00424771">
      <w:pPr>
        <w:pStyle w:val="a4"/>
        <w:jc w:val="both"/>
        <w:rPr>
          <w:sz w:val="28"/>
          <w:szCs w:val="28"/>
        </w:rPr>
      </w:pPr>
      <w:r w:rsidRPr="00532EBE">
        <w:rPr>
          <w:sz w:val="28"/>
          <w:szCs w:val="28"/>
        </w:rPr>
        <w:t>Лискинского</w:t>
      </w:r>
      <w:r>
        <w:rPr>
          <w:sz w:val="28"/>
          <w:szCs w:val="28"/>
        </w:rPr>
        <w:t xml:space="preserve"> </w:t>
      </w:r>
      <w:r w:rsidRPr="00532EBE">
        <w:rPr>
          <w:sz w:val="28"/>
          <w:szCs w:val="28"/>
        </w:rPr>
        <w:t>муниципального района</w:t>
      </w:r>
      <w:r>
        <w:rPr>
          <w:sz w:val="28"/>
          <w:szCs w:val="28"/>
        </w:rPr>
        <w:tab/>
      </w:r>
      <w:r>
        <w:rPr>
          <w:sz w:val="28"/>
          <w:szCs w:val="28"/>
        </w:rPr>
        <w:tab/>
      </w:r>
      <w:r>
        <w:rPr>
          <w:sz w:val="28"/>
          <w:szCs w:val="28"/>
        </w:rPr>
        <w:tab/>
      </w:r>
      <w:r>
        <w:rPr>
          <w:sz w:val="28"/>
          <w:szCs w:val="28"/>
        </w:rPr>
        <w:tab/>
        <w:t xml:space="preserve">   </w:t>
      </w:r>
      <w:r>
        <w:rPr>
          <w:sz w:val="28"/>
          <w:szCs w:val="28"/>
        </w:rPr>
        <w:t xml:space="preserve">   </w:t>
      </w:r>
      <w:r>
        <w:rPr>
          <w:sz w:val="28"/>
          <w:szCs w:val="28"/>
        </w:rPr>
        <w:t>С.Н. Гуньков</w:t>
      </w:r>
    </w:p>
    <w:p w:rsidR="00424771" w:rsidRPr="00B21785" w:rsidRDefault="00424771" w:rsidP="00424771">
      <w:pPr>
        <w:pStyle w:val="a4"/>
        <w:jc w:val="both"/>
        <w:rPr>
          <w:sz w:val="28"/>
          <w:szCs w:val="28"/>
        </w:rPr>
      </w:pPr>
    </w:p>
    <w:p w:rsidR="00424771" w:rsidRDefault="00424771" w:rsidP="00424771">
      <w:pPr>
        <w:pStyle w:val="a4"/>
        <w:jc w:val="both"/>
        <w:rPr>
          <w:sz w:val="28"/>
          <w:szCs w:val="28"/>
        </w:rPr>
      </w:pPr>
      <w:r>
        <w:rPr>
          <w:sz w:val="28"/>
          <w:szCs w:val="28"/>
        </w:rPr>
        <w:t>Председатель Совета народных депутатов</w:t>
      </w:r>
    </w:p>
    <w:p w:rsidR="00424771" w:rsidRDefault="00424771" w:rsidP="00424771">
      <w:pPr>
        <w:pStyle w:val="a4"/>
        <w:tabs>
          <w:tab w:val="left" w:pos="7950"/>
        </w:tabs>
        <w:jc w:val="both"/>
        <w:rPr>
          <w:rFonts w:eastAsia="Times New Roman"/>
          <w:sz w:val="28"/>
          <w:szCs w:val="28"/>
          <w:lang w:eastAsia="ar-SA"/>
        </w:rPr>
      </w:pPr>
      <w:proofErr w:type="spellStart"/>
      <w:r>
        <w:rPr>
          <w:rFonts w:eastAsia="Times New Roman"/>
          <w:sz w:val="28"/>
          <w:szCs w:val="28"/>
          <w:lang w:eastAsia="ar-SA"/>
        </w:rPr>
        <w:t>Бодеевского</w:t>
      </w:r>
      <w:proofErr w:type="spellEnd"/>
      <w:r w:rsidRPr="009C2D46">
        <w:rPr>
          <w:rFonts w:eastAsia="Times New Roman"/>
          <w:sz w:val="28"/>
          <w:szCs w:val="28"/>
          <w:lang w:eastAsia="ar-SA"/>
        </w:rPr>
        <w:t xml:space="preserve"> сельского поселения</w:t>
      </w:r>
      <w:r>
        <w:rPr>
          <w:rFonts w:eastAsia="Times New Roman"/>
          <w:sz w:val="28"/>
          <w:szCs w:val="28"/>
          <w:lang w:eastAsia="ar-SA"/>
        </w:rPr>
        <w:t xml:space="preserve">                                                     </w:t>
      </w:r>
    </w:p>
    <w:p w:rsidR="00424771" w:rsidRPr="00881558" w:rsidRDefault="00424771" w:rsidP="00424771">
      <w:pPr>
        <w:pStyle w:val="a4"/>
        <w:tabs>
          <w:tab w:val="left" w:pos="7950"/>
        </w:tabs>
        <w:jc w:val="both"/>
        <w:rPr>
          <w:lang w:eastAsia="ar-SA"/>
        </w:rPr>
      </w:pPr>
      <w:r w:rsidRPr="000C0E6B">
        <w:rPr>
          <w:sz w:val="28"/>
          <w:szCs w:val="28"/>
        </w:rPr>
        <w:t>Лискинского муниципального района</w:t>
      </w:r>
      <w:r>
        <w:rPr>
          <w:sz w:val="28"/>
          <w:szCs w:val="28"/>
        </w:rPr>
        <w:t xml:space="preserve">                                            Н.В. Бакулина</w:t>
      </w: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FF7A2D" w:rsidRDefault="00FF7A2D" w:rsidP="0088153F">
      <w:pPr>
        <w:spacing w:after="0" w:line="240" w:lineRule="exact"/>
        <w:ind w:left="4961" w:right="0" w:firstLine="698"/>
        <w:jc w:val="left"/>
      </w:pPr>
    </w:p>
    <w:p w:rsidR="00E76E45" w:rsidRPr="00E76E45" w:rsidRDefault="00E76E45" w:rsidP="0088153F">
      <w:pPr>
        <w:spacing w:after="0" w:line="240" w:lineRule="exact"/>
        <w:ind w:left="4961" w:right="0" w:firstLine="698"/>
        <w:jc w:val="left"/>
      </w:pPr>
      <w:r w:rsidRPr="00E76E45">
        <w:lastRenderedPageBreak/>
        <w:t>ПРИЛОЖЕНИЕ</w:t>
      </w:r>
    </w:p>
    <w:p w:rsidR="0088153F" w:rsidRDefault="00E76E45" w:rsidP="0088153F">
      <w:pPr>
        <w:spacing w:after="0" w:line="240" w:lineRule="exact"/>
        <w:ind w:left="5659" w:right="0" w:firstLine="0"/>
        <w:jc w:val="left"/>
      </w:pPr>
      <w:r w:rsidRPr="00E76E45">
        <w:t>к реш</w:t>
      </w:r>
      <w:r w:rsidR="001D106D">
        <w:t xml:space="preserve">ению Совета народных депутатов </w:t>
      </w:r>
      <w:proofErr w:type="spellStart"/>
      <w:r w:rsidR="00424771">
        <w:t>Бодеевского</w:t>
      </w:r>
      <w:proofErr w:type="spellEnd"/>
      <w:r w:rsidR="00A905D4">
        <w:t xml:space="preserve"> </w:t>
      </w:r>
      <w:r w:rsidRPr="00E76E45">
        <w:t>сельского поселения</w:t>
      </w:r>
      <w:r w:rsidR="004B7148">
        <w:t xml:space="preserve"> </w:t>
      </w:r>
      <w:proofErr w:type="gramStart"/>
      <w:r w:rsidR="004B7148">
        <w:t xml:space="preserve">Лискинского </w:t>
      </w:r>
      <w:r w:rsidRPr="00E76E45">
        <w:t xml:space="preserve"> муниципального</w:t>
      </w:r>
      <w:proofErr w:type="gramEnd"/>
      <w:r w:rsidRPr="00E76E45">
        <w:t xml:space="preserve"> района Воронежской области</w:t>
      </w:r>
    </w:p>
    <w:p w:rsidR="00E76E45" w:rsidRPr="00E76E45" w:rsidRDefault="00E76E45" w:rsidP="0088153F">
      <w:pPr>
        <w:spacing w:after="0" w:line="240" w:lineRule="exact"/>
        <w:ind w:left="5659" w:right="0" w:firstLine="0"/>
        <w:jc w:val="left"/>
      </w:pPr>
      <w:r w:rsidRPr="00E76E45">
        <w:t xml:space="preserve"> от </w:t>
      </w:r>
      <w:proofErr w:type="gramStart"/>
      <w:r w:rsidR="00914623">
        <w:t>15.11.2023</w:t>
      </w:r>
      <w:r w:rsidR="00A531FF">
        <w:t xml:space="preserve"> </w:t>
      </w:r>
      <w:r w:rsidRPr="00E76E45">
        <w:t xml:space="preserve"> №</w:t>
      </w:r>
      <w:proofErr w:type="gramEnd"/>
      <w:r w:rsidR="00424771">
        <w:t xml:space="preserve"> 125</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hyperlink r:id="rId18">
        <w:r>
          <w:t>частью</w:t>
        </w:r>
      </w:hyperlink>
      <w:hyperlink r:id="rId19">
        <w:r>
          <w:t xml:space="preserve"> 11 </w:t>
        </w:r>
      </w:hyperlink>
      <w:hyperlink r:id="rId20">
        <w:r>
          <w:t>статьи</w:t>
        </w:r>
      </w:hyperlink>
      <w:hyperlink r:id="rId21">
        <w:r>
          <w:t xml:space="preserve"> 55.24</w:t>
        </w:r>
      </w:hyperlink>
      <w:r w:rsidR="00A531FF">
        <w:t xml:space="preserve"> </w:t>
      </w:r>
      <w:hyperlink r:id="rId22"/>
      <w:hyperlink r:id="rId23">
        <w:r>
          <w:t>Градостроительного</w:t>
        </w:r>
      </w:hyperlink>
      <w:r w:rsidR="00A531FF">
        <w:t xml:space="preserve"> </w:t>
      </w:r>
      <w:hyperlink r:id="rId24"/>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hyperlink r:id="rId27">
        <w:r>
          <w:t>131-ФЗ</w:t>
        </w:r>
      </w:hyperlink>
      <w:r>
        <w:t xml:space="preserve"> «Об общих принципах организации местного самоуправления в Российской Федерации»,</w:t>
      </w:r>
      <w:r w:rsidR="00A531FF">
        <w:t xml:space="preserve"> </w:t>
      </w:r>
      <w:hyperlink r:id="rId28"/>
      <w:hyperlink r:id="rId29">
        <w:r>
          <w:t>Уставом</w:t>
        </w:r>
      </w:hyperlink>
      <w:r w:rsidR="00A531FF">
        <w:t xml:space="preserve"> </w:t>
      </w:r>
      <w:proofErr w:type="spellStart"/>
      <w:r w:rsidR="00424771">
        <w:t>Бодеевского</w:t>
      </w:r>
      <w:proofErr w:type="spellEnd"/>
      <w:r w:rsidR="00A531FF">
        <w:t xml:space="preserve"> </w:t>
      </w:r>
      <w:r>
        <w:t>сельского поселения.</w:t>
      </w:r>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proofErr w:type="spellStart"/>
      <w:r w:rsidR="00424771">
        <w:t>Бодеевского</w:t>
      </w:r>
      <w:proofErr w:type="spellEnd"/>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ивыдача рекомендаций об устранении, выявленныхв ходе такого осмотра нарушений.</w:t>
      </w:r>
    </w:p>
    <w:p w:rsidR="007221F8" w:rsidRDefault="00FB2568" w:rsidP="0088153F">
      <w:pPr>
        <w:numPr>
          <w:ilvl w:val="1"/>
          <w:numId w:val="2"/>
        </w:numPr>
        <w:ind w:left="0" w:right="55" w:firstLine="708"/>
      </w:pPr>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r w:rsidR="00A531FF">
        <w:t xml:space="preserve"> </w:t>
      </w:r>
      <w:hyperlink r:id="rId31"/>
      <w:r>
        <w:t xml:space="preserve">Российской Федерации, осуществляются при поступлении в администрацию </w:t>
      </w:r>
      <w:proofErr w:type="spellStart"/>
      <w:r w:rsidR="00424771">
        <w:t>Бодеевского</w:t>
      </w:r>
      <w:proofErr w:type="spellEnd"/>
      <w:r w:rsidR="00A531FF">
        <w:t xml:space="preserve"> </w:t>
      </w:r>
      <w:r>
        <w:t xml:space="preserve">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w:t>
      </w:r>
      <w:r w:rsidR="00A531FF">
        <w:t xml:space="preserve"> </w:t>
      </w:r>
      <w:r>
        <w:t>разрушения зданий, сооружений.</w:t>
      </w:r>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A6517C" w:rsidRDefault="00FB2568" w:rsidP="0088153F">
      <w:pPr>
        <w:numPr>
          <w:ilvl w:val="0"/>
          <w:numId w:val="3"/>
        </w:numPr>
        <w:ind w:left="0" w:right="55" w:firstLine="426"/>
      </w:pPr>
      <w: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7221F8" w:rsidRDefault="00FB2568" w:rsidP="00A6517C">
      <w:pPr>
        <w:ind w:left="426" w:right="55" w:firstLine="0"/>
      </w:pPr>
      <w:r>
        <w:t>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обжало</w:t>
      </w:r>
      <w:r w:rsidR="00A6517C">
        <w:t xml:space="preserve">вания </w:t>
      </w:r>
      <w:r w:rsidR="00A6517C">
        <w:tab/>
        <w:t xml:space="preserve">неправомерных </w:t>
      </w:r>
      <w:r w:rsidR="00A6517C">
        <w:tab/>
        <w:t xml:space="preserve">действий </w:t>
      </w:r>
      <w:r>
        <w:t>(бездействия) уполномоченного органа, должностных лиц уполномоченного органа.</w:t>
      </w:r>
    </w:p>
    <w:p w:rsidR="00A6517C" w:rsidRDefault="00FB2568" w:rsidP="00A6517C">
      <w:pPr>
        <w:numPr>
          <w:ilvl w:val="1"/>
          <w:numId w:val="5"/>
        </w:numPr>
        <w:ind w:left="0" w:right="55" w:firstLine="708"/>
      </w:pPr>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w:t>
      </w:r>
      <w:r>
        <w:lastRenderedPageBreak/>
        <w:t xml:space="preserve">администрации </w:t>
      </w:r>
      <w:proofErr w:type="spellStart"/>
      <w:r w:rsidR="00424771">
        <w:t>Бодеевского</w:t>
      </w:r>
      <w:proofErr w:type="spellEnd"/>
      <w:r w:rsidR="00A531FF">
        <w:t xml:space="preserve"> </w:t>
      </w:r>
      <w:r>
        <w:t xml:space="preserve">сельского поселения с привлечением компетентных специалистов: </w:t>
      </w:r>
    </w:p>
    <w:p w:rsidR="007221F8" w:rsidRDefault="00FB2568" w:rsidP="00A6517C">
      <w:pPr>
        <w:ind w:left="708" w:right="55" w:firstLine="0"/>
      </w:pPr>
      <w:r>
        <w:t xml:space="preserve">- отдела архитектуры администрации </w:t>
      </w:r>
      <w:r w:rsidR="00A6517C">
        <w:t>Лискинского муниципального</w:t>
      </w:r>
      <w:r>
        <w:t xml:space="preserve"> района.</w:t>
      </w:r>
    </w:p>
    <w:p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00424771">
        <w:t>Бодеевского</w:t>
      </w:r>
      <w:proofErr w:type="spellEnd"/>
      <w:r w:rsidR="00A531FF">
        <w:t xml:space="preserve"> </w:t>
      </w:r>
      <w:r>
        <w:t>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proofErr w:type="spellStart"/>
      <w:r w:rsidR="00424771">
        <w:t>Бодеевского</w:t>
      </w:r>
      <w:proofErr w:type="spellEnd"/>
      <w:r w:rsidR="00A531FF">
        <w:t xml:space="preserve"> </w:t>
      </w:r>
      <w:r>
        <w:t>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A6517C" w:rsidRDefault="00FB2568" w:rsidP="0088153F">
      <w:pPr>
        <w:numPr>
          <w:ilvl w:val="0"/>
          <w:numId w:val="6"/>
        </w:numPr>
        <w:ind w:left="0" w:right="55" w:firstLine="567"/>
      </w:pPr>
      <w:r>
        <w:t xml:space="preserve">правовые основания проведения осмотра; </w:t>
      </w:r>
    </w:p>
    <w:p w:rsidR="007221F8" w:rsidRDefault="00FB2568" w:rsidP="0088153F">
      <w:pPr>
        <w:numPr>
          <w:ilvl w:val="0"/>
          <w:numId w:val="6"/>
        </w:numPr>
        <w:ind w:left="0" w:right="55" w:firstLine="567"/>
      </w:pPr>
      <w:r>
        <w:t xml:space="preserve">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lastRenderedPageBreak/>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proofErr w:type="spellStart"/>
      <w:r w:rsidR="00424771">
        <w:t>Бодеевского</w:t>
      </w:r>
      <w:proofErr w:type="spellEnd"/>
      <w:r w:rsidR="00A531FF">
        <w:t xml:space="preserve"> </w:t>
      </w:r>
      <w:r>
        <w:t>сельского поселения о проведении осмотра зданий, сооружений не позднее</w:t>
      </w:r>
      <w:r w:rsidR="00A531FF">
        <w:t xml:space="preserve"> </w:t>
      </w:r>
      <w:r>
        <w:t>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00424771">
        <w:t>Бодеевского</w:t>
      </w:r>
      <w:proofErr w:type="spellEnd"/>
      <w:r w:rsidR="00A531FF">
        <w:t xml:space="preserve"> </w:t>
      </w:r>
      <w:r>
        <w:t>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proofErr w:type="spellStart"/>
      <w:r w:rsidR="00424771">
        <w:t>Бодеевского</w:t>
      </w:r>
      <w:proofErr w:type="spellEnd"/>
      <w:r w:rsidR="00A531FF">
        <w:t xml:space="preserve"> </w:t>
      </w:r>
      <w:r>
        <w:t>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w:t>
      </w:r>
      <w:r>
        <w:lastRenderedPageBreak/>
        <w:t>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A6517C"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hyperlink r:id="rId37">
        <w:r w:rsidRPr="00A6517C">
          <w:rPr>
            <w:szCs w:val="28"/>
          </w:rPr>
          <w:t>Градостроительного</w:t>
        </w:r>
      </w:hyperlink>
      <w:hyperlink r:id="rId38"/>
      <w:hyperlink r:id="rId39">
        <w:r w:rsidRPr="00A6517C">
          <w:rPr>
            <w:szCs w:val="28"/>
          </w:rPr>
          <w:t>кодекса</w:t>
        </w:r>
      </w:hyperlink>
      <w:r>
        <w:t xml:space="preserve"> Российской Федерации; </w:t>
      </w:r>
    </w:p>
    <w:p w:rsidR="007221F8" w:rsidRDefault="00FB2568" w:rsidP="00A6517C">
      <w:pPr>
        <w:ind w:left="0" w:right="55" w:firstLine="567"/>
      </w:pPr>
      <w: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r w:rsidR="00A531FF">
        <w:t xml:space="preserve"> </w:t>
      </w:r>
      <w:hyperlink r:id="rId43"/>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424771">
        <w:t>Бодеевского</w:t>
      </w:r>
      <w:proofErr w:type="spellEnd"/>
      <w:r w:rsidR="00A531FF">
        <w:t xml:space="preserve"> </w:t>
      </w:r>
      <w: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lastRenderedPageBreak/>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proofErr w:type="spellStart"/>
      <w:r w:rsidR="00424771">
        <w:t>Бодеевского</w:t>
      </w:r>
      <w:proofErr w:type="spellEnd"/>
      <w:r w:rsidR="00A531FF">
        <w:t xml:space="preserve">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proofErr w:type="spellStart"/>
      <w:r w:rsidR="00424771">
        <w:t>Бодеевского</w:t>
      </w:r>
      <w:proofErr w:type="spellEnd"/>
      <w:r w:rsidR="00A531FF">
        <w:t xml:space="preserve"> </w:t>
      </w:r>
      <w:r>
        <w:t>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proofErr w:type="spellStart"/>
      <w:r w:rsidR="00424771">
        <w:t>Бодеевского</w:t>
      </w:r>
      <w:proofErr w:type="spellEnd"/>
      <w:r w:rsidR="00A531FF">
        <w:t xml:space="preserve"> </w:t>
      </w:r>
      <w:r>
        <w:t>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proofErr w:type="spellStart"/>
      <w:r w:rsidR="00424771">
        <w:t>Бодеевского</w:t>
      </w:r>
      <w:proofErr w:type="spellEnd"/>
      <w:r w:rsidR="00A531FF">
        <w:t xml:space="preserve"> </w:t>
      </w:r>
      <w:r>
        <w:t>сельского поселения.</w:t>
      </w:r>
    </w:p>
    <w:p w:rsidR="007221F8" w:rsidRDefault="00FB2568" w:rsidP="0088153F">
      <w:pPr>
        <w:numPr>
          <w:ilvl w:val="1"/>
          <w:numId w:val="10"/>
        </w:numPr>
        <w:ind w:left="0" w:right="55" w:firstLine="708"/>
      </w:pPr>
      <w:r>
        <w:t xml:space="preserve">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w:t>
      </w:r>
      <w:r>
        <w:lastRenderedPageBreak/>
        <w:t>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proofErr w:type="spellStart"/>
      <w:r w:rsidR="00424771">
        <w:t>Бодеевского</w:t>
      </w:r>
      <w:proofErr w:type="spellEnd"/>
      <w:r w:rsidR="00A531FF">
        <w:t xml:space="preserve"> </w:t>
      </w:r>
      <w:r>
        <w:t>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424771">
        <w:t>Бодеевского</w:t>
      </w:r>
      <w:proofErr w:type="spellEnd"/>
      <w:r w:rsidR="00A531FF">
        <w:t xml:space="preserve"> </w:t>
      </w:r>
      <w:r>
        <w:t>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00424771">
        <w:t>Бодеевского</w:t>
      </w:r>
      <w:proofErr w:type="spellEnd"/>
      <w:r w:rsidR="00A531FF">
        <w:t xml:space="preserve"> </w:t>
      </w:r>
      <w:r>
        <w:t>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p>
    <w:p w:rsidR="007221F8" w:rsidRDefault="00FB2568">
      <w:pPr>
        <w:ind w:left="-4" w:right="55" w:firstLine="708"/>
      </w:pPr>
      <w:r>
        <w:t xml:space="preserve">3.1. Контроль за соблюдением Порядка осуществляется администрацией </w:t>
      </w:r>
      <w:proofErr w:type="spellStart"/>
      <w:r w:rsidR="00424771">
        <w:t>Бодеевского</w:t>
      </w:r>
      <w:proofErr w:type="spellEnd"/>
      <w:r w:rsidR="00A531FF">
        <w:t xml:space="preserve"> </w:t>
      </w:r>
      <w:r>
        <w:t>сельского поселения на всех этапах организации и проведения осмотра зданий и сооружений.</w:t>
      </w:r>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7221F8">
      <w:pPr>
        <w:spacing w:after="0" w:line="259" w:lineRule="auto"/>
        <w:ind w:left="11" w:right="0" w:firstLine="0"/>
        <w:jc w:val="left"/>
      </w:pP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арендаторы)_____________________________</w:t>
      </w:r>
    </w:p>
    <w:p w:rsidR="007221F8" w:rsidRDefault="00FB2568" w:rsidP="0088153F">
      <w:pPr>
        <w:numPr>
          <w:ilvl w:val="0"/>
          <w:numId w:val="11"/>
        </w:numPr>
        <w:spacing w:after="0" w:line="240" w:lineRule="auto"/>
        <w:ind w:left="0" w:right="-1" w:firstLine="0"/>
        <w:jc w:val="left"/>
      </w:pPr>
      <w:r>
        <w:t>Год постройки__________________________________________________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7221F8" w:rsidP="0088153F">
      <w:pPr>
        <w:spacing w:after="0" w:line="240" w:lineRule="auto"/>
        <w:ind w:left="0" w:right="-1" w:firstLine="0"/>
        <w:jc w:val="left"/>
      </w:pP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Pr="006039A8">
        <w:rPr>
          <w:i/>
        </w:rPr>
        <w:t>наименование здания (сооружения)</w:t>
      </w:r>
      <w:r>
        <w:t xml:space="preserve"> по вышеуказанному адресу.</w:t>
      </w:r>
    </w:p>
    <w:p w:rsidR="007221F8" w:rsidRDefault="007221F8">
      <w:pPr>
        <w:spacing w:after="0" w:line="259" w:lineRule="auto"/>
        <w:ind w:left="11" w:right="0" w:firstLine="0"/>
        <w:jc w:val="left"/>
      </w:pP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 xml:space="preserve">Перечень необходимыхи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jc w:val="left"/>
            </w:pPr>
          </w:p>
          <w:p w:rsidR="007221F8" w:rsidRDefault="007221F8">
            <w:pPr>
              <w:spacing w:after="0" w:line="259" w:lineRule="auto"/>
              <w:ind w:left="0" w:right="0" w:firstLine="0"/>
              <w:jc w:val="left"/>
            </w:pP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7221F8">
            <w:pPr>
              <w:spacing w:after="0" w:line="259" w:lineRule="auto"/>
              <w:ind w:left="0" w:right="0" w:firstLine="0"/>
              <w:jc w:val="left"/>
            </w:pPr>
          </w:p>
        </w:tc>
        <w:tc>
          <w:tcPr>
            <w:tcW w:w="2336" w:type="dxa"/>
            <w:tcBorders>
              <w:top w:val="single" w:sz="8" w:space="0" w:color="000000"/>
              <w:left w:val="single" w:sz="8" w:space="0" w:color="000000"/>
              <w:bottom w:val="single" w:sz="8" w:space="0" w:color="000000"/>
              <w:right w:val="nil"/>
            </w:tcBorders>
            <w:vAlign w:val="center"/>
          </w:tcPr>
          <w:p w:rsidR="007221F8" w:rsidRDefault="007221F8">
            <w:pPr>
              <w:spacing w:after="0" w:line="259" w:lineRule="auto"/>
              <w:ind w:left="760" w:right="0" w:firstLine="0"/>
              <w:jc w:val="left"/>
            </w:pP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7221F8" w:rsidP="006039A8">
      <w:pPr>
        <w:spacing w:after="0" w:line="240" w:lineRule="exact"/>
        <w:ind w:left="11" w:right="0" w:firstLine="0"/>
        <w:jc w:val="left"/>
      </w:pP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7221F8">
      <w:pPr>
        <w:spacing w:after="6" w:line="259" w:lineRule="auto"/>
        <w:ind w:left="11" w:right="0" w:firstLine="0"/>
        <w:jc w:val="left"/>
      </w:pP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7221F8">
      <w:pPr>
        <w:spacing w:after="0" w:line="259" w:lineRule="auto"/>
        <w:ind w:left="11" w:right="0" w:firstLine="0"/>
        <w:jc w:val="left"/>
      </w:pP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7221F8">
      <w:pPr>
        <w:spacing w:after="0" w:line="259" w:lineRule="auto"/>
        <w:ind w:left="11" w:right="0" w:firstLine="0"/>
        <w:jc w:val="left"/>
      </w:pP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221F8"/>
    <w:rsid w:val="000961B9"/>
    <w:rsid w:val="001D106D"/>
    <w:rsid w:val="0023163C"/>
    <w:rsid w:val="00424771"/>
    <w:rsid w:val="004B7148"/>
    <w:rsid w:val="00513F89"/>
    <w:rsid w:val="005F2112"/>
    <w:rsid w:val="006039A8"/>
    <w:rsid w:val="00685AAA"/>
    <w:rsid w:val="00707B41"/>
    <w:rsid w:val="007221F8"/>
    <w:rsid w:val="0088153F"/>
    <w:rsid w:val="008F3773"/>
    <w:rsid w:val="00914623"/>
    <w:rsid w:val="00A531FF"/>
    <w:rsid w:val="00A6517C"/>
    <w:rsid w:val="00A905D4"/>
    <w:rsid w:val="00D60BBE"/>
    <w:rsid w:val="00E006D0"/>
    <w:rsid w:val="00E76E45"/>
    <w:rsid w:val="00FA3A6B"/>
    <w:rsid w:val="00FB2568"/>
    <w:rsid w:val="00FF7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FF3D"/>
  <w15:docId w15:val="{BB39DB30-736C-4510-BBF5-344B77E1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BE"/>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D60BBE"/>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60BBE"/>
    <w:rPr>
      <w:rFonts w:ascii="Times New Roman" w:eastAsia="Times New Roman" w:hAnsi="Times New Roman" w:cs="Times New Roman"/>
      <w:b/>
      <w:color w:val="000000"/>
      <w:sz w:val="28"/>
    </w:rPr>
  </w:style>
  <w:style w:type="table" w:customStyle="1" w:styleId="TableGrid">
    <w:name w:val="TableGrid"/>
    <w:rsid w:val="00D60BB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customStyle="1" w:styleId="a4">
    <w:name w:val="Содержимое таблицы"/>
    <w:basedOn w:val="a"/>
    <w:rsid w:val="00424771"/>
    <w:pPr>
      <w:widowControl w:val="0"/>
      <w:suppressLineNumbers/>
      <w:suppressAutoHyphens/>
      <w:spacing w:after="0" w:line="240" w:lineRule="auto"/>
      <w:ind w:left="0" w:right="0" w:firstLine="0"/>
      <w:jc w:val="left"/>
    </w:pPr>
    <w:rPr>
      <w:rFonts w:eastAsia="Arial Unicode MS"/>
      <w:color w:val="auto"/>
      <w:kern w:val="1"/>
      <w:sz w:val="24"/>
      <w:szCs w:val="24"/>
      <w:lang w:eastAsia="en-US"/>
    </w:rPr>
  </w:style>
  <w:style w:type="paragraph" w:styleId="a5">
    <w:name w:val="Balloon Text"/>
    <w:basedOn w:val="a"/>
    <w:link w:val="a6"/>
    <w:uiPriority w:val="99"/>
    <w:semiHidden/>
    <w:unhideWhenUsed/>
    <w:rsid w:val="004247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2477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6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Admin</cp:lastModifiedBy>
  <cp:revision>15</cp:revision>
  <cp:lastPrinted>2023-11-22T13:01:00Z</cp:lastPrinted>
  <dcterms:created xsi:type="dcterms:W3CDTF">2023-10-24T12:33:00Z</dcterms:created>
  <dcterms:modified xsi:type="dcterms:W3CDTF">2023-11-22T13:07:00Z</dcterms:modified>
</cp:coreProperties>
</file>