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8A" w:rsidRDefault="0085058A" w:rsidP="0085058A">
      <w:pPr>
        <w:jc w:val="center"/>
        <w:rPr>
          <w:b/>
        </w:rPr>
      </w:pPr>
      <w:r w:rsidRPr="003A7187">
        <w:rPr>
          <w:b/>
        </w:rPr>
        <w:t>АДМИНИСТРАЦИЯ</w:t>
      </w:r>
      <w:r>
        <w:rPr>
          <w:b/>
        </w:rPr>
        <w:t xml:space="preserve"> БОДЕЕВСКОГО СЕЛЬСКОГО ПОСЕЛЕНИЯ</w:t>
      </w:r>
      <w:r w:rsidRPr="003A7187">
        <w:rPr>
          <w:b/>
        </w:rPr>
        <w:t xml:space="preserve"> ЛИСКИНСКОГОМУНИЦИПАЛЬНОГО РАЙОНА</w:t>
      </w:r>
    </w:p>
    <w:p w:rsidR="0085058A" w:rsidRPr="003A7187" w:rsidRDefault="0085058A" w:rsidP="0085058A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85058A" w:rsidRPr="00672663" w:rsidRDefault="0085058A" w:rsidP="0085058A">
      <w:pPr>
        <w:tabs>
          <w:tab w:val="left" w:pos="4155"/>
        </w:tabs>
        <w:jc w:val="center"/>
        <w:rPr>
          <w:sz w:val="16"/>
          <w:szCs w:val="16"/>
        </w:rPr>
      </w:pPr>
    </w:p>
    <w:p w:rsidR="0085058A" w:rsidRPr="00487D0E" w:rsidRDefault="0085058A" w:rsidP="0085058A">
      <w:pPr>
        <w:tabs>
          <w:tab w:val="left" w:pos="4155"/>
        </w:tabs>
        <w:jc w:val="center"/>
        <w:rPr>
          <w:b/>
        </w:rPr>
      </w:pPr>
      <w:r w:rsidRPr="00487D0E">
        <w:rPr>
          <w:b/>
        </w:rPr>
        <w:t>П О С Т А Н О В Л Е Н И</w:t>
      </w:r>
      <w:r w:rsidR="00487D0E">
        <w:rPr>
          <w:b/>
        </w:rPr>
        <w:t xml:space="preserve"> </w:t>
      </w:r>
      <w:r w:rsidRPr="00487D0E">
        <w:rPr>
          <w:b/>
        </w:rPr>
        <w:t>Е</w:t>
      </w:r>
    </w:p>
    <w:p w:rsidR="0085058A" w:rsidRDefault="00CA4132" w:rsidP="0085058A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85058A" w:rsidRPr="00FC3C5F" w:rsidRDefault="0085058A" w:rsidP="0085058A">
      <w:pPr>
        <w:tabs>
          <w:tab w:val="left" w:pos="4155"/>
        </w:tabs>
        <w:rPr>
          <w:u w:val="single"/>
        </w:rPr>
      </w:pPr>
      <w:r w:rsidRPr="00FC3C5F">
        <w:rPr>
          <w:u w:val="single"/>
        </w:rPr>
        <w:t>от «</w:t>
      </w:r>
      <w:r w:rsidR="00444C11">
        <w:rPr>
          <w:u w:val="single"/>
        </w:rPr>
        <w:t>30</w:t>
      </w:r>
      <w:r w:rsidRPr="00FC3C5F">
        <w:rPr>
          <w:u w:val="single"/>
        </w:rPr>
        <w:t xml:space="preserve">» </w:t>
      </w:r>
      <w:r w:rsidR="003349FF">
        <w:rPr>
          <w:u w:val="single"/>
        </w:rPr>
        <w:t>марта</w:t>
      </w:r>
      <w:r w:rsidRPr="00FC3C5F">
        <w:rPr>
          <w:u w:val="single"/>
        </w:rPr>
        <w:t xml:space="preserve"> 201</w:t>
      </w:r>
      <w:r w:rsidR="003349FF">
        <w:rPr>
          <w:u w:val="single"/>
        </w:rPr>
        <w:t>6</w:t>
      </w:r>
      <w:r w:rsidRPr="00FC3C5F">
        <w:rPr>
          <w:u w:val="single"/>
        </w:rPr>
        <w:t xml:space="preserve"> г. № </w:t>
      </w:r>
      <w:bookmarkStart w:id="0" w:name="_GoBack"/>
      <w:bookmarkEnd w:id="0"/>
      <w:r w:rsidR="00444C11">
        <w:rPr>
          <w:u w:val="single"/>
        </w:rPr>
        <w:t>33</w:t>
      </w:r>
    </w:p>
    <w:p w:rsidR="0085058A" w:rsidRPr="00CA3580" w:rsidRDefault="0085058A" w:rsidP="0085058A">
      <w:pPr>
        <w:rPr>
          <w:sz w:val="20"/>
          <w:szCs w:val="20"/>
        </w:rPr>
      </w:pPr>
      <w:r>
        <w:rPr>
          <w:sz w:val="20"/>
          <w:szCs w:val="20"/>
        </w:rPr>
        <w:t>г. Бодеевка</w:t>
      </w:r>
    </w:p>
    <w:p w:rsidR="0085058A" w:rsidRDefault="0085058A" w:rsidP="0085058A"/>
    <w:p w:rsidR="0085058A" w:rsidRDefault="0085058A" w:rsidP="0085058A"/>
    <w:p w:rsidR="0085058A" w:rsidRPr="00487D0E" w:rsidRDefault="0085058A" w:rsidP="0085058A">
      <w:pPr>
        <w:rPr>
          <w:b/>
        </w:rPr>
      </w:pPr>
      <w:r w:rsidRPr="00487D0E">
        <w:rPr>
          <w:b/>
        </w:rPr>
        <w:t xml:space="preserve">Об утверждении списка </w:t>
      </w:r>
    </w:p>
    <w:p w:rsidR="0085058A" w:rsidRDefault="0085058A" w:rsidP="0085058A">
      <w:r w:rsidRPr="00487D0E">
        <w:rPr>
          <w:b/>
        </w:rPr>
        <w:t>невостребованных земельных долей</w:t>
      </w:r>
      <w:r>
        <w:t xml:space="preserve"> </w:t>
      </w:r>
    </w:p>
    <w:p w:rsidR="0085058A" w:rsidRDefault="0085058A" w:rsidP="0085058A"/>
    <w:p w:rsidR="0085058A" w:rsidRDefault="0085058A" w:rsidP="0085058A"/>
    <w:p w:rsidR="0085058A" w:rsidRDefault="0085058A" w:rsidP="0085058A"/>
    <w:p w:rsidR="0085058A" w:rsidRDefault="0085058A" w:rsidP="0085058A">
      <w:r>
        <w:t xml:space="preserve">    На основании ст.ст. 12.1, 14, 14.1. Федерального закона от 24 июля 2002 года № 101 - ФЗ </w:t>
      </w:r>
      <w:r w:rsidR="00A04E38">
        <w:t xml:space="preserve">(ред. от 13.07.2015 г) </w:t>
      </w:r>
      <w:r>
        <w:t>"Об обороте земель сельскохозяйственного назначения", рассмотрев список невостребованных земельных доле, который был опубли</w:t>
      </w:r>
      <w:r w:rsidR="00A264F8">
        <w:t>кован в газете "Воронежский курьер</w:t>
      </w:r>
      <w:r>
        <w:t xml:space="preserve">"  № </w:t>
      </w:r>
      <w:r w:rsidR="00A264F8">
        <w:t>65 (3700) от 20- 26 октября 2015г.</w:t>
      </w:r>
      <w:r>
        <w:t>, размещен на официальном сайте администрации Бодеевского сельского поселения и информационных щитах, расположенных на территории муниципального образования, сообщения в газете "</w:t>
      </w:r>
      <w:r w:rsidR="00A264F8">
        <w:t>Воронежский курьер</w:t>
      </w:r>
      <w:r>
        <w:t xml:space="preserve">"   № </w:t>
      </w:r>
      <w:r w:rsidR="00A264F8">
        <w:t>4 (3714) от 26 января-01 февраля 2016г.</w:t>
      </w:r>
      <w:r>
        <w:t>, на официальном сайте администрации  Бодеевского сельского поселения в сети интернет, на информационных щитах, расположенных на территории муниципального образования Бодеевского сельского поселения о проведении общего собрания собств</w:t>
      </w:r>
      <w:r w:rsidR="00F806C6">
        <w:t>енников земельных долей, расположенных в границах</w:t>
      </w:r>
      <w:r w:rsidR="00A264F8">
        <w:t xml:space="preserve"> землепользования бывшей</w:t>
      </w:r>
      <w:r w:rsidR="00F806C6">
        <w:t xml:space="preserve"> СХА "40 лет Октября" на территории  Бодеевского сельского поселения Лискинского муниципального района Воронежской области, протокол общего собрания соб</w:t>
      </w:r>
      <w:r w:rsidR="00A04E38">
        <w:t>ственников земельных долей от 07</w:t>
      </w:r>
      <w:r w:rsidR="00F806C6">
        <w:t>.0</w:t>
      </w:r>
      <w:r w:rsidR="00A04E38">
        <w:t>3</w:t>
      </w:r>
      <w:r w:rsidR="00F806C6">
        <w:t>.201</w:t>
      </w:r>
      <w:r w:rsidR="00A04E38">
        <w:t>6</w:t>
      </w:r>
      <w:r w:rsidR="00F806C6">
        <w:t xml:space="preserve"> года, не принявшего решения по вопросу о невостребованных земельных долях, руководствуясь п.п. </w:t>
      </w:r>
      <w:r w:rsidR="00A04E38">
        <w:t>5, 6, 7</w:t>
      </w:r>
      <w:r w:rsidR="00F806C6">
        <w:t xml:space="preserve"> ст. 1</w:t>
      </w:r>
      <w:r w:rsidR="00A04E38">
        <w:t>4</w:t>
      </w:r>
      <w:r w:rsidR="00F806C6">
        <w:t xml:space="preserve">.1. Федерального закона от 24 июля 2002 года № 101 -ФЗ </w:t>
      </w:r>
      <w:r w:rsidR="00A04E38">
        <w:t xml:space="preserve">(ред. от 13.07.2015г) </w:t>
      </w:r>
      <w:r w:rsidR="00F806C6">
        <w:t>"Об обороте земель сельскохозяйственного назначения", администрация Бодеевского сельского поселения Лискинского муниципального района Воронежской области</w:t>
      </w:r>
    </w:p>
    <w:p w:rsidR="00F806C6" w:rsidRDefault="00F806C6" w:rsidP="0085058A">
      <w:pPr>
        <w:rPr>
          <w:b/>
        </w:rPr>
      </w:pPr>
      <w:r w:rsidRPr="00487D0E">
        <w:rPr>
          <w:b/>
        </w:rPr>
        <w:t>постановляет:</w:t>
      </w:r>
    </w:p>
    <w:p w:rsidR="00487D0E" w:rsidRPr="00487D0E" w:rsidRDefault="00487D0E" w:rsidP="0085058A">
      <w:pPr>
        <w:rPr>
          <w:b/>
        </w:rPr>
      </w:pPr>
    </w:p>
    <w:p w:rsidR="00F806C6" w:rsidRDefault="00A04E38" w:rsidP="0085058A">
      <w:r>
        <w:t>1. Утвердить список 15</w:t>
      </w:r>
      <w:r w:rsidR="00F806C6">
        <w:t xml:space="preserve"> (</w:t>
      </w:r>
      <w:r>
        <w:t>пят</w:t>
      </w:r>
      <w:r w:rsidR="00F806C6">
        <w:t xml:space="preserve">надцати) невостребованных земельных долей из земель сельскохозяйственного назначения в границах землепользования бывшего колхоза "40 лет Октября", реорганизованного в СХА "40 лет Октября" на территории </w:t>
      </w:r>
      <w:r w:rsidR="00B1561E">
        <w:t>м</w:t>
      </w:r>
      <w:r w:rsidR="00F806C6">
        <w:t xml:space="preserve">униципального образования Бодеевского сельского поселения Лискинского муниципального района Воронежской области, </w:t>
      </w:r>
      <w:r w:rsidR="00F806C6">
        <w:lastRenderedPageBreak/>
        <w:t xml:space="preserve">согласно прилагаемому </w:t>
      </w:r>
      <w:r w:rsidR="00B81774">
        <w:t xml:space="preserve"> списку</w:t>
      </w:r>
      <w:r w:rsidR="00B1561E">
        <w:t xml:space="preserve"> (Приложение №1)</w:t>
      </w:r>
      <w:r w:rsidR="00B81774">
        <w:t>, который является неотъемлемой частью настоящего постановления.</w:t>
      </w:r>
    </w:p>
    <w:p w:rsidR="00B81774" w:rsidRDefault="00B81774" w:rsidP="0085058A">
      <w:r>
        <w:t xml:space="preserve">2. Обратиться в Лискинский районный суд Воронежской области с требованиями о признании права муниципальной собственности Бодеевского сельского поселения Лискинского муниципального района Воронежской области на земельные доли, признанные в установленном ст. 12.1. Федерального закона от 24 июля 2002 года № 101 </w:t>
      </w:r>
      <w:r w:rsidR="000C300C">
        <w:t>–</w:t>
      </w:r>
      <w:r>
        <w:t>ФЗ</w:t>
      </w:r>
      <w:r w:rsidR="000C300C">
        <w:t xml:space="preserve"> (ред. от 13.07.2015г) </w:t>
      </w:r>
      <w:r>
        <w:t>"Об обороте земель сельскохозяйственного назначения" порядке невостребованными.</w:t>
      </w:r>
    </w:p>
    <w:p w:rsidR="00B81774" w:rsidRDefault="00B81774" w:rsidP="0085058A">
      <w:r>
        <w:t>3. Контроль за исполнением настоящего постановления оставляю за собой</w:t>
      </w:r>
      <w:r w:rsidR="00487D0E">
        <w:t>.</w:t>
      </w:r>
    </w:p>
    <w:p w:rsidR="00487D0E" w:rsidRDefault="00487D0E" w:rsidP="0085058A"/>
    <w:p w:rsidR="00487D0E" w:rsidRDefault="00487D0E" w:rsidP="0085058A"/>
    <w:p w:rsidR="00487D0E" w:rsidRDefault="00487D0E" w:rsidP="0085058A"/>
    <w:p w:rsidR="00487D0E" w:rsidRDefault="00487D0E" w:rsidP="0085058A"/>
    <w:p w:rsidR="00487D0E" w:rsidRDefault="00487D0E" w:rsidP="0085058A">
      <w:r>
        <w:t>Глава Бодеевского</w:t>
      </w:r>
    </w:p>
    <w:p w:rsidR="00487D0E" w:rsidRDefault="00487D0E" w:rsidP="0085058A">
      <w:r>
        <w:t>сельского поселения                                                     С.Н. Гуньков</w:t>
      </w:r>
      <w:r w:rsidR="0024780C">
        <w:t xml:space="preserve"> </w:t>
      </w:r>
    </w:p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Default="0024780C" w:rsidP="0085058A"/>
    <w:p w:rsidR="0024780C" w:rsidRPr="0024780C" w:rsidRDefault="0024780C" w:rsidP="0024780C">
      <w:pPr>
        <w:jc w:val="right"/>
        <w:rPr>
          <w:sz w:val="24"/>
          <w:szCs w:val="24"/>
        </w:rPr>
      </w:pPr>
      <w:r w:rsidRPr="0024780C">
        <w:rPr>
          <w:sz w:val="24"/>
          <w:szCs w:val="24"/>
        </w:rPr>
        <w:lastRenderedPageBreak/>
        <w:t xml:space="preserve">Приложение </w:t>
      </w:r>
    </w:p>
    <w:p w:rsidR="0024780C" w:rsidRPr="0024780C" w:rsidRDefault="0024780C" w:rsidP="0024780C">
      <w:pPr>
        <w:jc w:val="right"/>
        <w:rPr>
          <w:sz w:val="24"/>
          <w:szCs w:val="24"/>
        </w:rPr>
      </w:pPr>
      <w:r w:rsidRPr="0024780C">
        <w:rPr>
          <w:sz w:val="24"/>
          <w:szCs w:val="24"/>
        </w:rPr>
        <w:t>к постановлению администрации</w:t>
      </w:r>
    </w:p>
    <w:p w:rsidR="0024780C" w:rsidRPr="0024780C" w:rsidRDefault="0024780C" w:rsidP="0024780C">
      <w:pPr>
        <w:jc w:val="right"/>
        <w:rPr>
          <w:sz w:val="24"/>
          <w:szCs w:val="24"/>
        </w:rPr>
      </w:pPr>
      <w:r w:rsidRPr="0024780C">
        <w:rPr>
          <w:sz w:val="24"/>
          <w:szCs w:val="24"/>
        </w:rPr>
        <w:t>Бодеевского сельского поселения</w:t>
      </w:r>
    </w:p>
    <w:p w:rsidR="0024780C" w:rsidRPr="0024780C" w:rsidRDefault="00511AA7" w:rsidP="002478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44C11">
        <w:rPr>
          <w:sz w:val="24"/>
          <w:szCs w:val="24"/>
        </w:rPr>
        <w:t>30</w:t>
      </w:r>
      <w:r w:rsidR="0024780C" w:rsidRPr="0024780C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24780C" w:rsidRPr="0024780C">
        <w:rPr>
          <w:sz w:val="24"/>
          <w:szCs w:val="24"/>
        </w:rPr>
        <w:t>.201</w:t>
      </w:r>
      <w:r>
        <w:rPr>
          <w:sz w:val="24"/>
          <w:szCs w:val="24"/>
        </w:rPr>
        <w:t>6 г. № 3</w:t>
      </w:r>
      <w:r w:rsidR="00444C11">
        <w:rPr>
          <w:sz w:val="24"/>
          <w:szCs w:val="24"/>
        </w:rPr>
        <w:t>3</w:t>
      </w:r>
    </w:p>
    <w:p w:rsidR="0024780C" w:rsidRPr="0024780C" w:rsidRDefault="0024780C" w:rsidP="0085058A">
      <w:pPr>
        <w:rPr>
          <w:sz w:val="24"/>
          <w:szCs w:val="24"/>
        </w:rPr>
      </w:pPr>
    </w:p>
    <w:p w:rsidR="0024780C" w:rsidRDefault="0024780C" w:rsidP="0085058A"/>
    <w:p w:rsidR="0024780C" w:rsidRDefault="0024780C" w:rsidP="0024780C">
      <w:pPr>
        <w:jc w:val="center"/>
      </w:pPr>
      <w:r>
        <w:t>Список невостребованных земельных долей</w:t>
      </w:r>
    </w:p>
    <w:p w:rsidR="00CF3B2F" w:rsidRDefault="00CF3B2F" w:rsidP="0024780C">
      <w:pPr>
        <w:jc w:val="center"/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422"/>
        <w:gridCol w:w="1707"/>
        <w:gridCol w:w="1575"/>
        <w:gridCol w:w="2090"/>
        <w:gridCol w:w="2090"/>
        <w:gridCol w:w="1748"/>
      </w:tblGrid>
      <w:tr w:rsidR="00511AA7" w:rsidTr="00511AA7">
        <w:tc>
          <w:tcPr>
            <w:tcW w:w="1422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 w:rsidRPr="00727276">
              <w:rPr>
                <w:sz w:val="24"/>
                <w:szCs w:val="24"/>
              </w:rPr>
              <w:t>№ п/п</w:t>
            </w:r>
          </w:p>
        </w:tc>
        <w:tc>
          <w:tcPr>
            <w:tcW w:w="1707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 w:rsidRPr="0072727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75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 w:rsidRPr="0072727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 w:rsidRPr="00727276">
              <w:rPr>
                <w:sz w:val="24"/>
                <w:szCs w:val="24"/>
              </w:rPr>
              <w:t>Фамилия, имя, отчество наследника собственника невостребованной доли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 w:rsidRPr="00727276">
              <w:rPr>
                <w:sz w:val="24"/>
                <w:szCs w:val="24"/>
              </w:rPr>
              <w:t>Адрес жительства собственника невостребованной доли или его наследника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 w:rsidRPr="00727276">
              <w:rPr>
                <w:sz w:val="24"/>
                <w:szCs w:val="24"/>
              </w:rPr>
              <w:t>Удостоверяющий документ</w:t>
            </w:r>
          </w:p>
        </w:tc>
      </w:tr>
      <w:tr w:rsidR="00511AA7" w:rsidTr="00511AA7">
        <w:tc>
          <w:tcPr>
            <w:tcW w:w="1422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Гализина Анна Тихоновна</w:t>
            </w:r>
          </w:p>
        </w:tc>
        <w:tc>
          <w:tcPr>
            <w:tcW w:w="1575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21.12.1906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Духоборова Татьяна Васильевна</w:t>
            </w:r>
          </w:p>
        </w:tc>
        <w:tc>
          <w:tcPr>
            <w:tcW w:w="1575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01.01.1949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Анастасия Петровна</w:t>
            </w:r>
          </w:p>
        </w:tc>
        <w:tc>
          <w:tcPr>
            <w:tcW w:w="1575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Мария Тимофеевна</w:t>
            </w:r>
          </w:p>
        </w:tc>
        <w:tc>
          <w:tcPr>
            <w:tcW w:w="1575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Татьяна Демьяновна</w:t>
            </w:r>
          </w:p>
        </w:tc>
        <w:tc>
          <w:tcPr>
            <w:tcW w:w="1575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25.12.1925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Сергей Васильевич</w:t>
            </w:r>
          </w:p>
        </w:tc>
        <w:tc>
          <w:tcPr>
            <w:tcW w:w="1575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10.03.1928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Шумова Пелагея Ивановна</w:t>
            </w:r>
          </w:p>
        </w:tc>
        <w:tc>
          <w:tcPr>
            <w:tcW w:w="1575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27.08.1914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Default="00511AA7" w:rsidP="00AC1442">
            <w:r>
              <w:t>8</w:t>
            </w:r>
          </w:p>
        </w:tc>
        <w:tc>
          <w:tcPr>
            <w:tcW w:w="1707" w:type="dxa"/>
          </w:tcPr>
          <w:p w:rsidR="00511AA7" w:rsidRPr="00727276" w:rsidRDefault="00511AA7" w:rsidP="00AC1442">
            <w:r>
              <w:t>Зароченцева Мария Стефановна</w:t>
            </w:r>
          </w:p>
        </w:tc>
        <w:tc>
          <w:tcPr>
            <w:tcW w:w="1575" w:type="dxa"/>
          </w:tcPr>
          <w:p w:rsidR="00511AA7" w:rsidRPr="00727276" w:rsidRDefault="00511AA7" w:rsidP="00AC1442">
            <w:r>
              <w:t>15.03.1932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Default="00511AA7" w:rsidP="00AC1442">
            <w:r>
              <w:t>9</w:t>
            </w:r>
          </w:p>
        </w:tc>
        <w:tc>
          <w:tcPr>
            <w:tcW w:w="1707" w:type="dxa"/>
          </w:tcPr>
          <w:p w:rsidR="00511AA7" w:rsidRPr="00727276" w:rsidRDefault="00511AA7" w:rsidP="00AC1442">
            <w:r>
              <w:t>Крючкова Просковья Тихоновна</w:t>
            </w:r>
          </w:p>
        </w:tc>
        <w:tc>
          <w:tcPr>
            <w:tcW w:w="1575" w:type="dxa"/>
          </w:tcPr>
          <w:p w:rsidR="00511AA7" w:rsidRPr="00727276" w:rsidRDefault="00511AA7" w:rsidP="00AC1442">
            <w:r>
              <w:t>11.11.1925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Default="00511AA7" w:rsidP="00AC1442">
            <w:r>
              <w:t>10</w:t>
            </w:r>
          </w:p>
        </w:tc>
        <w:tc>
          <w:tcPr>
            <w:tcW w:w="1707" w:type="dxa"/>
          </w:tcPr>
          <w:p w:rsidR="00511AA7" w:rsidRPr="00727276" w:rsidRDefault="00511AA7" w:rsidP="00AC1442">
            <w:r>
              <w:t>Муковнин Константин Дмитриевич</w:t>
            </w:r>
          </w:p>
        </w:tc>
        <w:tc>
          <w:tcPr>
            <w:tcW w:w="1575" w:type="dxa"/>
          </w:tcPr>
          <w:p w:rsidR="00511AA7" w:rsidRPr="00727276" w:rsidRDefault="00511AA7" w:rsidP="00AC1442">
            <w:r>
              <w:t>20.07.1935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Default="00511AA7" w:rsidP="00AC1442">
            <w:r>
              <w:t>11</w:t>
            </w:r>
          </w:p>
        </w:tc>
        <w:tc>
          <w:tcPr>
            <w:tcW w:w="1707" w:type="dxa"/>
          </w:tcPr>
          <w:p w:rsidR="00511AA7" w:rsidRPr="00727276" w:rsidRDefault="00511AA7" w:rsidP="00AC1442">
            <w:r>
              <w:t>Муковнин Александр Яковлевич</w:t>
            </w:r>
          </w:p>
        </w:tc>
        <w:tc>
          <w:tcPr>
            <w:tcW w:w="1575" w:type="dxa"/>
          </w:tcPr>
          <w:p w:rsidR="00511AA7" w:rsidRPr="00727276" w:rsidRDefault="00511AA7" w:rsidP="00AC1442">
            <w:r>
              <w:t>12.05.1926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Default="00511AA7" w:rsidP="00AC1442">
            <w:r>
              <w:lastRenderedPageBreak/>
              <w:t>12</w:t>
            </w:r>
          </w:p>
        </w:tc>
        <w:tc>
          <w:tcPr>
            <w:tcW w:w="1707" w:type="dxa"/>
          </w:tcPr>
          <w:p w:rsidR="00511AA7" w:rsidRPr="00727276" w:rsidRDefault="00511AA7" w:rsidP="00AC1442">
            <w:r>
              <w:t>Носов Иван Иванович</w:t>
            </w:r>
          </w:p>
        </w:tc>
        <w:tc>
          <w:tcPr>
            <w:tcW w:w="1575" w:type="dxa"/>
          </w:tcPr>
          <w:p w:rsidR="00511AA7" w:rsidRPr="00727276" w:rsidRDefault="00511AA7" w:rsidP="00AC1442">
            <w:r>
              <w:t>20.09.1951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Default="00511AA7" w:rsidP="00AC1442">
            <w:r>
              <w:t>13</w:t>
            </w:r>
          </w:p>
        </w:tc>
        <w:tc>
          <w:tcPr>
            <w:tcW w:w="1707" w:type="dxa"/>
          </w:tcPr>
          <w:p w:rsidR="00511AA7" w:rsidRPr="00727276" w:rsidRDefault="00511AA7" w:rsidP="00AC1442">
            <w:r>
              <w:t xml:space="preserve">Орлова Марфа Дмитриевна </w:t>
            </w:r>
          </w:p>
        </w:tc>
        <w:tc>
          <w:tcPr>
            <w:tcW w:w="1575" w:type="dxa"/>
          </w:tcPr>
          <w:p w:rsidR="00511AA7" w:rsidRPr="00727276" w:rsidRDefault="00511AA7" w:rsidP="00AC1442">
            <w:r>
              <w:t>1910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Default="00511AA7" w:rsidP="00AC1442">
            <w:r>
              <w:t>14</w:t>
            </w:r>
          </w:p>
        </w:tc>
        <w:tc>
          <w:tcPr>
            <w:tcW w:w="1707" w:type="dxa"/>
          </w:tcPr>
          <w:p w:rsidR="00511AA7" w:rsidRPr="00727276" w:rsidRDefault="00511AA7" w:rsidP="00AC1442">
            <w:r>
              <w:t>Шилина Елена Петровна</w:t>
            </w:r>
          </w:p>
        </w:tc>
        <w:tc>
          <w:tcPr>
            <w:tcW w:w="1575" w:type="dxa"/>
          </w:tcPr>
          <w:p w:rsidR="00511AA7" w:rsidRPr="00727276" w:rsidRDefault="00511AA7" w:rsidP="00AC1442">
            <w:r>
              <w:t>23.05.1913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  <w:tr w:rsidR="00511AA7" w:rsidTr="00511AA7">
        <w:tc>
          <w:tcPr>
            <w:tcW w:w="1422" w:type="dxa"/>
          </w:tcPr>
          <w:p w:rsidR="00511AA7" w:rsidRDefault="00511AA7" w:rsidP="00AC1442">
            <w:r>
              <w:t>15</w:t>
            </w:r>
          </w:p>
        </w:tc>
        <w:tc>
          <w:tcPr>
            <w:tcW w:w="1707" w:type="dxa"/>
          </w:tcPr>
          <w:p w:rsidR="00511AA7" w:rsidRPr="00727276" w:rsidRDefault="00511AA7" w:rsidP="00AC1442">
            <w:r>
              <w:t>Шилин Владимир Степанович</w:t>
            </w:r>
          </w:p>
        </w:tc>
        <w:tc>
          <w:tcPr>
            <w:tcW w:w="1575" w:type="dxa"/>
          </w:tcPr>
          <w:p w:rsidR="00511AA7" w:rsidRPr="00727276" w:rsidRDefault="00511AA7" w:rsidP="00AC1442">
            <w:r>
              <w:t>01.05.1946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090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748" w:type="dxa"/>
          </w:tcPr>
          <w:p w:rsidR="00511AA7" w:rsidRPr="00727276" w:rsidRDefault="00511AA7" w:rsidP="00A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395 от 12.12.1994г</w:t>
            </w:r>
          </w:p>
        </w:tc>
      </w:tr>
    </w:tbl>
    <w:p w:rsidR="00CF3B2F" w:rsidRDefault="00CF3B2F" w:rsidP="0024780C">
      <w:pPr>
        <w:jc w:val="center"/>
      </w:pPr>
    </w:p>
    <w:p w:rsidR="00CF3B2F" w:rsidRDefault="00CF3B2F" w:rsidP="0024780C">
      <w:pPr>
        <w:jc w:val="center"/>
      </w:pPr>
    </w:p>
    <w:p w:rsidR="0024780C" w:rsidRDefault="0024780C" w:rsidP="0085058A"/>
    <w:p w:rsidR="00B9643A" w:rsidRDefault="006A3DB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B752F7" w:rsidRDefault="00B752F7"/>
    <w:p w:rsidR="00105732" w:rsidRPr="00A45269" w:rsidRDefault="00105732" w:rsidP="00105732">
      <w:pPr>
        <w:ind w:left="360"/>
        <w:jc w:val="center"/>
        <w:rPr>
          <w:sz w:val="24"/>
        </w:rPr>
      </w:pPr>
      <w:r w:rsidRPr="00A45269">
        <w:rPr>
          <w:sz w:val="24"/>
        </w:rPr>
        <w:lastRenderedPageBreak/>
        <w:t>АКТ</w:t>
      </w:r>
    </w:p>
    <w:p w:rsidR="00105732" w:rsidRPr="00A45269" w:rsidRDefault="00105732" w:rsidP="00105732">
      <w:pPr>
        <w:rPr>
          <w:b/>
          <w:bCs/>
          <w:sz w:val="24"/>
        </w:rPr>
      </w:pPr>
      <w:r w:rsidRPr="00A45269">
        <w:rPr>
          <w:sz w:val="24"/>
        </w:rPr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</w:t>
      </w:r>
      <w:r>
        <w:rPr>
          <w:sz w:val="24"/>
        </w:rPr>
        <w:t>30</w:t>
      </w:r>
      <w:r w:rsidRPr="00A45269">
        <w:rPr>
          <w:sz w:val="24"/>
        </w:rPr>
        <w:t>.</w:t>
      </w:r>
      <w:r>
        <w:rPr>
          <w:sz w:val="24"/>
        </w:rPr>
        <w:t>03</w:t>
      </w:r>
      <w:r w:rsidRPr="00A45269">
        <w:rPr>
          <w:sz w:val="24"/>
        </w:rPr>
        <w:t>.</w:t>
      </w:r>
      <w:r>
        <w:rPr>
          <w:sz w:val="24"/>
        </w:rPr>
        <w:t xml:space="preserve">2016  № 33 </w:t>
      </w:r>
      <w:r w:rsidRPr="00A45269">
        <w:rPr>
          <w:sz w:val="24"/>
        </w:rPr>
        <w:t>"О</w:t>
      </w:r>
      <w:r>
        <w:rPr>
          <w:sz w:val="24"/>
        </w:rPr>
        <w:t>б утверждении списка невостребованных земельных долей</w:t>
      </w:r>
      <w:r w:rsidRPr="00A45269">
        <w:rPr>
          <w:sz w:val="24"/>
        </w:rPr>
        <w:t>"</w:t>
      </w:r>
    </w:p>
    <w:p w:rsidR="00105732" w:rsidRPr="00A45269" w:rsidRDefault="00105732" w:rsidP="00105732">
      <w:pPr>
        <w:ind w:left="360"/>
        <w:rPr>
          <w:rFonts w:eastAsia="Courier New"/>
          <w:sz w:val="24"/>
        </w:rPr>
      </w:pPr>
      <w:r w:rsidRPr="00A45269">
        <w:rPr>
          <w:sz w:val="24"/>
        </w:rPr>
        <w:t xml:space="preserve"> Село Бодеевка</w:t>
      </w:r>
    </w:p>
    <w:p w:rsidR="00105732" w:rsidRPr="00A45269" w:rsidRDefault="00105732" w:rsidP="00105732">
      <w:pPr>
        <w:ind w:left="360"/>
        <w:rPr>
          <w:sz w:val="24"/>
        </w:rPr>
      </w:pPr>
      <w:r>
        <w:rPr>
          <w:sz w:val="24"/>
        </w:rPr>
        <w:t>30</w:t>
      </w:r>
      <w:r w:rsidRPr="00A45269">
        <w:rPr>
          <w:sz w:val="24"/>
        </w:rPr>
        <w:t>.</w:t>
      </w:r>
      <w:r>
        <w:rPr>
          <w:sz w:val="24"/>
        </w:rPr>
        <w:t>03</w:t>
      </w:r>
      <w:r w:rsidRPr="00A45269">
        <w:rPr>
          <w:sz w:val="24"/>
        </w:rPr>
        <w:t>.201</w:t>
      </w:r>
      <w:r>
        <w:rPr>
          <w:sz w:val="24"/>
        </w:rPr>
        <w:t>6</w:t>
      </w:r>
      <w:r w:rsidRPr="00A45269">
        <w:rPr>
          <w:sz w:val="24"/>
        </w:rPr>
        <w:t xml:space="preserve"> года</w:t>
      </w:r>
    </w:p>
    <w:p w:rsidR="00105732" w:rsidRPr="00A45269" w:rsidRDefault="00105732" w:rsidP="00105732">
      <w:pPr>
        <w:rPr>
          <w:b/>
          <w:bCs/>
          <w:sz w:val="24"/>
        </w:rPr>
      </w:pPr>
      <w:r w:rsidRPr="00A45269">
        <w:rPr>
          <w:b/>
          <w:sz w:val="24"/>
        </w:rPr>
        <w:t xml:space="preserve">     </w:t>
      </w:r>
      <w:r w:rsidRPr="00A45269">
        <w:rPr>
          <w:sz w:val="24"/>
        </w:rPr>
        <w:t xml:space="preserve">Мы, нижеподписавшиеся, комиссия в составе председателя комиссии Гунькова С.Н., секретаря комиссии </w:t>
      </w:r>
      <w:r>
        <w:rPr>
          <w:sz w:val="24"/>
        </w:rPr>
        <w:t>Ивано</w:t>
      </w:r>
      <w:r w:rsidRPr="00A45269">
        <w:rPr>
          <w:sz w:val="24"/>
        </w:rPr>
        <w:t>вой О.</w:t>
      </w:r>
      <w:r>
        <w:rPr>
          <w:sz w:val="24"/>
        </w:rPr>
        <w:t>М</w:t>
      </w:r>
      <w:r w:rsidRPr="00A45269">
        <w:rPr>
          <w:sz w:val="24"/>
        </w:rPr>
        <w:t xml:space="preserve">., членов комиссии: </w:t>
      </w:r>
      <w:r>
        <w:rPr>
          <w:sz w:val="24"/>
        </w:rPr>
        <w:t>Муковнина В.М</w:t>
      </w:r>
      <w:r w:rsidRPr="00A45269">
        <w:rPr>
          <w:sz w:val="24"/>
        </w:rPr>
        <w:t xml:space="preserve">., Сериковой Е.Н., </w:t>
      </w:r>
      <w:r>
        <w:rPr>
          <w:sz w:val="24"/>
        </w:rPr>
        <w:t>Панфиловой</w:t>
      </w:r>
      <w:r w:rsidRPr="00A45269">
        <w:rPr>
          <w:sz w:val="24"/>
        </w:rPr>
        <w:t xml:space="preserve"> </w:t>
      </w:r>
      <w:r>
        <w:rPr>
          <w:sz w:val="24"/>
        </w:rPr>
        <w:t>М</w:t>
      </w:r>
      <w:r w:rsidRPr="00A45269">
        <w:rPr>
          <w:sz w:val="24"/>
        </w:rPr>
        <w:t>.</w:t>
      </w:r>
      <w:r>
        <w:rPr>
          <w:sz w:val="24"/>
        </w:rPr>
        <w:t>Ю</w:t>
      </w:r>
      <w:r w:rsidRPr="00A45269">
        <w:rPr>
          <w:sz w:val="24"/>
        </w:rPr>
        <w:t xml:space="preserve">. – составили настоящий акт в том, что </w:t>
      </w:r>
      <w:r>
        <w:rPr>
          <w:sz w:val="24"/>
        </w:rPr>
        <w:t>30</w:t>
      </w:r>
      <w:r w:rsidRPr="00A45269">
        <w:rPr>
          <w:sz w:val="24"/>
        </w:rPr>
        <w:t>.</w:t>
      </w:r>
      <w:r>
        <w:rPr>
          <w:sz w:val="24"/>
        </w:rPr>
        <w:t>03</w:t>
      </w:r>
      <w:r w:rsidRPr="00A45269">
        <w:rPr>
          <w:sz w:val="24"/>
        </w:rPr>
        <w:t>.201</w:t>
      </w:r>
      <w:r>
        <w:rPr>
          <w:sz w:val="24"/>
        </w:rPr>
        <w:t>6</w:t>
      </w:r>
      <w:r w:rsidRPr="00A45269">
        <w:rPr>
          <w:sz w:val="24"/>
        </w:rPr>
        <w:t xml:space="preserve">  года постановление главы администрации Бодеевского сельского поселения  от  </w:t>
      </w:r>
      <w:r>
        <w:rPr>
          <w:sz w:val="24"/>
        </w:rPr>
        <w:t>30.03</w:t>
      </w:r>
      <w:r w:rsidRPr="00A45269">
        <w:rPr>
          <w:sz w:val="24"/>
        </w:rPr>
        <w:t>.201</w:t>
      </w:r>
      <w:r>
        <w:rPr>
          <w:sz w:val="24"/>
        </w:rPr>
        <w:t>6</w:t>
      </w:r>
      <w:r w:rsidRPr="00A45269">
        <w:rPr>
          <w:sz w:val="24"/>
        </w:rPr>
        <w:t xml:space="preserve"> № </w:t>
      </w:r>
      <w:r>
        <w:rPr>
          <w:sz w:val="24"/>
        </w:rPr>
        <w:t>33</w:t>
      </w:r>
      <w:r w:rsidRPr="00A45269">
        <w:rPr>
          <w:bCs/>
          <w:sz w:val="24"/>
        </w:rPr>
        <w:t>"</w:t>
      </w:r>
      <w:r w:rsidRPr="00FE76EF">
        <w:rPr>
          <w:sz w:val="24"/>
        </w:rPr>
        <w:t xml:space="preserve"> </w:t>
      </w:r>
      <w:r w:rsidRPr="00A45269">
        <w:rPr>
          <w:sz w:val="24"/>
        </w:rPr>
        <w:t>О</w:t>
      </w:r>
      <w:r>
        <w:rPr>
          <w:sz w:val="24"/>
        </w:rPr>
        <w:t>б утверждении списка невостребованных земельных долей</w:t>
      </w:r>
      <w:r w:rsidRPr="00A45269">
        <w:rPr>
          <w:sz w:val="24"/>
        </w:rPr>
        <w:t>" размещено в местах, предназначенных для обнародования муниципальных правовых актов:</w:t>
      </w:r>
    </w:p>
    <w:p w:rsidR="00105732" w:rsidRPr="00A45269" w:rsidRDefault="00105732" w:rsidP="00105732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A45269">
        <w:rPr>
          <w:sz w:val="24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105732" w:rsidRPr="00A45269" w:rsidRDefault="00105732" w:rsidP="00105732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A45269">
        <w:rPr>
          <w:sz w:val="24"/>
        </w:rPr>
        <w:t>Стенд у здания Дома культуры по ул. Советская, 40 села Бодеевка;</w:t>
      </w:r>
    </w:p>
    <w:p w:rsidR="00105732" w:rsidRPr="00A45269" w:rsidRDefault="00105732" w:rsidP="00105732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A45269">
        <w:rPr>
          <w:sz w:val="24"/>
        </w:rPr>
        <w:t>Доска объявлений у здания Сельского клуба по улице Центральная, 16 хутора Новозадонский;</w:t>
      </w:r>
    </w:p>
    <w:p w:rsidR="00105732" w:rsidRPr="00A45269" w:rsidRDefault="00105732" w:rsidP="00105732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rPr>
          <w:sz w:val="24"/>
        </w:rPr>
      </w:pPr>
      <w:r w:rsidRPr="00A45269">
        <w:rPr>
          <w:sz w:val="24"/>
        </w:rPr>
        <w:t>Доска объявлений у здания  магазина по ул. Тимофеева, 16 –а села Машкино</w:t>
      </w:r>
    </w:p>
    <w:p w:rsidR="00105732" w:rsidRPr="00A45269" w:rsidRDefault="00105732" w:rsidP="00105732">
      <w:pPr>
        <w:rPr>
          <w:sz w:val="24"/>
        </w:rPr>
      </w:pPr>
      <w:r w:rsidRPr="00A45269">
        <w:rPr>
          <w:sz w:val="24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105732" w:rsidRPr="00A45269" w:rsidRDefault="00105732" w:rsidP="00105732">
      <w:pPr>
        <w:rPr>
          <w:sz w:val="24"/>
        </w:rPr>
      </w:pPr>
      <w:r w:rsidRPr="00A45269">
        <w:rPr>
          <w:sz w:val="24"/>
        </w:rPr>
        <w:t>__________________________________________________________________</w:t>
      </w:r>
    </w:p>
    <w:p w:rsidR="00105732" w:rsidRPr="00A45269" w:rsidRDefault="00105732" w:rsidP="00105732">
      <w:pPr>
        <w:rPr>
          <w:sz w:val="24"/>
        </w:rPr>
      </w:pPr>
      <w:r w:rsidRPr="00A45269">
        <w:rPr>
          <w:sz w:val="24"/>
        </w:rPr>
        <w:t>Председатель комиссии                                                                 С.Н. Гуньков</w:t>
      </w:r>
    </w:p>
    <w:p w:rsidR="00105732" w:rsidRPr="00A45269" w:rsidRDefault="00105732" w:rsidP="00105732">
      <w:pPr>
        <w:rPr>
          <w:sz w:val="24"/>
        </w:rPr>
      </w:pPr>
      <w:r w:rsidRPr="00A45269">
        <w:rPr>
          <w:sz w:val="24"/>
        </w:rPr>
        <w:t>Секретарь комиссии                                                                       О.</w:t>
      </w:r>
      <w:r>
        <w:rPr>
          <w:sz w:val="24"/>
        </w:rPr>
        <w:t>М</w:t>
      </w:r>
      <w:r w:rsidRPr="00A45269">
        <w:rPr>
          <w:sz w:val="24"/>
        </w:rPr>
        <w:t xml:space="preserve">. </w:t>
      </w:r>
      <w:r>
        <w:rPr>
          <w:sz w:val="24"/>
        </w:rPr>
        <w:t>Иван</w:t>
      </w:r>
      <w:r w:rsidRPr="00A45269">
        <w:rPr>
          <w:sz w:val="24"/>
        </w:rPr>
        <w:t>ова</w:t>
      </w:r>
    </w:p>
    <w:p w:rsidR="00105732" w:rsidRPr="00A45269" w:rsidRDefault="00105732" w:rsidP="00105732">
      <w:pPr>
        <w:rPr>
          <w:sz w:val="24"/>
        </w:rPr>
      </w:pPr>
      <w:r w:rsidRPr="00A45269">
        <w:rPr>
          <w:sz w:val="24"/>
        </w:rPr>
        <w:t xml:space="preserve">Члены комиссии                                                                             </w:t>
      </w:r>
      <w:r>
        <w:rPr>
          <w:sz w:val="24"/>
        </w:rPr>
        <w:t xml:space="preserve"> В.</w:t>
      </w:r>
      <w:r w:rsidRPr="00A45269">
        <w:rPr>
          <w:sz w:val="24"/>
        </w:rPr>
        <w:t xml:space="preserve">М. </w:t>
      </w:r>
      <w:r>
        <w:rPr>
          <w:sz w:val="24"/>
        </w:rPr>
        <w:t>Муковнин</w:t>
      </w:r>
    </w:p>
    <w:p w:rsidR="00105732" w:rsidRPr="00A45269" w:rsidRDefault="00105732" w:rsidP="00105732">
      <w:pPr>
        <w:rPr>
          <w:sz w:val="24"/>
        </w:rPr>
      </w:pPr>
      <w:r w:rsidRPr="00A45269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                 </w:t>
      </w:r>
      <w:r w:rsidRPr="00A45269">
        <w:rPr>
          <w:sz w:val="24"/>
        </w:rPr>
        <w:t xml:space="preserve"> Е.Н. Серикова</w:t>
      </w:r>
    </w:p>
    <w:p w:rsidR="00105732" w:rsidRPr="00A45269" w:rsidRDefault="00105732" w:rsidP="00105732">
      <w:pPr>
        <w:rPr>
          <w:sz w:val="24"/>
        </w:rPr>
      </w:pPr>
      <w:r w:rsidRPr="00A45269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                     М.Ю. Панфилова</w:t>
      </w:r>
      <w:r w:rsidRPr="00A45269">
        <w:rPr>
          <w:sz w:val="24"/>
        </w:rPr>
        <w:t xml:space="preserve"> </w:t>
      </w:r>
    </w:p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p w:rsidR="00047F57" w:rsidRDefault="00047F57"/>
    <w:sectPr w:rsidR="00047F57" w:rsidSect="009F4B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DB7" w:rsidRDefault="006A3DB7" w:rsidP="0024780C">
      <w:r>
        <w:separator/>
      </w:r>
    </w:p>
  </w:endnote>
  <w:endnote w:type="continuationSeparator" w:id="1">
    <w:p w:rsidR="006A3DB7" w:rsidRDefault="006A3DB7" w:rsidP="0024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DB7" w:rsidRDefault="006A3DB7" w:rsidP="0024780C">
      <w:r>
        <w:separator/>
      </w:r>
    </w:p>
  </w:footnote>
  <w:footnote w:type="continuationSeparator" w:id="1">
    <w:p w:rsidR="006A3DB7" w:rsidRDefault="006A3DB7" w:rsidP="00247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0C" w:rsidRDefault="0024780C">
    <w:pPr>
      <w:pStyle w:val="a4"/>
    </w:pPr>
  </w:p>
  <w:p w:rsidR="0024780C" w:rsidRDefault="0024780C">
    <w:pPr>
      <w:pStyle w:val="a4"/>
    </w:pPr>
  </w:p>
  <w:p w:rsidR="0024780C" w:rsidRDefault="002478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8A"/>
    <w:rsid w:val="00047F57"/>
    <w:rsid w:val="000C300C"/>
    <w:rsid w:val="00105732"/>
    <w:rsid w:val="00120470"/>
    <w:rsid w:val="001F5736"/>
    <w:rsid w:val="00207DEA"/>
    <w:rsid w:val="0024780C"/>
    <w:rsid w:val="003349FF"/>
    <w:rsid w:val="00444C11"/>
    <w:rsid w:val="00487D0E"/>
    <w:rsid w:val="00511AA7"/>
    <w:rsid w:val="005535DD"/>
    <w:rsid w:val="00685070"/>
    <w:rsid w:val="006A3DB7"/>
    <w:rsid w:val="00802252"/>
    <w:rsid w:val="0085058A"/>
    <w:rsid w:val="00862EC9"/>
    <w:rsid w:val="00913736"/>
    <w:rsid w:val="009379EA"/>
    <w:rsid w:val="009F4B0D"/>
    <w:rsid w:val="00A04E38"/>
    <w:rsid w:val="00A264F8"/>
    <w:rsid w:val="00B1561E"/>
    <w:rsid w:val="00B752F7"/>
    <w:rsid w:val="00B81774"/>
    <w:rsid w:val="00B9292B"/>
    <w:rsid w:val="00C57BD2"/>
    <w:rsid w:val="00CA4132"/>
    <w:rsid w:val="00CF3B2F"/>
    <w:rsid w:val="00CF3FC0"/>
    <w:rsid w:val="00F54355"/>
    <w:rsid w:val="00F8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7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780C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47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780C"/>
    <w:rPr>
      <w:rFonts w:ascii="Times New Roman" w:eastAsia="Calibri" w:hAnsi="Times New Roman" w:cs="Times New Roman"/>
      <w:sz w:val="28"/>
      <w:szCs w:val="28"/>
    </w:rPr>
  </w:style>
  <w:style w:type="paragraph" w:customStyle="1" w:styleId="MinorHeading">
    <w:name w:val="Minor Heading"/>
    <w:next w:val="a"/>
    <w:rsid w:val="00B752F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B752F7"/>
    <w:pPr>
      <w:widowControl w:val="0"/>
      <w:suppressAutoHyphens/>
      <w:ind w:left="720"/>
      <w:contextualSpacing/>
    </w:pPr>
    <w:rPr>
      <w:rFonts w:eastAsia="Arial Unicode MS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9</cp:revision>
  <cp:lastPrinted>2016-04-04T08:11:00Z</cp:lastPrinted>
  <dcterms:created xsi:type="dcterms:W3CDTF">2014-01-15T11:46:00Z</dcterms:created>
  <dcterms:modified xsi:type="dcterms:W3CDTF">2016-04-04T08:18:00Z</dcterms:modified>
</cp:coreProperties>
</file>