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66B8A" w14:textId="77777777" w:rsidR="00A45D4D" w:rsidRPr="00A45D4D" w:rsidRDefault="00A45D4D" w:rsidP="00A45D4D">
      <w:r w:rsidRPr="00A45D4D">
        <w:t xml:space="preserve">АДМИНИСТРАЦИЯ БОДЕЕВСКОГО СЕЛЬСКОГО ПОСЕЛЕНИЯ </w:t>
      </w:r>
    </w:p>
    <w:p w14:paraId="6F988FCE" w14:textId="77777777" w:rsidR="00A45D4D" w:rsidRPr="00A45D4D" w:rsidRDefault="00A45D4D" w:rsidP="00A45D4D">
      <w:r w:rsidRPr="00A45D4D">
        <w:t xml:space="preserve">ЛИСКИНСКОГО МУНИЦИПАЛЬНОГО РАЙОНА </w:t>
      </w:r>
    </w:p>
    <w:p w14:paraId="4AD1C9A5" w14:textId="77777777" w:rsidR="00A45D4D" w:rsidRPr="00A45D4D" w:rsidRDefault="00A45D4D" w:rsidP="00A45D4D">
      <w:r w:rsidRPr="00A45D4D">
        <w:t xml:space="preserve">ВОРОНЕЖСКОЙ ОБЛАСТИ </w:t>
      </w:r>
    </w:p>
    <w:p w14:paraId="6D31A9DD" w14:textId="77777777" w:rsidR="00A45D4D" w:rsidRPr="00A45D4D" w:rsidRDefault="00A45D4D" w:rsidP="00A45D4D">
      <w:r w:rsidRPr="00A45D4D">
        <w:t xml:space="preserve">  </w:t>
      </w:r>
    </w:p>
    <w:p w14:paraId="254E64D8" w14:textId="77777777" w:rsidR="00A45D4D" w:rsidRPr="00A45D4D" w:rsidRDefault="00A45D4D" w:rsidP="00A45D4D">
      <w:r w:rsidRPr="00A45D4D">
        <w:t xml:space="preserve">ПОСТАНОВЛЕНИЕ </w:t>
      </w:r>
    </w:p>
    <w:p w14:paraId="4B7F7920" w14:textId="77777777" w:rsidR="00A45D4D" w:rsidRPr="00A45D4D" w:rsidRDefault="00A45D4D" w:rsidP="00A45D4D">
      <w:r w:rsidRPr="00A45D4D">
        <w:t xml:space="preserve">_____________________________________________________________________________ </w:t>
      </w:r>
    </w:p>
    <w:p w14:paraId="7456A57A" w14:textId="77777777" w:rsidR="00A45D4D" w:rsidRPr="00A45D4D" w:rsidRDefault="00A45D4D" w:rsidP="00A45D4D">
      <w:r w:rsidRPr="00A45D4D">
        <w:t xml:space="preserve">  </w:t>
      </w:r>
    </w:p>
    <w:p w14:paraId="3B1725E4" w14:textId="77777777" w:rsidR="00A45D4D" w:rsidRPr="00A45D4D" w:rsidRDefault="00A45D4D" w:rsidP="00A45D4D">
      <w:r w:rsidRPr="00A45D4D">
        <w:t xml:space="preserve">«14» сентября 2017г. № 63 </w:t>
      </w:r>
    </w:p>
    <w:p w14:paraId="02157D50" w14:textId="77777777" w:rsidR="00A45D4D" w:rsidRPr="00A45D4D" w:rsidRDefault="00A45D4D" w:rsidP="00A45D4D">
      <w:r w:rsidRPr="00A45D4D">
        <w:t xml:space="preserve">с.Бодеевка </w:t>
      </w:r>
    </w:p>
    <w:p w14:paraId="0D75259B" w14:textId="77777777" w:rsidR="00A45D4D" w:rsidRPr="00A45D4D" w:rsidRDefault="00A45D4D" w:rsidP="00A45D4D">
      <w:r w:rsidRPr="00A45D4D">
        <w:t xml:space="preserve">  </w:t>
      </w:r>
    </w:p>
    <w:p w14:paraId="62305FFC" w14:textId="77777777" w:rsidR="00A45D4D" w:rsidRPr="00A45D4D" w:rsidRDefault="00A45D4D" w:rsidP="00A45D4D">
      <w:r w:rsidRPr="00A45D4D">
        <w:t xml:space="preserve">О порядке расходования средств </w:t>
      </w:r>
    </w:p>
    <w:p w14:paraId="74DF2B9F" w14:textId="77777777" w:rsidR="00A45D4D" w:rsidRPr="00A45D4D" w:rsidRDefault="00A45D4D" w:rsidP="00A45D4D">
      <w:r w:rsidRPr="00A45D4D">
        <w:t xml:space="preserve">на проведение мероприятий по подключению </w:t>
      </w:r>
    </w:p>
    <w:p w14:paraId="3099743D" w14:textId="77777777" w:rsidR="00A45D4D" w:rsidRPr="00A45D4D" w:rsidRDefault="00A45D4D" w:rsidP="00A45D4D">
      <w:r w:rsidRPr="00A45D4D">
        <w:t xml:space="preserve">общедоступных библиотек МКУК «Бодеевский </w:t>
      </w:r>
    </w:p>
    <w:p w14:paraId="0A0D1D35" w14:textId="77777777" w:rsidR="00A45D4D" w:rsidRPr="00A45D4D" w:rsidRDefault="00A45D4D" w:rsidP="00A45D4D">
      <w:r w:rsidRPr="00A45D4D">
        <w:t xml:space="preserve">сельский Дом культуры» к сети «Интернет» и развитие </w:t>
      </w:r>
    </w:p>
    <w:p w14:paraId="342633F3" w14:textId="77777777" w:rsidR="00A45D4D" w:rsidRPr="00A45D4D" w:rsidRDefault="00A45D4D" w:rsidP="00A45D4D">
      <w:r w:rsidRPr="00A45D4D">
        <w:t xml:space="preserve">системы библиотечного дела с учетом задачи расширения </w:t>
      </w:r>
    </w:p>
    <w:p w14:paraId="38A3C5DF" w14:textId="77777777" w:rsidR="00A45D4D" w:rsidRPr="00A45D4D" w:rsidRDefault="00A45D4D" w:rsidP="00A45D4D">
      <w:r w:rsidRPr="00A45D4D">
        <w:t xml:space="preserve">информационных технологий и оцифровки за 2017 год   и </w:t>
      </w:r>
    </w:p>
    <w:p w14:paraId="7DEAD89F" w14:textId="77777777" w:rsidR="00A45D4D" w:rsidRPr="00A45D4D" w:rsidRDefault="00A45D4D" w:rsidP="00A45D4D">
      <w:r w:rsidRPr="00A45D4D">
        <w:t xml:space="preserve">назначении уполномоченного органа по расходованию </w:t>
      </w:r>
    </w:p>
    <w:p w14:paraId="35853915" w14:textId="77777777" w:rsidR="00A45D4D" w:rsidRPr="00A45D4D" w:rsidRDefault="00A45D4D" w:rsidP="00A45D4D">
      <w:r w:rsidRPr="00A45D4D">
        <w:t xml:space="preserve">указанных средств </w:t>
      </w:r>
    </w:p>
    <w:p w14:paraId="52EBB511" w14:textId="77777777" w:rsidR="00A45D4D" w:rsidRPr="00A45D4D" w:rsidRDefault="00A45D4D" w:rsidP="00A45D4D">
      <w:r w:rsidRPr="00A45D4D">
        <w:t xml:space="preserve">  </w:t>
      </w:r>
    </w:p>
    <w:p w14:paraId="378E303B" w14:textId="77777777" w:rsidR="00A45D4D" w:rsidRPr="00A45D4D" w:rsidRDefault="00A45D4D" w:rsidP="00A45D4D">
      <w:r w:rsidRPr="00A45D4D">
        <w:t xml:space="preserve">В соответствии с законом Воронежской области от 23.12.2016 года  №  182-ОЗ « Об  областном бюджете на 2017 год и плановый период 2018 и 2019  годов» и постановлением </w:t>
      </w:r>
    </w:p>
    <w:p w14:paraId="64DD2637" w14:textId="77777777" w:rsidR="00A45D4D" w:rsidRPr="00A45D4D" w:rsidRDefault="00A45D4D" w:rsidP="00A45D4D">
      <w:r w:rsidRPr="00A45D4D">
        <w:t xml:space="preserve">правительства Воронежской области от 02.05.2017 № 353 « О распределении субсидий бюджетам муниципальных образований Воронежской области на поддержку отрасли культуры в рамках государственной программы Воронежской области «Развитие культуры и туризма на 2017 год», администрация Бодеевского сельского поселения Лискинского муниципального района Воронежской области </w:t>
      </w:r>
    </w:p>
    <w:p w14:paraId="13100392" w14:textId="77777777" w:rsidR="00A45D4D" w:rsidRPr="00A45D4D" w:rsidRDefault="00A45D4D" w:rsidP="00A45D4D">
      <w:r w:rsidRPr="00A45D4D">
        <w:t xml:space="preserve">  </w:t>
      </w:r>
    </w:p>
    <w:p w14:paraId="6865A79E" w14:textId="77777777" w:rsidR="00A45D4D" w:rsidRPr="00A45D4D" w:rsidRDefault="00A45D4D" w:rsidP="00A45D4D">
      <w:r w:rsidRPr="00A45D4D">
        <w:t xml:space="preserve"> постановляет: </w:t>
      </w:r>
    </w:p>
    <w:p w14:paraId="1EDC3F5A" w14:textId="77777777" w:rsidR="00A45D4D" w:rsidRPr="00A45D4D" w:rsidRDefault="00A45D4D" w:rsidP="00A45D4D">
      <w:r w:rsidRPr="00A45D4D">
        <w:t xml:space="preserve">  </w:t>
      </w:r>
    </w:p>
    <w:p w14:paraId="02772934" w14:textId="77777777" w:rsidR="00A45D4D" w:rsidRPr="00A45D4D" w:rsidRDefault="00A45D4D" w:rsidP="00A45D4D">
      <w:r w:rsidRPr="00A45D4D">
        <w:t xml:space="preserve">1.      Утвердить порядок расходования субсидий на проведение мероприятий по подключению общедоступных библиотек к сети « Интернет» Бодеевского сельского поселения Лискинского муниципального района  Воронежской области за 2017 год МКУК «Бодеевский сельский Дом культуры» согласно приложения № 1 к постановлению. </w:t>
      </w:r>
    </w:p>
    <w:p w14:paraId="30746AA3" w14:textId="77777777" w:rsidR="00A45D4D" w:rsidRPr="00A45D4D" w:rsidRDefault="00A45D4D" w:rsidP="00A45D4D">
      <w:r w:rsidRPr="00A45D4D">
        <w:t xml:space="preserve">2.      Уполномоченным органом по расходованию денежных средств назначить МКУК «Бодеевский сельский Дом культуры» </w:t>
      </w:r>
    </w:p>
    <w:p w14:paraId="7D2BB246" w14:textId="77777777" w:rsidR="00A45D4D" w:rsidRPr="00A45D4D" w:rsidRDefault="00A45D4D" w:rsidP="00A45D4D">
      <w:r w:rsidRPr="00A45D4D">
        <w:lastRenderedPageBreak/>
        <w:t xml:space="preserve">3.      Контроль за исполнением настоящего постановления возложить на главного бухгалтера Бодеевского сельского поселения Серикову Е.И. </w:t>
      </w:r>
    </w:p>
    <w:p w14:paraId="10632E14" w14:textId="77777777" w:rsidR="00A45D4D" w:rsidRPr="00A45D4D" w:rsidRDefault="00A45D4D" w:rsidP="00A45D4D">
      <w:r w:rsidRPr="00A45D4D">
        <w:t xml:space="preserve">  </w:t>
      </w:r>
    </w:p>
    <w:p w14:paraId="47EB787A" w14:textId="77777777" w:rsidR="00A45D4D" w:rsidRPr="00A45D4D" w:rsidRDefault="00A45D4D" w:rsidP="00A45D4D">
      <w:r w:rsidRPr="00A45D4D">
        <w:t xml:space="preserve">  </w:t>
      </w:r>
    </w:p>
    <w:p w14:paraId="2F79B78A" w14:textId="77777777" w:rsidR="00A45D4D" w:rsidRPr="00A45D4D" w:rsidRDefault="00A45D4D" w:rsidP="00A45D4D">
      <w:r w:rsidRPr="00A45D4D">
        <w:t xml:space="preserve">  </w:t>
      </w:r>
    </w:p>
    <w:p w14:paraId="6B82ED17" w14:textId="77777777" w:rsidR="00A45D4D" w:rsidRPr="00A45D4D" w:rsidRDefault="00A45D4D" w:rsidP="00A45D4D">
      <w:r w:rsidRPr="00A45D4D">
        <w:t xml:space="preserve">  </w:t>
      </w:r>
    </w:p>
    <w:p w14:paraId="18CE81E5" w14:textId="77777777" w:rsidR="00A45D4D" w:rsidRPr="00A45D4D" w:rsidRDefault="00A45D4D" w:rsidP="00A45D4D">
      <w:r w:rsidRPr="00A45D4D">
        <w:t xml:space="preserve">  </w:t>
      </w:r>
    </w:p>
    <w:p w14:paraId="4559EF74" w14:textId="77777777" w:rsidR="00A45D4D" w:rsidRPr="00A45D4D" w:rsidRDefault="00A45D4D" w:rsidP="00A45D4D">
      <w:r w:rsidRPr="00A45D4D">
        <w:t xml:space="preserve">  </w:t>
      </w:r>
    </w:p>
    <w:p w14:paraId="26441700" w14:textId="77777777" w:rsidR="00A45D4D" w:rsidRPr="00A45D4D" w:rsidRDefault="00A45D4D" w:rsidP="00A45D4D">
      <w:r w:rsidRPr="00A45D4D">
        <w:t xml:space="preserve">  </w:t>
      </w:r>
    </w:p>
    <w:p w14:paraId="1D331705" w14:textId="77777777" w:rsidR="00A45D4D" w:rsidRPr="00A45D4D" w:rsidRDefault="00A45D4D" w:rsidP="00A45D4D">
      <w:r w:rsidRPr="00A45D4D">
        <w:t xml:space="preserve">Глава  Бодеевского </w:t>
      </w:r>
    </w:p>
    <w:p w14:paraId="4C06E140" w14:textId="77777777" w:rsidR="00A45D4D" w:rsidRPr="00A45D4D" w:rsidRDefault="00A45D4D" w:rsidP="00A45D4D">
      <w:r w:rsidRPr="00A45D4D">
        <w:t xml:space="preserve">сельского поселения                                                               С.Н.Гуньков </w:t>
      </w:r>
    </w:p>
    <w:p w14:paraId="3EFC2433" w14:textId="77777777" w:rsidR="00A45D4D" w:rsidRPr="00A45D4D" w:rsidRDefault="00A45D4D" w:rsidP="00A45D4D">
      <w:r w:rsidRPr="00A45D4D">
        <w:t xml:space="preserve">                                                                                                         </w:t>
      </w:r>
    </w:p>
    <w:p w14:paraId="6A058B19" w14:textId="77777777" w:rsidR="00A45D4D" w:rsidRPr="00A45D4D" w:rsidRDefault="00A45D4D" w:rsidP="00A45D4D">
      <w:r w:rsidRPr="00A45D4D">
        <w:t xml:space="preserve">  </w:t>
      </w:r>
    </w:p>
    <w:p w14:paraId="71B61E5D" w14:textId="77777777" w:rsidR="00A45D4D" w:rsidRPr="00A45D4D" w:rsidRDefault="00A45D4D" w:rsidP="00A45D4D">
      <w:r w:rsidRPr="00A45D4D">
        <w:t xml:space="preserve">  </w:t>
      </w:r>
    </w:p>
    <w:p w14:paraId="72B7BF48" w14:textId="77777777" w:rsidR="00A45D4D" w:rsidRPr="00A45D4D" w:rsidRDefault="00A45D4D" w:rsidP="00A45D4D">
      <w:r w:rsidRPr="00A45D4D">
        <w:t xml:space="preserve">                                                                                                                   </w:t>
      </w:r>
    </w:p>
    <w:p w14:paraId="0E3223C5" w14:textId="77777777" w:rsidR="00A45D4D" w:rsidRPr="00A45D4D" w:rsidRDefault="00A45D4D" w:rsidP="00A45D4D">
      <w:r w:rsidRPr="00A45D4D">
        <w:t xml:space="preserve">  </w:t>
      </w:r>
    </w:p>
    <w:p w14:paraId="349304B9" w14:textId="77777777" w:rsidR="00A45D4D" w:rsidRPr="00A45D4D" w:rsidRDefault="00A45D4D" w:rsidP="00A45D4D">
      <w:r w:rsidRPr="00A45D4D">
        <w:t xml:space="preserve">                                                                                                                       </w:t>
      </w:r>
    </w:p>
    <w:p w14:paraId="072903FA" w14:textId="77777777" w:rsidR="00A45D4D" w:rsidRPr="00A45D4D" w:rsidRDefault="00A45D4D" w:rsidP="00A45D4D">
      <w:r w:rsidRPr="00A45D4D">
        <w:t xml:space="preserve">                                                                                                                     Приложение № 1 </w:t>
      </w:r>
    </w:p>
    <w:p w14:paraId="4B8A4E55" w14:textId="77777777" w:rsidR="00A45D4D" w:rsidRPr="00A45D4D" w:rsidRDefault="00A45D4D" w:rsidP="00A45D4D">
      <w:r w:rsidRPr="00A45D4D">
        <w:t xml:space="preserve">  </w:t>
      </w:r>
    </w:p>
    <w:p w14:paraId="13EBFBC8" w14:textId="77777777" w:rsidR="00A45D4D" w:rsidRPr="00A45D4D" w:rsidRDefault="00A45D4D" w:rsidP="00A45D4D">
      <w:r w:rsidRPr="00A45D4D">
        <w:t xml:space="preserve">                                                                                             К постановлению администрации     </w:t>
      </w:r>
    </w:p>
    <w:p w14:paraId="5F26E685" w14:textId="77777777" w:rsidR="00A45D4D" w:rsidRPr="00A45D4D" w:rsidRDefault="00A45D4D" w:rsidP="00A45D4D">
      <w:r w:rsidRPr="00A45D4D">
        <w:t xml:space="preserve">                                                                                 Бодеевского сельского поселения </w:t>
      </w:r>
    </w:p>
    <w:p w14:paraId="7266655D" w14:textId="77777777" w:rsidR="00A45D4D" w:rsidRPr="00A45D4D" w:rsidRDefault="00A45D4D" w:rsidP="00A45D4D">
      <w:r w:rsidRPr="00A45D4D">
        <w:t xml:space="preserve">                                                                                  Лискинского муниципального района </w:t>
      </w:r>
    </w:p>
    <w:p w14:paraId="5D4B93F3" w14:textId="77777777" w:rsidR="00A45D4D" w:rsidRPr="00A45D4D" w:rsidRDefault="00A45D4D" w:rsidP="00A45D4D">
      <w:r w:rsidRPr="00A45D4D">
        <w:t xml:space="preserve">                                                                                   Воронежской области </w:t>
      </w:r>
    </w:p>
    <w:p w14:paraId="3777B229" w14:textId="77777777" w:rsidR="00A45D4D" w:rsidRPr="00A45D4D" w:rsidRDefault="00A45D4D" w:rsidP="00A45D4D">
      <w:r w:rsidRPr="00A45D4D">
        <w:t xml:space="preserve">                                                                                             от « 14» сентября  2017г. №  63 </w:t>
      </w:r>
    </w:p>
    <w:p w14:paraId="05FAA36B" w14:textId="77777777" w:rsidR="00A45D4D" w:rsidRPr="00A45D4D" w:rsidRDefault="00A45D4D" w:rsidP="00A45D4D">
      <w:r w:rsidRPr="00A45D4D">
        <w:t xml:space="preserve">  </w:t>
      </w:r>
    </w:p>
    <w:p w14:paraId="7B5BEF26" w14:textId="77777777" w:rsidR="00A45D4D" w:rsidRPr="00A45D4D" w:rsidRDefault="00A45D4D" w:rsidP="00A45D4D">
      <w:r w:rsidRPr="00A45D4D">
        <w:t xml:space="preserve">  </w:t>
      </w:r>
    </w:p>
    <w:p w14:paraId="10F27640" w14:textId="77777777" w:rsidR="00A45D4D" w:rsidRPr="00A45D4D" w:rsidRDefault="00A45D4D" w:rsidP="00A45D4D">
      <w:r w:rsidRPr="00A45D4D">
        <w:t xml:space="preserve">  </w:t>
      </w:r>
    </w:p>
    <w:p w14:paraId="40AF2907" w14:textId="77777777" w:rsidR="00A45D4D" w:rsidRPr="00A45D4D" w:rsidRDefault="00A45D4D" w:rsidP="00A45D4D">
      <w:r w:rsidRPr="00A45D4D">
        <w:t xml:space="preserve"> ПОРЯДОК </w:t>
      </w:r>
    </w:p>
    <w:p w14:paraId="1AC5B8BA" w14:textId="77777777" w:rsidR="00A45D4D" w:rsidRPr="00A45D4D" w:rsidRDefault="00A45D4D" w:rsidP="00A45D4D">
      <w:r w:rsidRPr="00A45D4D">
        <w:t xml:space="preserve">      </w:t>
      </w:r>
    </w:p>
    <w:p w14:paraId="2E4C807A" w14:textId="77777777" w:rsidR="00A45D4D" w:rsidRPr="00A45D4D" w:rsidRDefault="00A45D4D" w:rsidP="00A45D4D">
      <w:r w:rsidRPr="00A45D4D">
        <w:t xml:space="preserve">  </w:t>
      </w:r>
    </w:p>
    <w:p w14:paraId="47E9980B" w14:textId="77777777" w:rsidR="00A45D4D" w:rsidRPr="00A45D4D" w:rsidRDefault="00A45D4D" w:rsidP="00A45D4D">
      <w:r w:rsidRPr="00A45D4D">
        <w:t xml:space="preserve">расходование субсидий, на проведение мероприятий по подключению общедоступных </w:t>
      </w:r>
    </w:p>
    <w:p w14:paraId="677AC206" w14:textId="77777777" w:rsidR="00A45D4D" w:rsidRPr="00A45D4D" w:rsidRDefault="00A45D4D" w:rsidP="00A45D4D">
      <w:r w:rsidRPr="00A45D4D">
        <w:t xml:space="preserve">библиотек к сети «Интернет» Бодеевского сельского поселения Лискинского муниципального района Воронежской области  МКУК «Бодеевский сельский Дом культуры» </w:t>
      </w:r>
    </w:p>
    <w:p w14:paraId="6B724CD3" w14:textId="77777777" w:rsidR="00A45D4D" w:rsidRPr="00A45D4D" w:rsidRDefault="00A45D4D" w:rsidP="00A45D4D">
      <w:r w:rsidRPr="00A45D4D">
        <w:lastRenderedPageBreak/>
        <w:t xml:space="preserve">  </w:t>
      </w:r>
    </w:p>
    <w:p w14:paraId="1AFA2308" w14:textId="77777777" w:rsidR="00A45D4D" w:rsidRPr="00A45D4D" w:rsidRDefault="00A45D4D" w:rsidP="00A45D4D">
      <w:r w:rsidRPr="00A45D4D">
        <w:t xml:space="preserve">Настоящий порядок определяет механизм расходования субсидий,  бюджету Бодеевского сельского поселения Лискинского муниципального района Воронежской области </w:t>
      </w:r>
    </w:p>
    <w:p w14:paraId="091E9E6F" w14:textId="77777777" w:rsidR="00A45D4D" w:rsidRPr="00A45D4D" w:rsidRDefault="00A45D4D" w:rsidP="00A45D4D">
      <w:r w:rsidRPr="00A45D4D">
        <w:t xml:space="preserve">  </w:t>
      </w:r>
    </w:p>
    <w:p w14:paraId="76B0C876" w14:textId="77777777" w:rsidR="00A45D4D" w:rsidRPr="00A45D4D" w:rsidRDefault="00A45D4D" w:rsidP="00A45D4D">
      <w:r w:rsidRPr="00A45D4D">
        <w:t xml:space="preserve">  1.  Администрация Бодеевского сельского поселения Лискинского муниципального района Воронежской области после получения выписки о зачислении субсидии  на балансовый счет  40204810100000000625 «Средства местных бюджетов»  по КБК 91420225519100000151 код цели 17-А09-00001 готовит расходные расписания на перечисление средств на лицевой счет  распорядителя 03313000240 Администрация Бодеевского сельского поселения Лискинского муниципального района Воронежской области, далее на лицевой счет  получателя  03313Ц03870 МКУК «Бодеевский сельский Дом культуры», открытые в УФК по Воронежской области. </w:t>
      </w:r>
    </w:p>
    <w:p w14:paraId="77074349" w14:textId="77777777" w:rsidR="00A45D4D" w:rsidRPr="00A45D4D" w:rsidRDefault="00A45D4D" w:rsidP="00A45D4D">
      <w:r w:rsidRPr="00A45D4D">
        <w:t xml:space="preserve">  </w:t>
      </w:r>
    </w:p>
    <w:p w14:paraId="6CAD416D" w14:textId="77777777" w:rsidR="00A45D4D" w:rsidRPr="00A45D4D" w:rsidRDefault="00A45D4D" w:rsidP="00A45D4D">
      <w:r w:rsidRPr="00A45D4D">
        <w:t xml:space="preserve">  2.   МКУК «Бодеевский сельский Дом культуры» Лискинского муниципального района Воронежской области осуществляет кассовый расход с лицевого счета 03313Ц03870. Расходование средств  МКУК «Бодеевский сельский Дом культуры» производит по КБК 914080111201L5190242  код цели 17-А09-00001 и  914080111201L5190244 код цели 17-А09-00001 заявками на кассовый расход  в соответствии с предоставленными документами, подтверждающими возникновение денежного обязательства при поставке товаров (договор или государственный контракт, накладная или акт приема-передачи и (или) счет-фактура). </w:t>
      </w:r>
    </w:p>
    <w:p w14:paraId="2E7C2502"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20"/>
    <w:rsid w:val="001F106F"/>
    <w:rsid w:val="00312C96"/>
    <w:rsid w:val="005A7B2A"/>
    <w:rsid w:val="008D6E62"/>
    <w:rsid w:val="00A32420"/>
    <w:rsid w:val="00A45D4D"/>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70896-3066-47B7-A359-616D7C17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32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32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3242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3242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3242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3242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3242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3242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3242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242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3242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3242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3242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3242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3242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32420"/>
    <w:rPr>
      <w:rFonts w:eastAsiaTheme="majorEastAsia" w:cstheme="majorBidi"/>
      <w:color w:val="595959" w:themeColor="text1" w:themeTint="A6"/>
    </w:rPr>
  </w:style>
  <w:style w:type="character" w:customStyle="1" w:styleId="80">
    <w:name w:val="Заголовок 8 Знак"/>
    <w:basedOn w:val="a0"/>
    <w:link w:val="8"/>
    <w:uiPriority w:val="9"/>
    <w:semiHidden/>
    <w:rsid w:val="00A3242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32420"/>
    <w:rPr>
      <w:rFonts w:eastAsiaTheme="majorEastAsia" w:cstheme="majorBidi"/>
      <w:color w:val="272727" w:themeColor="text1" w:themeTint="D8"/>
    </w:rPr>
  </w:style>
  <w:style w:type="paragraph" w:styleId="a3">
    <w:name w:val="Title"/>
    <w:basedOn w:val="a"/>
    <w:next w:val="a"/>
    <w:link w:val="a4"/>
    <w:uiPriority w:val="10"/>
    <w:qFormat/>
    <w:rsid w:val="00A324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324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42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3242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32420"/>
    <w:pPr>
      <w:spacing w:before="160"/>
      <w:jc w:val="center"/>
    </w:pPr>
    <w:rPr>
      <w:i/>
      <w:iCs/>
      <w:color w:val="404040" w:themeColor="text1" w:themeTint="BF"/>
    </w:rPr>
  </w:style>
  <w:style w:type="character" w:customStyle="1" w:styleId="22">
    <w:name w:val="Цитата 2 Знак"/>
    <w:basedOn w:val="a0"/>
    <w:link w:val="21"/>
    <w:uiPriority w:val="29"/>
    <w:rsid w:val="00A32420"/>
    <w:rPr>
      <w:i/>
      <w:iCs/>
      <w:color w:val="404040" w:themeColor="text1" w:themeTint="BF"/>
    </w:rPr>
  </w:style>
  <w:style w:type="paragraph" w:styleId="a7">
    <w:name w:val="List Paragraph"/>
    <w:basedOn w:val="a"/>
    <w:uiPriority w:val="34"/>
    <w:qFormat/>
    <w:rsid w:val="00A32420"/>
    <w:pPr>
      <w:ind w:left="720"/>
      <w:contextualSpacing/>
    </w:pPr>
  </w:style>
  <w:style w:type="character" w:styleId="a8">
    <w:name w:val="Intense Emphasis"/>
    <w:basedOn w:val="a0"/>
    <w:uiPriority w:val="21"/>
    <w:qFormat/>
    <w:rsid w:val="00A32420"/>
    <w:rPr>
      <w:i/>
      <w:iCs/>
      <w:color w:val="0F4761" w:themeColor="accent1" w:themeShade="BF"/>
    </w:rPr>
  </w:style>
  <w:style w:type="paragraph" w:styleId="a9">
    <w:name w:val="Intense Quote"/>
    <w:basedOn w:val="a"/>
    <w:next w:val="a"/>
    <w:link w:val="aa"/>
    <w:uiPriority w:val="30"/>
    <w:qFormat/>
    <w:rsid w:val="00A32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32420"/>
    <w:rPr>
      <w:i/>
      <w:iCs/>
      <w:color w:val="0F4761" w:themeColor="accent1" w:themeShade="BF"/>
    </w:rPr>
  </w:style>
  <w:style w:type="character" w:styleId="ab">
    <w:name w:val="Intense Reference"/>
    <w:basedOn w:val="a0"/>
    <w:uiPriority w:val="32"/>
    <w:qFormat/>
    <w:rsid w:val="00A324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11403">
      <w:bodyDiv w:val="1"/>
      <w:marLeft w:val="0"/>
      <w:marRight w:val="0"/>
      <w:marTop w:val="0"/>
      <w:marBottom w:val="0"/>
      <w:divBdr>
        <w:top w:val="none" w:sz="0" w:space="0" w:color="auto"/>
        <w:left w:val="none" w:sz="0" w:space="0" w:color="auto"/>
        <w:bottom w:val="none" w:sz="0" w:space="0" w:color="auto"/>
        <w:right w:val="none" w:sz="0" w:space="0" w:color="auto"/>
      </w:divBdr>
    </w:div>
    <w:div w:id="6608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2024-11-13T05:55:00Z</dcterms:created>
  <dcterms:modified xsi:type="dcterms:W3CDTF">2024-11-13T05:55:00Z</dcterms:modified>
</cp:coreProperties>
</file>